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C50C27" w:rsidRPr="00E97F5B">
        <w:rPr>
          <w:sz w:val="24"/>
          <w:szCs w:val="24"/>
        </w:rPr>
        <w:t>6</w:t>
      </w:r>
      <w:r w:rsidRPr="00E97F5B">
        <w:rPr>
          <w:sz w:val="24"/>
          <w:szCs w:val="24"/>
        </w:rPr>
        <w:t xml:space="preserve">.gada </w:t>
      </w:r>
      <w:r w:rsidR="003D699E" w:rsidRPr="00E97F5B">
        <w:rPr>
          <w:sz w:val="24"/>
          <w:szCs w:val="24"/>
        </w:rPr>
        <w:t>13</w:t>
      </w:r>
      <w:r w:rsidR="00C31E95" w:rsidRPr="00E97F5B">
        <w:rPr>
          <w:sz w:val="24"/>
          <w:szCs w:val="24"/>
        </w:rPr>
        <w:t xml:space="preserve">. </w:t>
      </w:r>
      <w:r w:rsidR="003D699E" w:rsidRPr="00E97F5B">
        <w:rPr>
          <w:sz w:val="24"/>
          <w:szCs w:val="24"/>
        </w:rPr>
        <w:t>jūnijā</w:t>
      </w:r>
    </w:p>
    <w:p w:rsidR="00C31E95" w:rsidRPr="00E97F5B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3D699E" w:rsidRPr="00E97F5B">
        <w:rPr>
          <w:sz w:val="24"/>
          <w:szCs w:val="24"/>
          <w:lang w:val="lv-LV"/>
        </w:rPr>
        <w:t>9</w:t>
      </w:r>
    </w:p>
    <w:p w:rsidR="00E209E7" w:rsidRPr="00E97F5B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E97F5B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8E3CC0" w:rsidRPr="00E97F5B" w:rsidRDefault="008E3CC0" w:rsidP="008E3CC0">
      <w:pPr>
        <w:ind w:left="720" w:right="-2"/>
        <w:jc w:val="both"/>
        <w:rPr>
          <w:color w:val="000000"/>
        </w:rPr>
      </w:pPr>
    </w:p>
    <w:p w:rsidR="00E7414D" w:rsidRPr="00E97F5B" w:rsidRDefault="00E7414D" w:rsidP="00E7414D">
      <w:pPr>
        <w:ind w:left="426"/>
        <w:rPr>
          <w:color w:val="000000"/>
        </w:rPr>
      </w:pPr>
      <w:r w:rsidRPr="00E97F5B">
        <w:rPr>
          <w:b/>
          <w:color w:val="000000"/>
        </w:rPr>
        <w:t>1.</w:t>
      </w:r>
      <w:r w:rsidRPr="00E97F5B">
        <w:rPr>
          <w:color w:val="000000"/>
        </w:rPr>
        <w:t xml:space="preserve"> </w:t>
      </w:r>
      <w:r w:rsidRPr="00E97F5B">
        <w:rPr>
          <w:b/>
          <w:color w:val="000000"/>
        </w:rPr>
        <w:t>Latvijas prioritātes</w:t>
      </w:r>
      <w:r w:rsidRPr="00E97F5B">
        <w:rPr>
          <w:color w:val="000000"/>
        </w:rPr>
        <w:t xml:space="preserve"> </w:t>
      </w:r>
      <w:r w:rsidRPr="00E97F5B">
        <w:rPr>
          <w:b/>
          <w:color w:val="000000"/>
        </w:rPr>
        <w:t>Eiropas Komisijas darba programmai</w:t>
      </w:r>
      <w:r w:rsidRPr="00E97F5B">
        <w:rPr>
          <w:color w:val="000000"/>
        </w:rPr>
        <w:t xml:space="preserve"> </w:t>
      </w:r>
      <w:r w:rsidRPr="00E97F5B">
        <w:rPr>
          <w:b/>
          <w:color w:val="000000"/>
        </w:rPr>
        <w:t xml:space="preserve">2017. gadam </w:t>
      </w: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tabs>
          <w:tab w:val="left" w:pos="426"/>
        </w:tabs>
        <w:rPr>
          <w:b/>
          <w:color w:val="000000"/>
        </w:rPr>
      </w:pPr>
      <w:r w:rsidRPr="00E97F5B">
        <w:rPr>
          <w:color w:val="000000"/>
        </w:rPr>
        <w:tab/>
      </w:r>
      <w:r w:rsidRPr="00E97F5B">
        <w:rPr>
          <w:b/>
          <w:color w:val="000000"/>
        </w:rPr>
        <w:t>2.</w:t>
      </w:r>
      <w:r w:rsidRPr="00E97F5B">
        <w:rPr>
          <w:color w:val="000000"/>
        </w:rPr>
        <w:t xml:space="preserve"> </w:t>
      </w:r>
      <w:r w:rsidRPr="00E97F5B">
        <w:rPr>
          <w:b/>
          <w:color w:val="000000"/>
        </w:rPr>
        <w:t>Aktualitātes</w:t>
      </w:r>
      <w:r w:rsidRPr="00E97F5B">
        <w:rPr>
          <w:color w:val="000000"/>
        </w:rPr>
        <w:t xml:space="preserve"> </w:t>
      </w:r>
      <w:r w:rsidRPr="00E97F5B">
        <w:rPr>
          <w:b/>
          <w:color w:val="000000"/>
        </w:rPr>
        <w:t>ES ministru padomēs</w:t>
      </w:r>
    </w:p>
    <w:p w:rsidR="00E7414D" w:rsidRPr="00E97F5B" w:rsidRDefault="00E7414D" w:rsidP="00E7414D">
      <w:pPr>
        <w:tabs>
          <w:tab w:val="left" w:pos="426"/>
        </w:tabs>
        <w:rPr>
          <w:color w:val="000000"/>
        </w:rPr>
      </w:pPr>
      <w:r w:rsidRPr="00E97F5B">
        <w:rPr>
          <w:color w:val="000000"/>
        </w:rPr>
        <w:tab/>
        <w:t>Ziņo: Ārlietu ministrija</w:t>
      </w:r>
    </w:p>
    <w:p w:rsidR="00E7414D" w:rsidRPr="00E97F5B" w:rsidRDefault="00E7414D" w:rsidP="00E7414D">
      <w:pPr>
        <w:tabs>
          <w:tab w:val="left" w:pos="426"/>
        </w:tabs>
        <w:rPr>
          <w:color w:val="000000"/>
        </w:rPr>
      </w:pPr>
    </w:p>
    <w:p w:rsidR="00E7414D" w:rsidRPr="00E97F5B" w:rsidRDefault="00E7414D" w:rsidP="00E7414D">
      <w:pPr>
        <w:tabs>
          <w:tab w:val="left" w:pos="426"/>
        </w:tabs>
        <w:rPr>
          <w:color w:val="000000"/>
        </w:rPr>
      </w:pPr>
    </w:p>
    <w:p w:rsidR="00E7414D" w:rsidRPr="00E97F5B" w:rsidRDefault="00E7414D" w:rsidP="00E7414D">
      <w:pPr>
        <w:ind w:left="426"/>
        <w:rPr>
          <w:b/>
          <w:color w:val="000000"/>
        </w:rPr>
      </w:pPr>
      <w:r w:rsidRPr="00E97F5B">
        <w:rPr>
          <w:b/>
          <w:color w:val="000000"/>
        </w:rPr>
        <w:t>3. Eiropadomes pozīcijas sagatavošanas gaita</w:t>
      </w:r>
    </w:p>
    <w:p w:rsidR="00E7414D" w:rsidRPr="00E97F5B" w:rsidRDefault="00E7414D" w:rsidP="00E7414D">
      <w:pPr>
        <w:ind w:left="426"/>
        <w:rPr>
          <w:color w:val="000000"/>
        </w:rPr>
      </w:pP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ind w:left="426"/>
        <w:rPr>
          <w:b/>
          <w:color w:val="000000"/>
        </w:rPr>
      </w:pPr>
      <w:r w:rsidRPr="00E97F5B">
        <w:rPr>
          <w:b/>
          <w:color w:val="000000"/>
        </w:rPr>
        <w:t>4. Latvijas prioritātes Slovākijas prezidentūrā</w:t>
      </w:r>
    </w:p>
    <w:p w:rsidR="00E7414D" w:rsidRPr="00E97F5B" w:rsidRDefault="00E7414D" w:rsidP="00E7414D">
      <w:pPr>
        <w:ind w:left="426"/>
        <w:rPr>
          <w:color w:val="000000"/>
        </w:rPr>
      </w:pP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ind w:left="426"/>
        <w:rPr>
          <w:color w:val="000000"/>
        </w:rPr>
      </w:pPr>
    </w:p>
    <w:p w:rsidR="00E7414D" w:rsidRPr="00E97F5B" w:rsidRDefault="00E7414D" w:rsidP="00E7414D">
      <w:pPr>
        <w:spacing w:after="120"/>
        <w:ind w:left="426"/>
        <w:jc w:val="both"/>
        <w:rPr>
          <w:b/>
          <w:iCs/>
        </w:rPr>
      </w:pPr>
      <w:r w:rsidRPr="00E97F5B">
        <w:rPr>
          <w:b/>
          <w:iCs/>
        </w:rPr>
        <w:t>5. EK</w:t>
      </w:r>
      <w:r w:rsidRPr="00E97F5B">
        <w:rPr>
          <w:b/>
          <w:color w:val="000000"/>
        </w:rPr>
        <w:t xml:space="preserve"> politikas dokumenti par ES tiesību aktu projektiem </w:t>
      </w:r>
    </w:p>
    <w:p w:rsidR="00E7414D" w:rsidRPr="00E97F5B" w:rsidRDefault="00E7414D" w:rsidP="00E7414D">
      <w:pPr>
        <w:ind w:left="720"/>
        <w:jc w:val="both"/>
        <w:rPr>
          <w:color w:val="000000"/>
        </w:rPr>
      </w:pPr>
      <w:r w:rsidRPr="00E97F5B">
        <w:rPr>
          <w:b/>
          <w:color w:val="000000"/>
        </w:rPr>
        <w:t>5.1. COM tabulas apstiprināšana par periodu 16.05.2016.-29.05.2016</w:t>
      </w:r>
      <w:r w:rsidRPr="00E97F5B">
        <w:rPr>
          <w:color w:val="000000"/>
        </w:rPr>
        <w:t xml:space="preserve"> (</w:t>
      </w:r>
      <w:r w:rsidRPr="00E97F5B">
        <w:rPr>
          <w:b/>
          <w:color w:val="000000"/>
        </w:rPr>
        <w:t>20. un 21. nedēļa</w:t>
      </w:r>
      <w:r w:rsidRPr="00E97F5B">
        <w:rPr>
          <w:color w:val="000000"/>
        </w:rPr>
        <w:t>)</w:t>
      </w:r>
    </w:p>
    <w:p w:rsidR="00E7414D" w:rsidRPr="00E97F5B" w:rsidRDefault="00E7414D" w:rsidP="00E7414D">
      <w:pPr>
        <w:ind w:left="426" w:firstLine="294"/>
        <w:rPr>
          <w:color w:val="000000"/>
        </w:rPr>
      </w:pP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720" w:right="-2"/>
        <w:jc w:val="both"/>
        <w:rPr>
          <w:b/>
          <w:color w:val="000000"/>
        </w:rPr>
      </w:pPr>
    </w:p>
    <w:p w:rsidR="00E7414D" w:rsidRPr="00E97F5B" w:rsidRDefault="00E7414D" w:rsidP="00E7414D">
      <w:pPr>
        <w:ind w:left="720" w:right="-2"/>
        <w:jc w:val="both"/>
        <w:rPr>
          <w:b/>
          <w:color w:val="000000"/>
        </w:rPr>
      </w:pPr>
      <w:r w:rsidRPr="00E97F5B">
        <w:rPr>
          <w:b/>
          <w:color w:val="000000"/>
        </w:rPr>
        <w:t xml:space="preserve">5.2. Atbildību sadalījums par COM/2014/178 KOMISIJAS PAZIŅOJUMS EIROPAS PARLAMENTAM, PADOMEI, EIROPAS EKONOMIKAS UN SOCIĀLO LIETU KOMITEJAI UN REĢIONU KOMITEJAI Eiropas </w:t>
      </w:r>
      <w:proofErr w:type="spellStart"/>
      <w:r w:rsidRPr="00E97F5B">
        <w:rPr>
          <w:b/>
          <w:color w:val="000000"/>
        </w:rPr>
        <w:t>mākoņdatošanas</w:t>
      </w:r>
      <w:proofErr w:type="spellEnd"/>
      <w:r w:rsidRPr="00E97F5B">
        <w:rPr>
          <w:b/>
          <w:color w:val="000000"/>
        </w:rPr>
        <w:t xml:space="preserve"> iniciatīva: konkurētspējīgas datu un zināšanu ekonomikas veidošana Eiropā</w:t>
      </w:r>
    </w:p>
    <w:p w:rsidR="00E7414D" w:rsidRPr="00E97F5B" w:rsidRDefault="00E7414D" w:rsidP="00E7414D">
      <w:pPr>
        <w:ind w:left="720" w:right="-2"/>
        <w:jc w:val="both"/>
        <w:rPr>
          <w:color w:val="000000"/>
        </w:rPr>
      </w:pPr>
      <w:r w:rsidRPr="00E97F5B">
        <w:rPr>
          <w:color w:val="000000"/>
        </w:rPr>
        <w:t>Ziņo: Izglītības un zinātnes ministrija, Vides aizsardzības un reģionālās attīstības ministrija, Ārlietu ministrija</w:t>
      </w:r>
    </w:p>
    <w:p w:rsidR="00E7414D" w:rsidRPr="00E97F5B" w:rsidRDefault="00E7414D" w:rsidP="00E7414D">
      <w:pPr>
        <w:tabs>
          <w:tab w:val="left" w:pos="426"/>
        </w:tabs>
        <w:ind w:left="720" w:right="-2"/>
        <w:jc w:val="both"/>
        <w:rPr>
          <w:color w:val="000000"/>
        </w:rPr>
      </w:pPr>
    </w:p>
    <w:p w:rsidR="00E7414D" w:rsidRPr="00E97F5B" w:rsidRDefault="00E7414D" w:rsidP="00E7414D">
      <w:pPr>
        <w:tabs>
          <w:tab w:val="left" w:pos="426"/>
        </w:tabs>
        <w:ind w:left="720" w:right="-2"/>
        <w:jc w:val="both"/>
        <w:rPr>
          <w:color w:val="000000"/>
        </w:rPr>
      </w:pPr>
    </w:p>
    <w:p w:rsidR="00E7414D" w:rsidRPr="00E97F5B" w:rsidRDefault="00E7414D" w:rsidP="00E7414D">
      <w:pPr>
        <w:ind w:left="426" w:right="-2"/>
        <w:jc w:val="both"/>
        <w:rPr>
          <w:b/>
          <w:color w:val="000000"/>
        </w:rPr>
      </w:pPr>
      <w:r w:rsidRPr="00E97F5B">
        <w:rPr>
          <w:b/>
          <w:color w:val="000000"/>
        </w:rPr>
        <w:t>6. Dažādi</w:t>
      </w:r>
    </w:p>
    <w:p w:rsidR="00E7414D" w:rsidRPr="00E97F5B" w:rsidRDefault="00E7414D" w:rsidP="00E7414D">
      <w:pPr>
        <w:ind w:left="426" w:right="-2"/>
        <w:jc w:val="both"/>
        <w:rPr>
          <w:color w:val="000000"/>
        </w:rPr>
      </w:pPr>
    </w:p>
    <w:p w:rsidR="00E7414D" w:rsidRPr="00E97F5B" w:rsidRDefault="00E7414D" w:rsidP="00E7414D">
      <w:pPr>
        <w:ind w:left="426" w:firstLine="294"/>
        <w:rPr>
          <w:b/>
          <w:color w:val="000000"/>
        </w:rPr>
      </w:pPr>
      <w:r w:rsidRPr="00E97F5B">
        <w:rPr>
          <w:b/>
          <w:color w:val="000000"/>
        </w:rPr>
        <w:t>6.1. EK informatīvā vizīte</w:t>
      </w:r>
    </w:p>
    <w:p w:rsidR="00E7414D" w:rsidRPr="00E97F5B" w:rsidRDefault="00E7414D" w:rsidP="00E7414D">
      <w:pPr>
        <w:ind w:left="426" w:firstLine="294"/>
        <w:rPr>
          <w:color w:val="000000"/>
        </w:rPr>
      </w:pP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426" w:firstLine="294"/>
        <w:rPr>
          <w:color w:val="000000"/>
        </w:rPr>
      </w:pPr>
    </w:p>
    <w:p w:rsidR="000932A2" w:rsidRPr="00E97F5B" w:rsidRDefault="000932A2" w:rsidP="000932A2">
      <w:pPr>
        <w:ind w:left="426" w:firstLine="294"/>
        <w:rPr>
          <w:b/>
          <w:color w:val="000000"/>
        </w:rPr>
      </w:pPr>
      <w:r w:rsidRPr="00E97F5B">
        <w:rPr>
          <w:b/>
          <w:color w:val="000000"/>
        </w:rPr>
        <w:t>6.</w:t>
      </w:r>
      <w:r>
        <w:rPr>
          <w:b/>
          <w:color w:val="000000"/>
        </w:rPr>
        <w:t>2</w:t>
      </w:r>
      <w:r w:rsidRPr="00E97F5B">
        <w:rPr>
          <w:b/>
          <w:color w:val="000000"/>
        </w:rPr>
        <w:t>. Par Latvijas Tirdzniecības un rūpniecības kameras dalību VAS</w:t>
      </w:r>
    </w:p>
    <w:p w:rsidR="000932A2" w:rsidRDefault="000932A2" w:rsidP="000932A2">
      <w:pPr>
        <w:ind w:left="426" w:firstLine="294"/>
        <w:rPr>
          <w:color w:val="000000"/>
        </w:rPr>
      </w:pPr>
      <w:r w:rsidRPr="00E97F5B">
        <w:rPr>
          <w:color w:val="000000"/>
        </w:rPr>
        <w:t>Ziņo: Ārlietu ministrija</w:t>
      </w:r>
    </w:p>
    <w:p w:rsidR="000932A2" w:rsidRPr="00E97F5B" w:rsidRDefault="000932A2" w:rsidP="000932A2">
      <w:pPr>
        <w:ind w:left="426" w:firstLine="294"/>
        <w:rPr>
          <w:color w:val="000000"/>
        </w:rPr>
      </w:pPr>
    </w:p>
    <w:p w:rsidR="00E7414D" w:rsidRPr="00E97F5B" w:rsidRDefault="00E7414D" w:rsidP="00E7414D">
      <w:pPr>
        <w:ind w:left="426" w:right="-2" w:firstLine="294"/>
        <w:jc w:val="both"/>
        <w:rPr>
          <w:b/>
          <w:color w:val="000000"/>
        </w:rPr>
      </w:pPr>
      <w:r w:rsidRPr="00E97F5B">
        <w:rPr>
          <w:b/>
          <w:color w:val="000000"/>
        </w:rPr>
        <w:t>6.</w:t>
      </w:r>
      <w:r w:rsidR="000932A2">
        <w:rPr>
          <w:b/>
          <w:color w:val="000000"/>
        </w:rPr>
        <w:t>3</w:t>
      </w:r>
      <w:r w:rsidRPr="00E97F5B">
        <w:rPr>
          <w:b/>
          <w:color w:val="000000"/>
        </w:rPr>
        <w:t>. ESVIS-R</w:t>
      </w:r>
    </w:p>
    <w:p w:rsidR="00E7414D" w:rsidRPr="00E97F5B" w:rsidRDefault="00E7414D" w:rsidP="00E7414D">
      <w:pPr>
        <w:ind w:left="426" w:right="-2" w:firstLine="294"/>
        <w:jc w:val="both"/>
        <w:rPr>
          <w:b/>
          <w:color w:val="000000"/>
        </w:rPr>
      </w:pPr>
      <w:r w:rsidRPr="00E97F5B">
        <w:rPr>
          <w:color w:val="000000"/>
        </w:rPr>
        <w:t>Ziņo: Ārlietu ministrija</w:t>
      </w:r>
    </w:p>
    <w:p w:rsidR="00E7414D" w:rsidRPr="00E97F5B" w:rsidRDefault="00E7414D" w:rsidP="00E7414D">
      <w:pPr>
        <w:ind w:left="426" w:firstLine="294"/>
        <w:rPr>
          <w:color w:val="000000"/>
        </w:rPr>
      </w:pPr>
    </w:p>
    <w:p w:rsidR="00E7414D" w:rsidRPr="00E97F5B" w:rsidRDefault="00E7414D" w:rsidP="00E7414D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FC7F5E" w:rsidRPr="00E97F5B" w:rsidRDefault="00FC7F5E" w:rsidP="00FC7F5E">
      <w:pPr>
        <w:jc w:val="both"/>
        <w:rPr>
          <w:szCs w:val="24"/>
        </w:rPr>
      </w:pPr>
      <w:r w:rsidRPr="00E97F5B">
        <w:rPr>
          <w:szCs w:val="24"/>
        </w:rPr>
        <w:t xml:space="preserve">Sēdi vada: </w:t>
      </w:r>
      <w:r w:rsidRPr="00E97F5B">
        <w:rPr>
          <w:color w:val="000000" w:themeColor="text1"/>
          <w:szCs w:val="24"/>
        </w:rPr>
        <w:t xml:space="preserve">K. </w:t>
      </w:r>
      <w:proofErr w:type="spellStart"/>
      <w:r w:rsidRPr="00E97F5B">
        <w:rPr>
          <w:color w:val="000000" w:themeColor="text1"/>
          <w:szCs w:val="24"/>
        </w:rPr>
        <w:t>Našeniece</w:t>
      </w:r>
      <w:proofErr w:type="spellEnd"/>
      <w:r w:rsidRPr="00E97F5B">
        <w:rPr>
          <w:szCs w:val="24"/>
        </w:rPr>
        <w:t>, Ārlietu ministrijas Eiropas Savienības koordinācijas un politiku departamenta direktore</w:t>
      </w:r>
      <w:r w:rsidR="006E74F6">
        <w:rPr>
          <w:szCs w:val="24"/>
        </w:rPr>
        <w:t>.</w:t>
      </w:r>
    </w:p>
    <w:p w:rsidR="00D50A3E" w:rsidRPr="00E97F5B" w:rsidRDefault="00D50A3E" w:rsidP="00704B0E">
      <w:pPr>
        <w:jc w:val="both"/>
        <w:rPr>
          <w:szCs w:val="24"/>
          <w:highlight w:val="yellow"/>
        </w:rPr>
      </w:pPr>
    </w:p>
    <w:p w:rsidR="006E74F6" w:rsidRDefault="006E74F6" w:rsidP="002C6B66">
      <w:pPr>
        <w:jc w:val="both"/>
        <w:rPr>
          <w:szCs w:val="24"/>
        </w:rPr>
      </w:pPr>
    </w:p>
    <w:p w:rsidR="00C31E95" w:rsidRPr="00E97F5B" w:rsidRDefault="00C31E95" w:rsidP="002C6B66">
      <w:pPr>
        <w:jc w:val="both"/>
        <w:rPr>
          <w:szCs w:val="24"/>
        </w:rPr>
      </w:pPr>
      <w:r w:rsidRPr="00E97F5B">
        <w:rPr>
          <w:szCs w:val="24"/>
        </w:rPr>
        <w:lastRenderedPageBreak/>
        <w:t xml:space="preserve">Sēdes locekļi: </w:t>
      </w:r>
    </w:p>
    <w:p w:rsidR="00F376F8" w:rsidRPr="00E97F5B" w:rsidRDefault="0086388C" w:rsidP="002C6B66">
      <w:pPr>
        <w:jc w:val="both"/>
        <w:rPr>
          <w:szCs w:val="24"/>
        </w:rPr>
      </w:pPr>
      <w:r w:rsidRPr="00E97F5B">
        <w:rPr>
          <w:szCs w:val="24"/>
        </w:rPr>
        <w:t xml:space="preserve">D. </w:t>
      </w:r>
      <w:proofErr w:type="spellStart"/>
      <w:r w:rsidRPr="00E97F5B">
        <w:rPr>
          <w:szCs w:val="24"/>
        </w:rPr>
        <w:t>Giluce</w:t>
      </w:r>
      <w:proofErr w:type="spellEnd"/>
      <w:r w:rsidR="00F376F8" w:rsidRPr="00E97F5B">
        <w:rPr>
          <w:szCs w:val="24"/>
        </w:rPr>
        <w:t>, Aizsardzības ministrija</w:t>
      </w:r>
    </w:p>
    <w:p w:rsidR="004D66ED" w:rsidRPr="00E97F5B" w:rsidRDefault="00DC3F12" w:rsidP="004D66ED">
      <w:pPr>
        <w:jc w:val="both"/>
        <w:rPr>
          <w:rStyle w:val="st1"/>
          <w:szCs w:val="24"/>
        </w:rPr>
      </w:pPr>
      <w:r w:rsidRPr="00E97F5B">
        <w:rPr>
          <w:rStyle w:val="st1"/>
          <w:szCs w:val="24"/>
        </w:rPr>
        <w:t xml:space="preserve">J. </w:t>
      </w:r>
      <w:proofErr w:type="spellStart"/>
      <w:r w:rsidRPr="00E97F5B">
        <w:rPr>
          <w:rStyle w:val="st1"/>
          <w:szCs w:val="24"/>
        </w:rPr>
        <w:t>Zakovics</w:t>
      </w:r>
      <w:proofErr w:type="spellEnd"/>
      <w:r w:rsidR="004D66ED" w:rsidRPr="00E97F5B">
        <w:rPr>
          <w:rStyle w:val="st1"/>
          <w:szCs w:val="24"/>
        </w:rPr>
        <w:t>, Ekonomikas ministrija</w:t>
      </w:r>
    </w:p>
    <w:p w:rsidR="004D66ED" w:rsidRPr="00E97F5B" w:rsidRDefault="004D66ED" w:rsidP="004D66ED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4D66ED" w:rsidRPr="00E97F5B" w:rsidRDefault="00DC3F12" w:rsidP="004D66ED">
      <w:pPr>
        <w:jc w:val="both"/>
        <w:rPr>
          <w:szCs w:val="24"/>
        </w:rPr>
      </w:pPr>
      <w:r w:rsidRPr="00E97F5B">
        <w:rPr>
          <w:szCs w:val="24"/>
        </w:rPr>
        <w:t xml:space="preserve">E. </w:t>
      </w:r>
      <w:proofErr w:type="spellStart"/>
      <w:r w:rsidRPr="00E97F5B">
        <w:rPr>
          <w:szCs w:val="24"/>
        </w:rPr>
        <w:t>Stanga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FC7F5E" w:rsidP="004D66ED">
      <w:pPr>
        <w:jc w:val="both"/>
        <w:rPr>
          <w:szCs w:val="24"/>
        </w:rPr>
      </w:pPr>
      <w:r w:rsidRPr="00E97F5B">
        <w:rPr>
          <w:szCs w:val="24"/>
        </w:rPr>
        <w:t xml:space="preserve">M. </w:t>
      </w:r>
      <w:proofErr w:type="spellStart"/>
      <w:r w:rsidRPr="00E97F5B">
        <w:rPr>
          <w:szCs w:val="24"/>
        </w:rPr>
        <w:t>Apsalone</w:t>
      </w:r>
      <w:proofErr w:type="spellEnd"/>
      <w:r w:rsidR="004D66ED" w:rsidRPr="00E97F5B">
        <w:rPr>
          <w:szCs w:val="24"/>
        </w:rPr>
        <w:t>, Kultūras ministrija</w:t>
      </w:r>
    </w:p>
    <w:p w:rsidR="004D66ED" w:rsidRPr="00E97F5B" w:rsidRDefault="004D66ED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r w:rsidR="00DC3F12" w:rsidRPr="00E97F5B">
        <w:rPr>
          <w:szCs w:val="24"/>
        </w:rPr>
        <w:t>Elksne</w:t>
      </w:r>
      <w:r w:rsidRPr="00E97F5B">
        <w:rPr>
          <w:szCs w:val="24"/>
        </w:rPr>
        <w:t>, Labklājības ministrija</w:t>
      </w:r>
    </w:p>
    <w:p w:rsidR="004D66ED" w:rsidRPr="00E97F5B" w:rsidRDefault="008E3CC0" w:rsidP="004D66ED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Takašovs</w:t>
      </w:r>
      <w:proofErr w:type="spellEnd"/>
      <w:r w:rsidR="004D66ED" w:rsidRPr="00E97F5B">
        <w:rPr>
          <w:szCs w:val="24"/>
        </w:rPr>
        <w:t>, Veselības ministrija</w:t>
      </w:r>
    </w:p>
    <w:p w:rsidR="004D66ED" w:rsidRPr="00E97F5B" w:rsidRDefault="008E3CC0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proofErr w:type="spellStart"/>
      <w:r w:rsidRPr="00E97F5B">
        <w:rPr>
          <w:szCs w:val="24"/>
        </w:rPr>
        <w:t>Baļčūne</w:t>
      </w:r>
      <w:proofErr w:type="spellEnd"/>
      <w:r w:rsidR="004D66ED" w:rsidRPr="00E97F5B">
        <w:rPr>
          <w:szCs w:val="24"/>
        </w:rPr>
        <w:t xml:space="preserve">, Zemkopības ministrija </w:t>
      </w:r>
    </w:p>
    <w:p w:rsidR="004D66ED" w:rsidRPr="00E97F5B" w:rsidRDefault="00DC3F12" w:rsidP="004D66ED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>A. Kalniņa</w:t>
      </w:r>
      <w:r w:rsidR="004D66ED" w:rsidRPr="00E97F5B">
        <w:rPr>
          <w:color w:val="000000" w:themeColor="text1"/>
          <w:szCs w:val="24"/>
        </w:rPr>
        <w:t>, Iekšlietu ministrija</w:t>
      </w:r>
    </w:p>
    <w:p w:rsidR="004D66ED" w:rsidRPr="00E97F5B" w:rsidRDefault="00DC3F12" w:rsidP="004D66ED">
      <w:pPr>
        <w:jc w:val="both"/>
        <w:rPr>
          <w:szCs w:val="24"/>
        </w:rPr>
      </w:pPr>
      <w:r w:rsidRPr="00E97F5B">
        <w:rPr>
          <w:rStyle w:val="st"/>
          <w:szCs w:val="24"/>
        </w:rPr>
        <w:t xml:space="preserve">L. </w:t>
      </w:r>
      <w:proofErr w:type="spellStart"/>
      <w:r w:rsidRPr="00E97F5B">
        <w:rPr>
          <w:rStyle w:val="st"/>
          <w:szCs w:val="24"/>
        </w:rPr>
        <w:t>Jenča</w:t>
      </w:r>
      <w:proofErr w:type="spellEnd"/>
      <w:r w:rsidR="004D66ED" w:rsidRPr="00E97F5B">
        <w:rPr>
          <w:szCs w:val="24"/>
        </w:rPr>
        <w:t>, Tieslietu ministrija</w:t>
      </w:r>
    </w:p>
    <w:p w:rsidR="00AC31D4" w:rsidRPr="00E97F5B" w:rsidRDefault="00DC3F12" w:rsidP="004D66ED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Lukevica</w:t>
      </w:r>
      <w:proofErr w:type="spellEnd"/>
      <w:r w:rsidR="00AC31D4" w:rsidRPr="00E97F5B">
        <w:rPr>
          <w:szCs w:val="24"/>
        </w:rPr>
        <w:t>, Finanšu ministrija</w:t>
      </w:r>
    </w:p>
    <w:p w:rsidR="004D66ED" w:rsidRPr="00E97F5B" w:rsidRDefault="00DC3F12" w:rsidP="004D66ED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Bambale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Pr="00E97F5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8E3CC0" w:rsidRPr="00E97F5B" w:rsidRDefault="008E3CC0" w:rsidP="00884828">
      <w:pPr>
        <w:jc w:val="both"/>
        <w:rPr>
          <w:szCs w:val="24"/>
        </w:rPr>
      </w:pPr>
      <w:r w:rsidRPr="00E97F5B">
        <w:rPr>
          <w:szCs w:val="24"/>
        </w:rPr>
        <w:t xml:space="preserve">K. </w:t>
      </w:r>
      <w:proofErr w:type="spellStart"/>
      <w:r w:rsidRPr="00E97F5B">
        <w:rPr>
          <w:szCs w:val="24"/>
        </w:rPr>
        <w:t>Brusbārdis</w:t>
      </w:r>
      <w:proofErr w:type="spellEnd"/>
      <w:r w:rsidRPr="00E97F5B">
        <w:rPr>
          <w:szCs w:val="24"/>
        </w:rPr>
        <w:t>, Ārlietu ministrija</w:t>
      </w:r>
    </w:p>
    <w:p w:rsidR="005C5BE1" w:rsidRPr="00E97F5B" w:rsidRDefault="005C5BE1" w:rsidP="00884828">
      <w:pPr>
        <w:jc w:val="both"/>
        <w:rPr>
          <w:szCs w:val="24"/>
        </w:rPr>
      </w:pPr>
      <w:r w:rsidRPr="00E97F5B">
        <w:rPr>
          <w:szCs w:val="24"/>
        </w:rPr>
        <w:t xml:space="preserve">K. </w:t>
      </w:r>
      <w:r w:rsidR="00FC7F5E" w:rsidRPr="00E97F5B">
        <w:rPr>
          <w:szCs w:val="24"/>
        </w:rPr>
        <w:t>Krumholcs</w:t>
      </w:r>
      <w:r w:rsidRPr="00E97F5B">
        <w:rPr>
          <w:szCs w:val="24"/>
        </w:rPr>
        <w:t>, Ārlietu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>I. Melgalve, Ārlietu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>E. Zvaigzne, Vides aizsardzības un reģionālās attīstības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>L. Gintere, Vides aizsardzības un reģionālās attīstības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>I. Prūse, Vides aizsardzības un reģionālās attīstības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 xml:space="preserve">J. </w:t>
      </w:r>
      <w:proofErr w:type="spellStart"/>
      <w:r w:rsidRPr="00E97F5B">
        <w:rPr>
          <w:szCs w:val="24"/>
        </w:rPr>
        <w:t>Miļča</w:t>
      </w:r>
      <w:proofErr w:type="spellEnd"/>
      <w:r w:rsidRPr="00E97F5B">
        <w:rPr>
          <w:szCs w:val="24"/>
        </w:rPr>
        <w:t>, Kultūras ministrija</w:t>
      </w:r>
    </w:p>
    <w:p w:rsidR="00DC3F12" w:rsidRPr="00E97F5B" w:rsidRDefault="00DC3F12" w:rsidP="00DC3F12">
      <w:pPr>
        <w:jc w:val="both"/>
        <w:rPr>
          <w:szCs w:val="24"/>
        </w:rPr>
      </w:pPr>
      <w:r w:rsidRPr="00E97F5B">
        <w:rPr>
          <w:szCs w:val="24"/>
        </w:rPr>
        <w:t>I. Forda, Finanšu ministrija</w:t>
      </w:r>
    </w:p>
    <w:p w:rsidR="008E3CC0" w:rsidRPr="00E97F5B" w:rsidRDefault="008E3CC0" w:rsidP="00884828">
      <w:pPr>
        <w:jc w:val="both"/>
        <w:rPr>
          <w:szCs w:val="24"/>
        </w:rPr>
      </w:pPr>
      <w:r w:rsidRPr="00E97F5B">
        <w:rPr>
          <w:szCs w:val="24"/>
        </w:rPr>
        <w:t>I. Stepiņa, LDDK</w:t>
      </w:r>
    </w:p>
    <w:p w:rsidR="00DC3F12" w:rsidRPr="00E97F5B" w:rsidRDefault="00DC3F12" w:rsidP="00884828">
      <w:pPr>
        <w:jc w:val="both"/>
        <w:rPr>
          <w:szCs w:val="24"/>
        </w:rPr>
      </w:pPr>
      <w:r w:rsidRPr="00E97F5B">
        <w:rPr>
          <w:szCs w:val="24"/>
        </w:rPr>
        <w:t xml:space="preserve">E. </w:t>
      </w:r>
      <w:proofErr w:type="spellStart"/>
      <w:r w:rsidRPr="00E97F5B">
        <w:rPr>
          <w:szCs w:val="24"/>
        </w:rPr>
        <w:t>Kresse</w:t>
      </w:r>
      <w:proofErr w:type="spellEnd"/>
      <w:r w:rsidRPr="00E97F5B">
        <w:rPr>
          <w:szCs w:val="24"/>
        </w:rPr>
        <w:t>, Latvijas Pašvaldību savienība</w:t>
      </w:r>
    </w:p>
    <w:p w:rsidR="008E3CC0" w:rsidRPr="00E97F5B" w:rsidRDefault="008E3CC0" w:rsidP="00884828">
      <w:pPr>
        <w:jc w:val="both"/>
        <w:rPr>
          <w:szCs w:val="24"/>
        </w:rPr>
      </w:pPr>
      <w:r w:rsidRPr="00E97F5B">
        <w:rPr>
          <w:szCs w:val="24"/>
        </w:rPr>
        <w:t>M. Baltiņš, Valsts valodas centrs</w:t>
      </w:r>
    </w:p>
    <w:p w:rsidR="005C5BE1" w:rsidRPr="00E97F5B" w:rsidRDefault="00DC3F12" w:rsidP="005C5BE1">
      <w:pPr>
        <w:jc w:val="both"/>
        <w:rPr>
          <w:szCs w:val="24"/>
        </w:rPr>
      </w:pPr>
      <w:r w:rsidRPr="00E97F5B">
        <w:rPr>
          <w:szCs w:val="24"/>
        </w:rPr>
        <w:t>K</w:t>
      </w:r>
      <w:r w:rsidR="005C5BE1" w:rsidRPr="00E97F5B">
        <w:rPr>
          <w:szCs w:val="24"/>
        </w:rPr>
        <w:t xml:space="preserve">. </w:t>
      </w:r>
      <w:r w:rsidRPr="00E97F5B">
        <w:rPr>
          <w:szCs w:val="24"/>
        </w:rPr>
        <w:t>Gailīte</w:t>
      </w:r>
      <w:r w:rsidR="005C5BE1" w:rsidRPr="00E97F5B">
        <w:rPr>
          <w:szCs w:val="24"/>
        </w:rPr>
        <w:t>, Saeima</w:t>
      </w:r>
    </w:p>
    <w:p w:rsidR="00DC3F12" w:rsidRPr="00E97F5B" w:rsidRDefault="00DC3F12" w:rsidP="005C5BE1">
      <w:pPr>
        <w:jc w:val="both"/>
        <w:rPr>
          <w:szCs w:val="24"/>
        </w:rPr>
      </w:pPr>
      <w:r w:rsidRPr="00E97F5B">
        <w:rPr>
          <w:szCs w:val="24"/>
        </w:rPr>
        <w:t>J. Gulbis, Valsts reģionālās attīstības aģentūra</w:t>
      </w:r>
    </w:p>
    <w:p w:rsidR="00DC3F12" w:rsidRPr="00E97F5B" w:rsidRDefault="00DC3F12" w:rsidP="005C5BE1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Bondarčuks</w:t>
      </w:r>
      <w:proofErr w:type="spellEnd"/>
      <w:r w:rsidRPr="00E97F5B">
        <w:rPr>
          <w:szCs w:val="24"/>
        </w:rPr>
        <w:t>, Valsts reģionālās attīstības aģentūra</w:t>
      </w:r>
    </w:p>
    <w:p w:rsidR="00C76D2D" w:rsidRPr="00E97F5B" w:rsidRDefault="00C76D2D" w:rsidP="00884828">
      <w:pPr>
        <w:jc w:val="both"/>
        <w:rPr>
          <w:szCs w:val="24"/>
          <w:highlight w:val="yellow"/>
        </w:rPr>
      </w:pPr>
    </w:p>
    <w:p w:rsidR="0028757B" w:rsidRPr="00E97F5B" w:rsidRDefault="0028757B" w:rsidP="0074290D">
      <w:pPr>
        <w:rPr>
          <w:b/>
          <w:szCs w:val="24"/>
        </w:rPr>
      </w:pPr>
    </w:p>
    <w:p w:rsidR="00F42EAF" w:rsidRPr="00E97F5B" w:rsidRDefault="00F42EAF" w:rsidP="00F42EAF">
      <w:pPr>
        <w:rPr>
          <w:b/>
          <w:color w:val="000000"/>
        </w:rPr>
      </w:pPr>
      <w:r w:rsidRPr="00E97F5B">
        <w:rPr>
          <w:b/>
          <w:color w:val="000000"/>
        </w:rPr>
        <w:t>1.</w:t>
      </w:r>
      <w:r w:rsidRPr="00E97F5B">
        <w:rPr>
          <w:color w:val="000000"/>
        </w:rPr>
        <w:t xml:space="preserve"> </w:t>
      </w:r>
      <w:r w:rsidR="00A769D2" w:rsidRPr="00E97F5B">
        <w:rPr>
          <w:b/>
          <w:color w:val="000000"/>
        </w:rPr>
        <w:t>Latvijas prioritātes</w:t>
      </w:r>
      <w:r w:rsidR="00A769D2" w:rsidRPr="00E97F5B">
        <w:rPr>
          <w:color w:val="000000"/>
        </w:rPr>
        <w:t xml:space="preserve"> </w:t>
      </w:r>
      <w:r w:rsidR="00A769D2" w:rsidRPr="00E97F5B">
        <w:rPr>
          <w:b/>
          <w:color w:val="000000"/>
        </w:rPr>
        <w:t>Eiropas Komisijas darba programmai</w:t>
      </w:r>
      <w:r w:rsidR="00A769D2" w:rsidRPr="00E97F5B">
        <w:rPr>
          <w:color w:val="000000"/>
        </w:rPr>
        <w:t xml:space="preserve"> </w:t>
      </w:r>
      <w:r w:rsidR="00A769D2" w:rsidRPr="00E97F5B">
        <w:rPr>
          <w:b/>
          <w:color w:val="000000"/>
        </w:rPr>
        <w:t>2017. gadam</w:t>
      </w:r>
    </w:p>
    <w:p w:rsidR="00F42EAF" w:rsidRPr="00E97F5B" w:rsidRDefault="00F42EAF" w:rsidP="00F42EAF">
      <w:pPr>
        <w:rPr>
          <w:color w:val="000000"/>
        </w:rPr>
      </w:pPr>
    </w:p>
    <w:p w:rsidR="00CD2ECF" w:rsidRPr="00E97F5B" w:rsidRDefault="00404074" w:rsidP="00F42EAF">
      <w:pPr>
        <w:ind w:firstLine="720"/>
        <w:rPr>
          <w:szCs w:val="24"/>
        </w:rPr>
      </w:pPr>
      <w:r w:rsidRPr="00E97F5B">
        <w:rPr>
          <w:szCs w:val="24"/>
        </w:rPr>
        <w:t xml:space="preserve">Ziņo: K. </w:t>
      </w:r>
      <w:proofErr w:type="spellStart"/>
      <w:r w:rsidRPr="00E97F5B">
        <w:rPr>
          <w:szCs w:val="24"/>
        </w:rPr>
        <w:t>Našeniece</w:t>
      </w:r>
      <w:proofErr w:type="spellEnd"/>
      <w:r w:rsidRPr="00E97F5B">
        <w:rPr>
          <w:szCs w:val="24"/>
        </w:rPr>
        <w:t>, ĀM</w:t>
      </w:r>
      <w:r w:rsidR="00E56859" w:rsidRPr="00E97F5B">
        <w:rPr>
          <w:szCs w:val="24"/>
        </w:rPr>
        <w:t>.</w:t>
      </w:r>
    </w:p>
    <w:p w:rsidR="00CD2ECF" w:rsidRPr="00E97F5B" w:rsidRDefault="00CD2ECF" w:rsidP="00F42EAF">
      <w:pPr>
        <w:ind w:firstLine="720"/>
        <w:jc w:val="both"/>
        <w:rPr>
          <w:szCs w:val="24"/>
        </w:rPr>
      </w:pPr>
      <w:r w:rsidRPr="00E97F5B">
        <w:rPr>
          <w:szCs w:val="24"/>
        </w:rPr>
        <w:t>Izsakās:</w:t>
      </w:r>
      <w:r w:rsidR="00404074" w:rsidRPr="00E97F5B">
        <w:rPr>
          <w:szCs w:val="24"/>
        </w:rPr>
        <w:t xml:space="preserve"> </w:t>
      </w:r>
      <w:r w:rsidR="007B71C5" w:rsidRPr="00E97F5B">
        <w:rPr>
          <w:color w:val="000000" w:themeColor="text1"/>
          <w:szCs w:val="24"/>
        </w:rPr>
        <w:t xml:space="preserve">E. </w:t>
      </w:r>
      <w:proofErr w:type="spellStart"/>
      <w:r w:rsidR="007B71C5" w:rsidRPr="00E97F5B">
        <w:rPr>
          <w:color w:val="000000" w:themeColor="text1"/>
          <w:szCs w:val="24"/>
        </w:rPr>
        <w:t>Šimiņa-Neverovska</w:t>
      </w:r>
      <w:r w:rsidR="007B71C5" w:rsidRPr="00E97F5B">
        <w:rPr>
          <w:szCs w:val="24"/>
        </w:rPr>
        <w:t>,</w:t>
      </w:r>
      <w:proofErr w:type="spellEnd"/>
      <w:r w:rsidR="007B71C5" w:rsidRPr="00E97F5B">
        <w:rPr>
          <w:szCs w:val="24"/>
        </w:rPr>
        <w:t xml:space="preserve"> SM, </w:t>
      </w:r>
      <w:r w:rsidR="00F42EAF" w:rsidRPr="00E97F5B">
        <w:rPr>
          <w:szCs w:val="24"/>
        </w:rPr>
        <w:t>K. Krumholcs, ĀM</w:t>
      </w:r>
      <w:r w:rsidR="00E56859" w:rsidRPr="00E97F5B">
        <w:rPr>
          <w:szCs w:val="24"/>
        </w:rPr>
        <w:t>.</w:t>
      </w:r>
    </w:p>
    <w:p w:rsidR="00F42EAF" w:rsidRPr="00E97F5B" w:rsidRDefault="00F42EAF" w:rsidP="00F42EAF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F42EAF" w:rsidRPr="00E97F5B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</w:p>
    <w:p w:rsidR="00BB6ED3" w:rsidRDefault="007D1515" w:rsidP="007D1515">
      <w:pPr>
        <w:ind w:left="720"/>
        <w:jc w:val="both"/>
        <w:rPr>
          <w:szCs w:val="24"/>
        </w:rPr>
      </w:pPr>
      <w:r w:rsidRPr="00E97F5B">
        <w:rPr>
          <w:szCs w:val="24"/>
        </w:rPr>
        <w:t xml:space="preserve">1.1. </w:t>
      </w:r>
      <w:r w:rsidR="00F42EAF" w:rsidRPr="00E97F5B">
        <w:rPr>
          <w:szCs w:val="24"/>
        </w:rPr>
        <w:t>Pieņemt zināšanai ĀM sniegto informāciju.</w:t>
      </w:r>
    </w:p>
    <w:p w:rsidR="00D00154" w:rsidRDefault="00AE6E37" w:rsidP="00D00154">
      <w:pPr>
        <w:ind w:left="720"/>
      </w:pPr>
      <w:r w:rsidRPr="00D00154">
        <w:rPr>
          <w:szCs w:val="24"/>
        </w:rPr>
        <w:t xml:space="preserve">1.2. </w:t>
      </w:r>
      <w:r w:rsidR="00D00154">
        <w:t>Atbalstīt ĀM izstrādāto priekšlikumu Latvijas prioritātēm ES lietās 2017. gadā.</w:t>
      </w:r>
    </w:p>
    <w:p w:rsidR="00D00154" w:rsidRDefault="00D00154" w:rsidP="00D00154">
      <w:pPr>
        <w:ind w:firstLine="720"/>
      </w:pPr>
      <w:r>
        <w:t>1.3. Papildināt materiālu ar Satiksmes ministrijas ierosinājumu.</w:t>
      </w:r>
    </w:p>
    <w:p w:rsidR="00F42EAF" w:rsidRPr="00E97F5B" w:rsidRDefault="00BB6ED3" w:rsidP="007D1515">
      <w:pPr>
        <w:ind w:left="720"/>
        <w:jc w:val="both"/>
        <w:rPr>
          <w:rFonts w:eastAsia="Times New Roman"/>
          <w:szCs w:val="24"/>
        </w:rPr>
      </w:pPr>
      <w:r w:rsidRPr="00E97F5B">
        <w:rPr>
          <w:szCs w:val="24"/>
        </w:rPr>
        <w:t>1.</w:t>
      </w:r>
      <w:r w:rsidR="00D00154">
        <w:rPr>
          <w:szCs w:val="24"/>
        </w:rPr>
        <w:t>4</w:t>
      </w:r>
      <w:r w:rsidR="00AE6E37">
        <w:rPr>
          <w:szCs w:val="24"/>
        </w:rPr>
        <w:t>.</w:t>
      </w:r>
      <w:r w:rsidRPr="00E97F5B">
        <w:rPr>
          <w:szCs w:val="24"/>
        </w:rPr>
        <w:t xml:space="preserve"> </w:t>
      </w:r>
      <w:r w:rsidR="00D00154">
        <w:rPr>
          <w:szCs w:val="24"/>
        </w:rPr>
        <w:t>I</w:t>
      </w:r>
      <w:r w:rsidRPr="00E97F5B">
        <w:rPr>
          <w:szCs w:val="24"/>
        </w:rPr>
        <w:t xml:space="preserve">zmantot sagatavoto materiālu, kamēr nav </w:t>
      </w:r>
      <w:r w:rsidR="004A6DFD">
        <w:rPr>
          <w:szCs w:val="24"/>
        </w:rPr>
        <w:t>izstrādāta</w:t>
      </w:r>
      <w:r w:rsidRPr="00E97F5B">
        <w:rPr>
          <w:szCs w:val="24"/>
        </w:rPr>
        <w:t xml:space="preserve"> pozīcija.</w:t>
      </w:r>
    </w:p>
    <w:p w:rsidR="00E53CB9" w:rsidRPr="00E97F5B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F42EAF" w:rsidRPr="00E97F5B" w:rsidRDefault="00F42EAF" w:rsidP="00F42EAF">
      <w:pPr>
        <w:tabs>
          <w:tab w:val="left" w:pos="426"/>
        </w:tabs>
        <w:rPr>
          <w:b/>
          <w:color w:val="000000"/>
        </w:rPr>
      </w:pPr>
    </w:p>
    <w:p w:rsidR="00A2506B" w:rsidRPr="00E97F5B" w:rsidRDefault="00F42EAF" w:rsidP="00A2506B">
      <w:pPr>
        <w:tabs>
          <w:tab w:val="left" w:pos="426"/>
        </w:tabs>
        <w:rPr>
          <w:rFonts w:eastAsia="Times New Roman"/>
          <w:szCs w:val="24"/>
        </w:rPr>
      </w:pPr>
      <w:r w:rsidRPr="00E97F5B">
        <w:rPr>
          <w:b/>
          <w:color w:val="000000"/>
        </w:rPr>
        <w:t>2.</w:t>
      </w:r>
      <w:r w:rsidRPr="00E97F5B">
        <w:rPr>
          <w:color w:val="000000"/>
        </w:rPr>
        <w:t xml:space="preserve"> </w:t>
      </w:r>
      <w:r w:rsidR="00A2506B" w:rsidRPr="00E97F5B">
        <w:rPr>
          <w:b/>
          <w:color w:val="000000"/>
        </w:rPr>
        <w:t>Aktualitātes</w:t>
      </w:r>
      <w:r w:rsidR="00A2506B" w:rsidRPr="00E97F5B">
        <w:rPr>
          <w:color w:val="000000"/>
        </w:rPr>
        <w:t xml:space="preserve"> </w:t>
      </w:r>
      <w:r w:rsidR="00A2506B" w:rsidRPr="00E97F5B">
        <w:rPr>
          <w:b/>
          <w:color w:val="000000"/>
        </w:rPr>
        <w:t>ES ministru padomēs</w:t>
      </w:r>
      <w:r w:rsidR="00A2506B" w:rsidRPr="00E97F5B">
        <w:rPr>
          <w:rFonts w:eastAsia="Times New Roman"/>
          <w:szCs w:val="24"/>
        </w:rPr>
        <w:t xml:space="preserve"> </w:t>
      </w:r>
    </w:p>
    <w:p w:rsidR="0068067C" w:rsidRPr="00E97F5B" w:rsidRDefault="00F42EAF" w:rsidP="00A2506B">
      <w:pPr>
        <w:tabs>
          <w:tab w:val="left" w:pos="426"/>
        </w:tabs>
        <w:rPr>
          <w:rStyle w:val="st1"/>
          <w:szCs w:val="24"/>
        </w:rPr>
      </w:pPr>
      <w:r w:rsidRPr="00E97F5B">
        <w:rPr>
          <w:rFonts w:eastAsia="Times New Roman"/>
          <w:szCs w:val="24"/>
        </w:rPr>
        <w:t xml:space="preserve">Ziņo: </w:t>
      </w:r>
      <w:r w:rsidR="00A2506B" w:rsidRPr="00E97F5B">
        <w:rPr>
          <w:rStyle w:val="st1"/>
          <w:szCs w:val="24"/>
        </w:rPr>
        <w:t xml:space="preserve">K. </w:t>
      </w:r>
      <w:proofErr w:type="spellStart"/>
      <w:r w:rsidR="00A2506B" w:rsidRPr="00E97F5B">
        <w:rPr>
          <w:rStyle w:val="st1"/>
          <w:szCs w:val="24"/>
        </w:rPr>
        <w:t>Našeniece</w:t>
      </w:r>
      <w:proofErr w:type="spellEnd"/>
      <w:r w:rsidR="00A2506B" w:rsidRPr="00E97F5B">
        <w:rPr>
          <w:rStyle w:val="st1"/>
          <w:szCs w:val="24"/>
        </w:rPr>
        <w:t xml:space="preserve">, ĀM, E. </w:t>
      </w:r>
      <w:proofErr w:type="spellStart"/>
      <w:r w:rsidR="00A2506B" w:rsidRPr="00E97F5B">
        <w:rPr>
          <w:color w:val="000000" w:themeColor="text1"/>
          <w:szCs w:val="24"/>
        </w:rPr>
        <w:t>Šimiņa-Neverovska</w:t>
      </w:r>
      <w:r w:rsidR="00A2506B" w:rsidRPr="00E97F5B">
        <w:rPr>
          <w:szCs w:val="24"/>
        </w:rPr>
        <w:t>,</w:t>
      </w:r>
      <w:proofErr w:type="spellEnd"/>
      <w:r w:rsidR="00A2506B" w:rsidRPr="00E97F5B">
        <w:rPr>
          <w:szCs w:val="24"/>
        </w:rPr>
        <w:t xml:space="preserve"> SM, M. </w:t>
      </w:r>
      <w:proofErr w:type="spellStart"/>
      <w:r w:rsidR="00A2506B" w:rsidRPr="00E97F5B">
        <w:rPr>
          <w:szCs w:val="24"/>
        </w:rPr>
        <w:t>Apsalone</w:t>
      </w:r>
      <w:proofErr w:type="spellEnd"/>
      <w:r w:rsidR="00A2506B" w:rsidRPr="00E97F5B">
        <w:rPr>
          <w:szCs w:val="24"/>
        </w:rPr>
        <w:t xml:space="preserve">, KM, E. </w:t>
      </w:r>
      <w:proofErr w:type="spellStart"/>
      <w:r w:rsidR="00A2506B" w:rsidRPr="00E97F5B">
        <w:rPr>
          <w:szCs w:val="24"/>
        </w:rPr>
        <w:t>Stanga</w:t>
      </w:r>
      <w:proofErr w:type="spellEnd"/>
      <w:r w:rsidR="00A2506B" w:rsidRPr="00E97F5B">
        <w:rPr>
          <w:szCs w:val="24"/>
        </w:rPr>
        <w:t xml:space="preserve">, VARAM, I. Prūse, VARAM, I. Forda, FM, A. </w:t>
      </w:r>
      <w:proofErr w:type="spellStart"/>
      <w:r w:rsidR="00A2506B" w:rsidRPr="00E97F5B">
        <w:rPr>
          <w:szCs w:val="24"/>
        </w:rPr>
        <w:t>Bambale</w:t>
      </w:r>
      <w:proofErr w:type="spellEnd"/>
      <w:r w:rsidR="00A2506B" w:rsidRPr="00E97F5B">
        <w:rPr>
          <w:szCs w:val="24"/>
        </w:rPr>
        <w:t>, LB.</w:t>
      </w:r>
    </w:p>
    <w:p w:rsidR="007D1515" w:rsidRPr="00E97F5B" w:rsidRDefault="007D1515" w:rsidP="0074290D">
      <w:pPr>
        <w:jc w:val="both"/>
        <w:rPr>
          <w:color w:val="000000"/>
          <w:szCs w:val="24"/>
        </w:rPr>
      </w:pPr>
      <w:r w:rsidRPr="00E97F5B">
        <w:rPr>
          <w:color w:val="000000"/>
          <w:szCs w:val="24"/>
        </w:rPr>
        <w:t xml:space="preserve">Izsakās: </w:t>
      </w:r>
      <w:r w:rsidR="00A2506B" w:rsidRPr="00E97F5B">
        <w:rPr>
          <w:color w:val="000000"/>
          <w:szCs w:val="24"/>
        </w:rPr>
        <w:t>I. Stepiņa, LDDK</w:t>
      </w:r>
      <w:r w:rsidRPr="00E97F5B">
        <w:rPr>
          <w:color w:val="000000"/>
          <w:szCs w:val="24"/>
        </w:rPr>
        <w:t>.</w:t>
      </w:r>
    </w:p>
    <w:p w:rsidR="007D1515" w:rsidRPr="00E97F5B" w:rsidRDefault="007D1515" w:rsidP="0074290D">
      <w:pPr>
        <w:jc w:val="both"/>
        <w:rPr>
          <w:color w:val="000000"/>
          <w:szCs w:val="24"/>
          <w:highlight w:val="yellow"/>
        </w:rPr>
      </w:pPr>
    </w:p>
    <w:p w:rsidR="007D1515" w:rsidRPr="00E97F5B" w:rsidRDefault="007D1515" w:rsidP="007D1515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</w:p>
    <w:p w:rsidR="007D1515" w:rsidRPr="00E97F5B" w:rsidRDefault="007D1515" w:rsidP="007B6298">
      <w:pPr>
        <w:ind w:left="720"/>
        <w:jc w:val="both"/>
        <w:rPr>
          <w:color w:val="000000"/>
          <w:szCs w:val="24"/>
        </w:rPr>
      </w:pPr>
      <w:r w:rsidRPr="00E97F5B">
        <w:rPr>
          <w:color w:val="000000"/>
          <w:szCs w:val="24"/>
        </w:rPr>
        <w:t xml:space="preserve">2.1. </w:t>
      </w:r>
      <w:r w:rsidR="0099575D" w:rsidRPr="00E97F5B">
        <w:rPr>
          <w:color w:val="000000"/>
          <w:szCs w:val="24"/>
        </w:rPr>
        <w:t xml:space="preserve">Pieņemt zināšanai ĀM, SM, KM, VARAM, </w:t>
      </w:r>
      <w:r w:rsidR="004330BB" w:rsidRPr="00E97F5B">
        <w:rPr>
          <w:color w:val="000000"/>
          <w:szCs w:val="24"/>
        </w:rPr>
        <w:t xml:space="preserve">FM, LB un </w:t>
      </w:r>
      <w:r w:rsidR="0099575D" w:rsidRPr="00E97F5B">
        <w:rPr>
          <w:color w:val="000000"/>
          <w:szCs w:val="24"/>
        </w:rPr>
        <w:t>LDDK sniegto informāciju.</w:t>
      </w:r>
    </w:p>
    <w:p w:rsidR="0099575D" w:rsidRPr="00E97F5B" w:rsidRDefault="0099575D" w:rsidP="007B6298">
      <w:pPr>
        <w:ind w:left="720"/>
        <w:jc w:val="both"/>
        <w:rPr>
          <w:color w:val="000000"/>
          <w:szCs w:val="24"/>
        </w:rPr>
      </w:pPr>
      <w:r w:rsidRPr="00E97F5B">
        <w:rPr>
          <w:color w:val="000000"/>
          <w:szCs w:val="24"/>
        </w:rPr>
        <w:t>2.2.</w:t>
      </w:r>
      <w:r w:rsidR="0094790B" w:rsidRPr="00E97F5B">
        <w:rPr>
          <w:color w:val="000000"/>
          <w:szCs w:val="24"/>
        </w:rPr>
        <w:t xml:space="preserve"> </w:t>
      </w:r>
      <w:r w:rsidR="00EB6806">
        <w:rPr>
          <w:color w:val="000000"/>
          <w:szCs w:val="24"/>
        </w:rPr>
        <w:t>I</w:t>
      </w:r>
      <w:r w:rsidR="00C40EF0" w:rsidRPr="00E97F5B">
        <w:rPr>
          <w:color w:val="000000"/>
          <w:szCs w:val="24"/>
        </w:rPr>
        <w:t xml:space="preserve">nformēt </w:t>
      </w:r>
      <w:r w:rsidR="00EB6806">
        <w:rPr>
          <w:color w:val="000000"/>
          <w:szCs w:val="24"/>
        </w:rPr>
        <w:t xml:space="preserve">sociālos partnerus </w:t>
      </w:r>
      <w:r w:rsidR="00C40EF0">
        <w:rPr>
          <w:color w:val="000000"/>
          <w:szCs w:val="24"/>
        </w:rPr>
        <w:t>p</w:t>
      </w:r>
      <w:r w:rsidR="0094790B" w:rsidRPr="00E97F5B">
        <w:rPr>
          <w:color w:val="000000"/>
          <w:szCs w:val="24"/>
        </w:rPr>
        <w:t>ar</w:t>
      </w:r>
      <w:r w:rsidR="00B27DC9" w:rsidRPr="00E97F5B">
        <w:rPr>
          <w:color w:val="000000"/>
          <w:szCs w:val="24"/>
        </w:rPr>
        <w:t xml:space="preserve"> </w:t>
      </w:r>
      <w:r w:rsidR="0094790B" w:rsidRPr="00E97F5B">
        <w:rPr>
          <w:color w:val="000000"/>
          <w:szCs w:val="24"/>
        </w:rPr>
        <w:t>sabiedriskajā apspriešanā</w:t>
      </w:r>
      <w:r w:rsidR="00B27DC9" w:rsidRPr="00E97F5B">
        <w:rPr>
          <w:color w:val="000000"/>
          <w:szCs w:val="24"/>
        </w:rPr>
        <w:t xml:space="preserve"> esošiem būtiskiem</w:t>
      </w:r>
      <w:r w:rsidR="00AF686A" w:rsidRPr="00E97F5B">
        <w:rPr>
          <w:color w:val="000000"/>
          <w:szCs w:val="24"/>
        </w:rPr>
        <w:t>, ekonomiku ietekmējošiem</w:t>
      </w:r>
      <w:r w:rsidR="00B27DC9" w:rsidRPr="00E97F5B">
        <w:rPr>
          <w:color w:val="000000"/>
          <w:szCs w:val="24"/>
        </w:rPr>
        <w:t xml:space="preserve"> dokumentiem</w:t>
      </w:r>
      <w:r w:rsidR="0094790B" w:rsidRPr="00E97F5B">
        <w:rPr>
          <w:color w:val="000000"/>
          <w:szCs w:val="24"/>
        </w:rPr>
        <w:t>.</w:t>
      </w:r>
    </w:p>
    <w:p w:rsidR="001C7F73" w:rsidRPr="00E97F5B" w:rsidRDefault="00EB6806" w:rsidP="007B6298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2.3. F</w:t>
      </w:r>
      <w:bookmarkStart w:id="0" w:name="_GoBack"/>
      <w:bookmarkEnd w:id="0"/>
      <w:r w:rsidR="001C7F73" w:rsidRPr="00E97F5B">
        <w:rPr>
          <w:color w:val="000000"/>
          <w:szCs w:val="24"/>
        </w:rPr>
        <w:t>M aicina pievērst uzmanību 17.06. ECOFIN iespējamajai diskusijai par bezdarba apdrošināšanas shēmu eirozonā.</w:t>
      </w:r>
    </w:p>
    <w:p w:rsidR="007D1515" w:rsidRPr="00E97F5B" w:rsidRDefault="007D1515" w:rsidP="0074290D">
      <w:pPr>
        <w:jc w:val="both"/>
        <w:rPr>
          <w:rStyle w:val="st1"/>
          <w:szCs w:val="24"/>
          <w:highlight w:val="yellow"/>
        </w:rPr>
      </w:pPr>
    </w:p>
    <w:p w:rsidR="000361BA" w:rsidRPr="00E97F5B" w:rsidRDefault="000361BA" w:rsidP="0074290D">
      <w:pPr>
        <w:jc w:val="both"/>
        <w:rPr>
          <w:rStyle w:val="st1"/>
          <w:szCs w:val="24"/>
          <w:highlight w:val="yellow"/>
        </w:rPr>
      </w:pPr>
    </w:p>
    <w:p w:rsidR="000361BA" w:rsidRPr="00E97F5B" w:rsidRDefault="000361BA" w:rsidP="000361BA">
      <w:pPr>
        <w:rPr>
          <w:b/>
          <w:color w:val="000000"/>
        </w:rPr>
      </w:pPr>
      <w:r w:rsidRPr="00E97F5B">
        <w:rPr>
          <w:b/>
          <w:color w:val="000000"/>
        </w:rPr>
        <w:t>3. Eiropadomes pozīcijas sagatavošanas gaita</w:t>
      </w:r>
    </w:p>
    <w:p w:rsidR="007D1515" w:rsidRPr="00E97F5B" w:rsidRDefault="000361BA" w:rsidP="0074290D">
      <w:pPr>
        <w:jc w:val="both"/>
        <w:rPr>
          <w:rStyle w:val="st1"/>
          <w:szCs w:val="24"/>
        </w:rPr>
      </w:pPr>
      <w:r w:rsidRPr="00E97F5B">
        <w:rPr>
          <w:rFonts w:eastAsia="Times New Roman"/>
          <w:szCs w:val="24"/>
        </w:rPr>
        <w:t xml:space="preserve">Ziņo: </w:t>
      </w:r>
      <w:r w:rsidRPr="00E97F5B">
        <w:rPr>
          <w:rStyle w:val="st1"/>
          <w:szCs w:val="24"/>
        </w:rPr>
        <w:t xml:space="preserve">K. </w:t>
      </w:r>
      <w:proofErr w:type="spellStart"/>
      <w:r w:rsidRPr="00E97F5B">
        <w:rPr>
          <w:rStyle w:val="st1"/>
          <w:szCs w:val="24"/>
        </w:rPr>
        <w:t>Našeniece</w:t>
      </w:r>
      <w:proofErr w:type="spellEnd"/>
      <w:r w:rsidR="00FD0BCF">
        <w:rPr>
          <w:rStyle w:val="st1"/>
          <w:szCs w:val="24"/>
        </w:rPr>
        <w:t>.</w:t>
      </w:r>
    </w:p>
    <w:p w:rsidR="000361BA" w:rsidRPr="00E97F5B" w:rsidRDefault="000361BA" w:rsidP="0074290D">
      <w:pPr>
        <w:jc w:val="both"/>
        <w:rPr>
          <w:rStyle w:val="st1"/>
          <w:szCs w:val="24"/>
        </w:rPr>
      </w:pPr>
      <w:r w:rsidRPr="00E97F5B">
        <w:rPr>
          <w:color w:val="000000"/>
          <w:szCs w:val="24"/>
        </w:rPr>
        <w:t>Izsakās:</w:t>
      </w:r>
      <w:r w:rsidR="00B22F61" w:rsidRPr="00E97F5B">
        <w:rPr>
          <w:color w:val="000000"/>
          <w:szCs w:val="24"/>
        </w:rPr>
        <w:t xml:space="preserve"> </w:t>
      </w:r>
      <w:r w:rsidR="00B22F61" w:rsidRPr="00E97F5B">
        <w:rPr>
          <w:szCs w:val="24"/>
        </w:rPr>
        <w:t xml:space="preserve">A. </w:t>
      </w:r>
      <w:proofErr w:type="spellStart"/>
      <w:r w:rsidR="00B22F61" w:rsidRPr="00E97F5B">
        <w:rPr>
          <w:szCs w:val="24"/>
        </w:rPr>
        <w:t>Bambale</w:t>
      </w:r>
      <w:proofErr w:type="spellEnd"/>
      <w:r w:rsidR="00B22F61" w:rsidRPr="00E97F5B">
        <w:rPr>
          <w:szCs w:val="24"/>
        </w:rPr>
        <w:t xml:space="preserve">, LB, I. Elksne, LM, </w:t>
      </w:r>
      <w:r w:rsidR="00B22F61" w:rsidRPr="00E97F5B">
        <w:rPr>
          <w:rStyle w:val="st1"/>
          <w:szCs w:val="24"/>
        </w:rPr>
        <w:t xml:space="preserve">E. </w:t>
      </w:r>
      <w:proofErr w:type="spellStart"/>
      <w:r w:rsidR="00B22F61" w:rsidRPr="00E97F5B">
        <w:rPr>
          <w:color w:val="000000" w:themeColor="text1"/>
          <w:szCs w:val="24"/>
        </w:rPr>
        <w:t>Šimiņa-Neverovska</w:t>
      </w:r>
      <w:r w:rsidR="00B22F61" w:rsidRPr="00E97F5B">
        <w:rPr>
          <w:szCs w:val="24"/>
        </w:rPr>
        <w:t>,</w:t>
      </w:r>
      <w:proofErr w:type="spellEnd"/>
      <w:r w:rsidR="00B22F61" w:rsidRPr="00E97F5B">
        <w:rPr>
          <w:szCs w:val="24"/>
        </w:rPr>
        <w:t xml:space="preserve"> SM, K. </w:t>
      </w:r>
      <w:proofErr w:type="spellStart"/>
      <w:r w:rsidR="00B22F61" w:rsidRPr="00E97F5B">
        <w:rPr>
          <w:szCs w:val="24"/>
        </w:rPr>
        <w:t>Brusbārdis</w:t>
      </w:r>
      <w:proofErr w:type="spellEnd"/>
      <w:r w:rsidR="00B22F61" w:rsidRPr="00E97F5B">
        <w:rPr>
          <w:szCs w:val="24"/>
        </w:rPr>
        <w:t xml:space="preserve">, ĀM, </w:t>
      </w:r>
      <w:r w:rsidR="00B22F61" w:rsidRPr="00E97F5B">
        <w:rPr>
          <w:color w:val="000000"/>
          <w:szCs w:val="24"/>
        </w:rPr>
        <w:t>I. Stepiņa, LDDK.</w:t>
      </w:r>
    </w:p>
    <w:p w:rsidR="000361BA" w:rsidRPr="00E97F5B" w:rsidRDefault="000361BA" w:rsidP="0074290D">
      <w:pPr>
        <w:jc w:val="both"/>
        <w:rPr>
          <w:rStyle w:val="st1"/>
          <w:szCs w:val="24"/>
        </w:rPr>
      </w:pPr>
    </w:p>
    <w:p w:rsidR="000361BA" w:rsidRPr="00E97F5B" w:rsidRDefault="000361BA" w:rsidP="000361B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</w:p>
    <w:p w:rsidR="000361BA" w:rsidRPr="00E97F5B" w:rsidRDefault="000361BA" w:rsidP="000361B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ab/>
        <w:t xml:space="preserve">3.1. </w:t>
      </w:r>
      <w:r w:rsidR="0063013A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Ministrijām </w:t>
      </w:r>
      <w:r w:rsidR="00306A35" w:rsidRPr="00E97F5B">
        <w:rPr>
          <w:rFonts w:ascii="Times New Roman" w:hAnsi="Times New Roman"/>
          <w:color w:val="000000"/>
          <w:sz w:val="24"/>
          <w:szCs w:val="24"/>
          <w:lang w:val="lv-LV"/>
        </w:rPr>
        <w:t>nozīmēt</w:t>
      </w:r>
      <w:r w:rsidR="0063013A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kontaktpersonu</w:t>
      </w:r>
      <w:r w:rsidR="00306A35" w:rsidRPr="00E97F5B">
        <w:rPr>
          <w:rFonts w:ascii="Times New Roman" w:hAnsi="Times New Roman"/>
          <w:color w:val="000000"/>
          <w:sz w:val="24"/>
          <w:szCs w:val="24"/>
          <w:lang w:val="lv-LV"/>
        </w:rPr>
        <w:t>, kas 24.06.</w:t>
      </w:r>
      <w:r w:rsidR="00CA0C2A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visas dienas laikā</w:t>
      </w:r>
      <w:r w:rsidR="00306A35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būs pieejama</w:t>
      </w:r>
      <w:r w:rsidR="0063013A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Eiropadomes pozīcijas</w:t>
      </w:r>
      <w:r w:rsidR="00DD5837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5B6FFA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sadaļas par Lielbritānijas referenduma rezultātiem </w:t>
      </w:r>
      <w:r w:rsidR="00DD5837" w:rsidRPr="00E97F5B">
        <w:rPr>
          <w:rFonts w:ascii="Times New Roman" w:hAnsi="Times New Roman"/>
          <w:color w:val="000000"/>
          <w:sz w:val="24"/>
          <w:szCs w:val="24"/>
          <w:lang w:val="lv-LV"/>
        </w:rPr>
        <w:t>saskaņošanai</w:t>
      </w:r>
      <w:r w:rsidR="00680CE2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DD5837" w:rsidRPr="00E97F5B">
        <w:rPr>
          <w:rFonts w:ascii="Times New Roman" w:hAnsi="Times New Roman"/>
          <w:color w:val="000000"/>
          <w:sz w:val="24"/>
          <w:szCs w:val="24"/>
          <w:lang w:val="lv-LV"/>
        </w:rPr>
        <w:t>(vārds, uzvārds; telefona numurs; e-pasta adrese).</w:t>
      </w:r>
    </w:p>
    <w:p w:rsidR="00D00934" w:rsidRPr="00D00934" w:rsidRDefault="00057AB6" w:rsidP="00D00934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3.2. </w:t>
      </w:r>
      <w:r w:rsidR="00D00934" w:rsidRPr="00D00934">
        <w:rPr>
          <w:rFonts w:ascii="Times New Roman" w:hAnsi="Times New Roman"/>
          <w:sz w:val="24"/>
          <w:szCs w:val="24"/>
        </w:rPr>
        <w:t>ĀM izskatīt iespēju iekļaut VAS darba kārtībā jautājumu par Eiropas nākotni.</w:t>
      </w:r>
    </w:p>
    <w:p w:rsidR="00E97F5B" w:rsidRPr="00D00934" w:rsidRDefault="00E97F5B" w:rsidP="00057AB6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7F5B" w:rsidRPr="00E97F5B" w:rsidRDefault="00E97F5B" w:rsidP="00057AB6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E97F5B" w:rsidRPr="00E97F5B" w:rsidRDefault="00E97F5B" w:rsidP="00E97F5B">
      <w:pPr>
        <w:rPr>
          <w:b/>
          <w:color w:val="000000"/>
        </w:rPr>
      </w:pPr>
      <w:r w:rsidRPr="00E97F5B">
        <w:rPr>
          <w:b/>
          <w:color w:val="000000"/>
        </w:rPr>
        <w:t>4. Latvijas prioritātes Slovākijas prezidentūrā</w:t>
      </w:r>
    </w:p>
    <w:p w:rsidR="00E97F5B" w:rsidRPr="00E97F5B" w:rsidRDefault="00E97F5B" w:rsidP="00E97F5B">
      <w:pPr>
        <w:jc w:val="both"/>
        <w:rPr>
          <w:rStyle w:val="st1"/>
          <w:szCs w:val="24"/>
        </w:rPr>
      </w:pPr>
      <w:r w:rsidRPr="00E97F5B">
        <w:rPr>
          <w:rFonts w:eastAsia="Times New Roman"/>
          <w:szCs w:val="24"/>
        </w:rPr>
        <w:t xml:space="preserve">Ziņo: </w:t>
      </w:r>
      <w:r w:rsidRPr="00E97F5B">
        <w:rPr>
          <w:rStyle w:val="st1"/>
          <w:szCs w:val="24"/>
        </w:rPr>
        <w:t xml:space="preserve">K. </w:t>
      </w:r>
      <w:proofErr w:type="spellStart"/>
      <w:r w:rsidRPr="00E97F5B">
        <w:rPr>
          <w:rStyle w:val="st1"/>
          <w:szCs w:val="24"/>
        </w:rPr>
        <w:t>Našeniece</w:t>
      </w:r>
      <w:proofErr w:type="spellEnd"/>
      <w:r w:rsidR="00FD0BCF">
        <w:rPr>
          <w:rStyle w:val="st1"/>
          <w:szCs w:val="24"/>
        </w:rPr>
        <w:t>.</w:t>
      </w:r>
    </w:p>
    <w:p w:rsidR="00E97F5B" w:rsidRPr="00FD0BCF" w:rsidRDefault="00E97F5B" w:rsidP="00E97F5B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color w:val="000000"/>
          <w:szCs w:val="24"/>
        </w:rPr>
        <w:t>Izsakās:</w:t>
      </w:r>
      <w:r w:rsidR="00FD0BCF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FD0BCF" w:rsidRPr="00E97F5B">
        <w:rPr>
          <w:rStyle w:val="st1"/>
          <w:rFonts w:ascii="Times New Roman" w:hAnsi="Times New Roman"/>
          <w:szCs w:val="24"/>
        </w:rPr>
        <w:t xml:space="preserve">E. </w:t>
      </w:r>
      <w:proofErr w:type="spellStart"/>
      <w:r w:rsidR="00FD0BCF" w:rsidRPr="00E97F5B">
        <w:rPr>
          <w:rFonts w:ascii="Times New Roman" w:hAnsi="Times New Roman"/>
          <w:color w:val="000000" w:themeColor="text1"/>
          <w:szCs w:val="24"/>
        </w:rPr>
        <w:t>Šimiņa-Neverovska</w:t>
      </w:r>
      <w:r w:rsidR="00FD0BCF" w:rsidRPr="00E97F5B">
        <w:rPr>
          <w:rFonts w:ascii="Times New Roman" w:hAnsi="Times New Roman"/>
          <w:szCs w:val="24"/>
        </w:rPr>
        <w:t>,</w:t>
      </w:r>
      <w:proofErr w:type="spellEnd"/>
      <w:r w:rsidR="00FD0BCF" w:rsidRPr="00E97F5B">
        <w:rPr>
          <w:rFonts w:ascii="Times New Roman" w:hAnsi="Times New Roman"/>
          <w:szCs w:val="24"/>
        </w:rPr>
        <w:t xml:space="preserve"> SM</w:t>
      </w:r>
      <w:r w:rsidR="00FD0BCF">
        <w:rPr>
          <w:rFonts w:ascii="Times New Roman" w:hAnsi="Times New Roman"/>
          <w:szCs w:val="24"/>
          <w:lang w:val="lv-LV"/>
        </w:rPr>
        <w:t>.</w:t>
      </w:r>
    </w:p>
    <w:p w:rsidR="000361BA" w:rsidRDefault="000361BA" w:rsidP="0074290D">
      <w:pPr>
        <w:jc w:val="both"/>
        <w:rPr>
          <w:rStyle w:val="st1"/>
          <w:szCs w:val="24"/>
        </w:rPr>
      </w:pPr>
    </w:p>
    <w:p w:rsidR="006462BE" w:rsidRDefault="006462BE" w:rsidP="0074290D">
      <w:pPr>
        <w:jc w:val="both"/>
        <w:rPr>
          <w:rStyle w:val="st1"/>
          <w:szCs w:val="24"/>
        </w:rPr>
      </w:pPr>
    </w:p>
    <w:p w:rsidR="00E97F5B" w:rsidRPr="00E97F5B" w:rsidRDefault="00E97F5B" w:rsidP="00E97F5B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</w:p>
    <w:p w:rsidR="005D4933" w:rsidRDefault="00E97F5B" w:rsidP="0074290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ab/>
        <w:t>4.1.</w:t>
      </w:r>
      <w:r w:rsidR="005D4933">
        <w:rPr>
          <w:rStyle w:val="st1"/>
          <w:szCs w:val="24"/>
        </w:rPr>
        <w:t xml:space="preserve"> ĀM pēc VAS izsūtīt ministrijām un sociālajiem partneriem sagatavoto </w:t>
      </w:r>
      <w:r w:rsidR="00E3308E">
        <w:rPr>
          <w:rStyle w:val="st1"/>
          <w:szCs w:val="24"/>
        </w:rPr>
        <w:t xml:space="preserve">darba </w:t>
      </w:r>
      <w:r w:rsidR="005D4933">
        <w:rPr>
          <w:rStyle w:val="st1"/>
          <w:szCs w:val="24"/>
        </w:rPr>
        <w:t>materiālu par Latvijas prioritātēm.</w:t>
      </w:r>
    </w:p>
    <w:p w:rsidR="00E97F5B" w:rsidRPr="00E97F5B" w:rsidRDefault="005D4933" w:rsidP="0074290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ab/>
        <w:t>4.2. Ministrijām nedēļas laikā sniegt komentārus.</w:t>
      </w:r>
    </w:p>
    <w:p w:rsidR="000361BA" w:rsidRDefault="000361BA" w:rsidP="0074290D">
      <w:pPr>
        <w:jc w:val="both"/>
        <w:rPr>
          <w:rFonts w:eastAsia="Times New Roman"/>
          <w:szCs w:val="24"/>
          <w:highlight w:val="yellow"/>
        </w:rPr>
      </w:pPr>
    </w:p>
    <w:p w:rsidR="006462BE" w:rsidRPr="00E97F5B" w:rsidRDefault="006462BE" w:rsidP="0074290D">
      <w:pPr>
        <w:jc w:val="both"/>
        <w:rPr>
          <w:rFonts w:eastAsia="Times New Roman"/>
          <w:szCs w:val="24"/>
          <w:highlight w:val="yellow"/>
        </w:rPr>
      </w:pPr>
    </w:p>
    <w:p w:rsidR="00E56859" w:rsidRPr="00E97F5B" w:rsidRDefault="009317FB" w:rsidP="00E56859">
      <w:pPr>
        <w:ind w:right="-2"/>
        <w:jc w:val="both"/>
        <w:rPr>
          <w:b/>
          <w:iCs/>
        </w:rPr>
      </w:pPr>
      <w:r w:rsidRPr="00E97F5B">
        <w:rPr>
          <w:b/>
          <w:szCs w:val="24"/>
        </w:rPr>
        <w:t>5</w:t>
      </w:r>
      <w:r w:rsidR="0074290D" w:rsidRPr="00E97F5B">
        <w:rPr>
          <w:b/>
          <w:szCs w:val="24"/>
        </w:rPr>
        <w:t xml:space="preserve">. </w:t>
      </w:r>
      <w:r w:rsidR="00E56859" w:rsidRPr="00E97F5B">
        <w:rPr>
          <w:b/>
          <w:iCs/>
        </w:rPr>
        <w:t>EK</w:t>
      </w:r>
      <w:r w:rsidR="00E56859" w:rsidRPr="00E97F5B">
        <w:rPr>
          <w:b/>
          <w:color w:val="000000"/>
        </w:rPr>
        <w:t xml:space="preserve"> politikas dokumenti par ES tiesību aktu projektiem </w:t>
      </w:r>
    </w:p>
    <w:p w:rsidR="009317FB" w:rsidRPr="00E97F5B" w:rsidRDefault="009317FB" w:rsidP="009317FB">
      <w:pPr>
        <w:ind w:left="720"/>
        <w:jc w:val="both"/>
        <w:rPr>
          <w:color w:val="000000"/>
        </w:rPr>
      </w:pPr>
      <w:r w:rsidRPr="00E97F5B">
        <w:rPr>
          <w:b/>
          <w:color w:val="000000"/>
        </w:rPr>
        <w:t>5.1. COM tabulas apstiprināšana par periodu 16.05.2016.-29.05.2016</w:t>
      </w:r>
      <w:r w:rsidRPr="00E97F5B">
        <w:rPr>
          <w:color w:val="000000"/>
        </w:rPr>
        <w:t xml:space="preserve"> (</w:t>
      </w:r>
      <w:r w:rsidRPr="00E97F5B">
        <w:rPr>
          <w:b/>
          <w:color w:val="000000"/>
        </w:rPr>
        <w:t>20. un 21. nedēļa</w:t>
      </w:r>
      <w:r w:rsidRPr="00E97F5B">
        <w:rPr>
          <w:color w:val="000000"/>
        </w:rPr>
        <w:t>)</w:t>
      </w:r>
    </w:p>
    <w:p w:rsidR="00E56859" w:rsidRDefault="00E56859" w:rsidP="00032A9E">
      <w:pPr>
        <w:ind w:right="-2"/>
        <w:jc w:val="both"/>
        <w:rPr>
          <w:szCs w:val="24"/>
        </w:rPr>
      </w:pPr>
      <w:r w:rsidRPr="00E97F5B">
        <w:rPr>
          <w:szCs w:val="24"/>
        </w:rPr>
        <w:t xml:space="preserve">Ziņo: K. </w:t>
      </w:r>
      <w:proofErr w:type="spellStart"/>
      <w:r w:rsidRPr="00E97F5B">
        <w:rPr>
          <w:szCs w:val="24"/>
        </w:rPr>
        <w:t>Našeniece</w:t>
      </w:r>
      <w:proofErr w:type="spellEnd"/>
      <w:r w:rsidRPr="00E97F5B">
        <w:rPr>
          <w:szCs w:val="24"/>
        </w:rPr>
        <w:t>, ĀM.</w:t>
      </w:r>
    </w:p>
    <w:p w:rsidR="00EF1212" w:rsidRDefault="00EF1212" w:rsidP="00032A9E">
      <w:pPr>
        <w:ind w:right="-2"/>
        <w:jc w:val="both"/>
        <w:rPr>
          <w:szCs w:val="24"/>
        </w:rPr>
      </w:pPr>
      <w:r w:rsidRPr="00E97F5B">
        <w:rPr>
          <w:color w:val="000000"/>
          <w:szCs w:val="24"/>
        </w:rPr>
        <w:t>Izsakās:</w:t>
      </w:r>
      <w:r>
        <w:rPr>
          <w:color w:val="000000"/>
          <w:szCs w:val="24"/>
        </w:rPr>
        <w:t xml:space="preserve"> </w:t>
      </w:r>
      <w:r w:rsidRPr="00E97F5B">
        <w:rPr>
          <w:rStyle w:val="s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</w:t>
      </w:r>
      <w:r w:rsidRPr="00E97F5B">
        <w:rPr>
          <w:szCs w:val="24"/>
        </w:rPr>
        <w:t>,</w:t>
      </w:r>
      <w:proofErr w:type="spellEnd"/>
      <w:r w:rsidRPr="00E97F5B">
        <w:rPr>
          <w:szCs w:val="24"/>
        </w:rPr>
        <w:t xml:space="preserve"> SM</w:t>
      </w:r>
      <w:r w:rsidR="00BF6A73">
        <w:rPr>
          <w:szCs w:val="24"/>
        </w:rPr>
        <w:t>, K. Krumholcs, ĀM.</w:t>
      </w:r>
    </w:p>
    <w:p w:rsidR="002310CA" w:rsidRPr="00E97F5B" w:rsidRDefault="002310CA" w:rsidP="00032A9E">
      <w:pPr>
        <w:ind w:right="-2"/>
        <w:jc w:val="both"/>
        <w:rPr>
          <w:szCs w:val="24"/>
        </w:rPr>
      </w:pPr>
    </w:p>
    <w:p w:rsidR="008B54BC" w:rsidRPr="00E97F5B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9317FB" w:rsidRPr="00E97F5B" w:rsidRDefault="009317FB" w:rsidP="00BC020B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sz w:val="24"/>
          <w:szCs w:val="24"/>
          <w:lang w:val="lv-LV"/>
        </w:rPr>
        <w:t>5</w:t>
      </w:r>
      <w:r w:rsidR="0057491E" w:rsidRPr="00E97F5B">
        <w:rPr>
          <w:rFonts w:ascii="Times New Roman" w:hAnsi="Times New Roman"/>
          <w:sz w:val="24"/>
          <w:szCs w:val="24"/>
          <w:lang w:val="lv-LV"/>
        </w:rPr>
        <w:t>.1.</w:t>
      </w:r>
      <w:r w:rsidR="00C871F2" w:rsidRPr="00E97F5B">
        <w:rPr>
          <w:rFonts w:ascii="Times New Roman" w:hAnsi="Times New Roman"/>
          <w:sz w:val="24"/>
          <w:szCs w:val="24"/>
          <w:lang w:val="lv-LV"/>
        </w:rPr>
        <w:t>1.</w:t>
      </w:r>
      <w:r w:rsidR="0057491E" w:rsidRPr="00E97F5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56859" w:rsidRPr="00E97F5B">
        <w:rPr>
          <w:rFonts w:ascii="Times New Roman" w:hAnsi="Times New Roman"/>
          <w:sz w:val="24"/>
          <w:szCs w:val="24"/>
          <w:lang w:val="lv-LV"/>
        </w:rPr>
        <w:t xml:space="preserve">Apstiprināt COM tabulas Nr. </w:t>
      </w:r>
      <w:r w:rsidRPr="00E97F5B">
        <w:rPr>
          <w:rFonts w:ascii="Times New Roman" w:hAnsi="Times New Roman"/>
          <w:sz w:val="24"/>
          <w:szCs w:val="24"/>
          <w:lang w:val="lv-LV"/>
        </w:rPr>
        <w:t>20</w:t>
      </w:r>
      <w:r w:rsidR="00E56859" w:rsidRPr="00E97F5B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97F5B">
        <w:rPr>
          <w:rFonts w:ascii="Times New Roman" w:hAnsi="Times New Roman"/>
          <w:sz w:val="24"/>
          <w:szCs w:val="24"/>
          <w:lang w:val="lv-LV"/>
        </w:rPr>
        <w:t>21</w:t>
      </w:r>
      <w:r w:rsidR="00C871F2" w:rsidRPr="00E97F5B">
        <w:rPr>
          <w:rFonts w:ascii="Times New Roman" w:hAnsi="Times New Roman"/>
          <w:sz w:val="24"/>
          <w:szCs w:val="24"/>
          <w:lang w:val="lv-LV"/>
        </w:rPr>
        <w:t xml:space="preserve"> par</w:t>
      </w:r>
      <w:r w:rsidR="00E56859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>16.05.2016.-29.05.2016</w:t>
      </w:r>
      <w:r w:rsidR="00032A9E" w:rsidRPr="00E97F5B"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 w:rsidR="00204434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>5.1.2.  Atlikt</w:t>
      </w:r>
      <w:r w:rsidR="00204434"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 COM/2016/</w:t>
      </w: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 xml:space="preserve">265 </w:t>
      </w:r>
      <w:r w:rsidR="00BC020B">
        <w:rPr>
          <w:rFonts w:ascii="Times New Roman" w:hAnsi="Times New Roman"/>
          <w:color w:val="000000"/>
          <w:sz w:val="24"/>
          <w:szCs w:val="24"/>
          <w:lang w:val="lv-LV"/>
        </w:rPr>
        <w:t>(K</w:t>
      </w:r>
      <w:r w:rsidR="00BC020B" w:rsidRPr="00BC020B">
        <w:rPr>
          <w:rFonts w:ascii="Times New Roman" w:hAnsi="Times New Roman"/>
          <w:color w:val="000000"/>
          <w:sz w:val="24"/>
          <w:szCs w:val="24"/>
          <w:lang w:val="lv-LV"/>
        </w:rPr>
        <w:t xml:space="preserve">omisijas ziņojums </w:t>
      </w:r>
      <w:r w:rsidR="00BC020B">
        <w:rPr>
          <w:rFonts w:ascii="Times New Roman" w:hAnsi="Times New Roman"/>
          <w:color w:val="000000"/>
          <w:sz w:val="24"/>
          <w:szCs w:val="24"/>
          <w:lang w:val="lv-LV"/>
        </w:rPr>
        <w:t>E</w:t>
      </w:r>
      <w:r w:rsidR="00BC020B" w:rsidRPr="00BC020B">
        <w:rPr>
          <w:rFonts w:ascii="Times New Roman" w:hAnsi="Times New Roman"/>
          <w:color w:val="000000"/>
          <w:sz w:val="24"/>
          <w:szCs w:val="24"/>
          <w:lang w:val="lv-LV"/>
        </w:rPr>
        <w:t xml:space="preserve">iropas </w:t>
      </w:r>
      <w:r w:rsidR="00BC020B">
        <w:rPr>
          <w:rFonts w:ascii="Times New Roman" w:hAnsi="Times New Roman"/>
          <w:color w:val="000000"/>
          <w:sz w:val="24"/>
          <w:szCs w:val="24"/>
          <w:lang w:val="lv-LV"/>
        </w:rPr>
        <w:t>Parlamentam, Padomei, E</w:t>
      </w:r>
      <w:r w:rsidR="00BC020B" w:rsidRPr="00BC020B">
        <w:rPr>
          <w:rFonts w:ascii="Times New Roman" w:hAnsi="Times New Roman"/>
          <w:color w:val="000000"/>
          <w:sz w:val="24"/>
          <w:szCs w:val="24"/>
          <w:lang w:val="lv-LV"/>
        </w:rPr>
        <w:t>iropas ekonomikas un sociālo lietu komitejai un reģionu komitejai</w:t>
      </w:r>
      <w:r w:rsidR="00BC020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BC020B" w:rsidRPr="00BC020B">
        <w:rPr>
          <w:rFonts w:ascii="Times New Roman" w:hAnsi="Times New Roman"/>
          <w:color w:val="000000"/>
          <w:sz w:val="24"/>
          <w:szCs w:val="24"/>
          <w:lang w:val="lv-LV"/>
        </w:rPr>
        <w:t>2015. gada ziņojums par ES Pamattiesību hartas piemērošanu</w:t>
      </w:r>
      <w:r w:rsidR="00BC020B">
        <w:rPr>
          <w:rFonts w:ascii="Times New Roman" w:hAnsi="Times New Roman"/>
          <w:color w:val="000000"/>
          <w:sz w:val="24"/>
          <w:szCs w:val="24"/>
          <w:lang w:val="lv-LV"/>
        </w:rPr>
        <w:t>)</w:t>
      </w:r>
      <w:r w:rsidR="00BC020B" w:rsidRPr="00BC020B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>apstiprināšanu līdz jūlijam.</w:t>
      </w:r>
    </w:p>
    <w:p w:rsidR="009317FB" w:rsidRPr="00E97F5B" w:rsidRDefault="009317FB" w:rsidP="00BC020B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sz w:val="24"/>
          <w:szCs w:val="24"/>
          <w:lang w:val="lv-LV"/>
        </w:rPr>
        <w:t xml:space="preserve">5.1.3. Atlikt COM/2016/0273 </w:t>
      </w:r>
      <w:r w:rsidR="00BC020B">
        <w:rPr>
          <w:rFonts w:ascii="Times New Roman" w:hAnsi="Times New Roman"/>
          <w:sz w:val="24"/>
          <w:szCs w:val="24"/>
          <w:lang w:val="lv-LV"/>
        </w:rPr>
        <w:t>(</w:t>
      </w:r>
      <w:r w:rsidR="00BC020B" w:rsidRPr="00BC020B">
        <w:rPr>
          <w:rFonts w:ascii="Times New Roman" w:hAnsi="Times New Roman"/>
          <w:sz w:val="24"/>
          <w:szCs w:val="24"/>
          <w:lang w:val="lv-LV"/>
        </w:rPr>
        <w:t>Priekšlikums</w:t>
      </w:r>
      <w:r w:rsidR="00BC020B">
        <w:rPr>
          <w:rFonts w:ascii="Times New Roman" w:hAnsi="Times New Roman"/>
          <w:sz w:val="24"/>
          <w:szCs w:val="24"/>
          <w:lang w:val="lv-LV"/>
        </w:rPr>
        <w:t xml:space="preserve"> Eiropas Parlamenta u</w:t>
      </w:r>
      <w:r w:rsidR="00BC020B" w:rsidRPr="00BC020B">
        <w:rPr>
          <w:rFonts w:ascii="Times New Roman" w:hAnsi="Times New Roman"/>
          <w:sz w:val="24"/>
          <w:szCs w:val="24"/>
          <w:lang w:val="lv-LV"/>
        </w:rPr>
        <w:t xml:space="preserve">n Padomes </w:t>
      </w:r>
      <w:r w:rsidR="00BC020B">
        <w:rPr>
          <w:rFonts w:ascii="Times New Roman" w:hAnsi="Times New Roman"/>
          <w:sz w:val="24"/>
          <w:szCs w:val="24"/>
          <w:lang w:val="lv-LV"/>
        </w:rPr>
        <w:t>r</w:t>
      </w:r>
      <w:r w:rsidR="00BC020B" w:rsidRPr="00BC020B">
        <w:rPr>
          <w:rFonts w:ascii="Times New Roman" w:hAnsi="Times New Roman"/>
          <w:sz w:val="24"/>
          <w:szCs w:val="24"/>
          <w:lang w:val="lv-LV"/>
        </w:rPr>
        <w:t>egula</w:t>
      </w:r>
      <w:r w:rsidR="00BC020B">
        <w:rPr>
          <w:rFonts w:ascii="Times New Roman" w:hAnsi="Times New Roman"/>
          <w:sz w:val="24"/>
          <w:szCs w:val="24"/>
          <w:lang w:val="lv-LV"/>
        </w:rPr>
        <w:t xml:space="preserve">i </w:t>
      </w:r>
      <w:r w:rsidR="00BC020B" w:rsidRPr="00BC020B">
        <w:rPr>
          <w:rFonts w:ascii="Times New Roman" w:hAnsi="Times New Roman"/>
          <w:sz w:val="24"/>
          <w:szCs w:val="24"/>
          <w:lang w:val="lv-LV"/>
        </w:rPr>
        <w:t>kas nosaka zvejas kuģu īpašības (Pārstrādāta redakcija)</w:t>
      </w:r>
      <w:r w:rsidR="00BC020B">
        <w:rPr>
          <w:rFonts w:ascii="Times New Roman" w:hAnsi="Times New Roman"/>
          <w:sz w:val="24"/>
          <w:szCs w:val="24"/>
          <w:lang w:val="lv-LV"/>
        </w:rPr>
        <w:t>)</w:t>
      </w:r>
      <w:r w:rsidR="00BC020B" w:rsidRPr="00BC020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97F5B">
        <w:rPr>
          <w:rFonts w:ascii="Times New Roman" w:hAnsi="Times New Roman"/>
          <w:sz w:val="24"/>
          <w:szCs w:val="24"/>
          <w:lang w:val="lv-LV"/>
        </w:rPr>
        <w:t>apstiprināšanu. ĀM sasaukt atsevišķu sanāksmi ar SM un ZM ekspertiem.</w:t>
      </w:r>
    </w:p>
    <w:p w:rsidR="00D505FB" w:rsidRPr="00E97F5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E97F5B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032A9E" w:rsidRPr="00E97F5B" w:rsidRDefault="00680CE2" w:rsidP="00032A9E">
      <w:pPr>
        <w:ind w:left="720" w:right="-2"/>
        <w:jc w:val="both"/>
        <w:rPr>
          <w:b/>
          <w:color w:val="000000"/>
        </w:rPr>
      </w:pPr>
      <w:r w:rsidRPr="00E97F5B">
        <w:rPr>
          <w:b/>
          <w:color w:val="000000"/>
        </w:rPr>
        <w:t>5</w:t>
      </w:r>
      <w:r w:rsidR="00032A9E" w:rsidRPr="00E97F5B">
        <w:rPr>
          <w:b/>
          <w:color w:val="000000"/>
        </w:rPr>
        <w:t xml:space="preserve">.2. Atbildību sadalījums par COM/2014/178 KOMISIJAS PAZIŅOJUMS EIROPAS PARLAMENTAM, PADOMEI, EIROPAS EKONOMIKAS UN SOCIĀLO LIETU KOMITEJAI UN REĢIONU KOMITEJAI Eiropas </w:t>
      </w:r>
      <w:proofErr w:type="spellStart"/>
      <w:r w:rsidR="00032A9E" w:rsidRPr="00E97F5B">
        <w:rPr>
          <w:b/>
          <w:color w:val="000000"/>
        </w:rPr>
        <w:t>mākoņdatošanas</w:t>
      </w:r>
      <w:proofErr w:type="spellEnd"/>
      <w:r w:rsidR="00032A9E" w:rsidRPr="00E97F5B">
        <w:rPr>
          <w:b/>
          <w:color w:val="000000"/>
        </w:rPr>
        <w:t xml:space="preserve"> iniciatīva: konkurētspējīgas datu un zināšanu ekonomikas veidošana Eiropā</w:t>
      </w:r>
    </w:p>
    <w:p w:rsidR="000E6404" w:rsidRPr="00E97F5B" w:rsidRDefault="000E6404" w:rsidP="00106FE8">
      <w:pPr>
        <w:ind w:firstLine="720"/>
        <w:jc w:val="both"/>
        <w:rPr>
          <w:szCs w:val="24"/>
        </w:rPr>
      </w:pPr>
      <w:r w:rsidRPr="00E97F5B">
        <w:rPr>
          <w:szCs w:val="24"/>
        </w:rPr>
        <w:t xml:space="preserve">Ziņo: K. </w:t>
      </w:r>
      <w:proofErr w:type="spellStart"/>
      <w:r w:rsidRPr="00E97F5B">
        <w:rPr>
          <w:szCs w:val="24"/>
        </w:rPr>
        <w:t>Našeniece</w:t>
      </w:r>
      <w:proofErr w:type="spellEnd"/>
      <w:r w:rsidRPr="00E97F5B">
        <w:rPr>
          <w:szCs w:val="24"/>
        </w:rPr>
        <w:t>, ĀM.</w:t>
      </w:r>
    </w:p>
    <w:p w:rsidR="00032A9E" w:rsidRPr="00E97F5B" w:rsidRDefault="00032A9E" w:rsidP="00106FE8">
      <w:pPr>
        <w:ind w:firstLine="720"/>
        <w:jc w:val="both"/>
        <w:rPr>
          <w:szCs w:val="24"/>
        </w:rPr>
      </w:pPr>
      <w:r w:rsidRPr="00E97F5B">
        <w:rPr>
          <w:szCs w:val="24"/>
        </w:rPr>
        <w:t xml:space="preserve">Izsakās: </w:t>
      </w:r>
      <w:r w:rsidR="00821890">
        <w:rPr>
          <w:szCs w:val="24"/>
        </w:rPr>
        <w:t xml:space="preserve">E. </w:t>
      </w:r>
      <w:proofErr w:type="spellStart"/>
      <w:r w:rsidR="00821890">
        <w:rPr>
          <w:szCs w:val="24"/>
        </w:rPr>
        <w:t>Stanga</w:t>
      </w:r>
      <w:proofErr w:type="spellEnd"/>
      <w:r w:rsidR="00821890">
        <w:rPr>
          <w:szCs w:val="24"/>
        </w:rPr>
        <w:t>, VARAM, K. Krumholcs, ĀM.</w:t>
      </w:r>
    </w:p>
    <w:p w:rsidR="00EA6B80" w:rsidRDefault="00EA6B80" w:rsidP="00C10B21">
      <w:pPr>
        <w:jc w:val="both"/>
        <w:rPr>
          <w:spacing w:val="-2"/>
          <w:szCs w:val="24"/>
        </w:rPr>
      </w:pPr>
    </w:p>
    <w:p w:rsidR="00842C9B" w:rsidRPr="00E97F5B" w:rsidRDefault="00842C9B" w:rsidP="00C10B21">
      <w:pPr>
        <w:jc w:val="both"/>
        <w:rPr>
          <w:spacing w:val="-2"/>
          <w:szCs w:val="24"/>
        </w:rPr>
      </w:pPr>
    </w:p>
    <w:p w:rsidR="000E6404" w:rsidRPr="00E97F5B" w:rsidRDefault="000E6404" w:rsidP="000E6404">
      <w:pPr>
        <w:jc w:val="both"/>
        <w:rPr>
          <w:b/>
          <w:szCs w:val="24"/>
        </w:rPr>
      </w:pPr>
      <w:r w:rsidRPr="00E97F5B">
        <w:rPr>
          <w:b/>
          <w:szCs w:val="24"/>
        </w:rPr>
        <w:lastRenderedPageBreak/>
        <w:t>Nolemj:</w:t>
      </w:r>
    </w:p>
    <w:p w:rsidR="000E6404" w:rsidRPr="00E97F5B" w:rsidRDefault="000E6404" w:rsidP="000E6404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sz w:val="24"/>
          <w:szCs w:val="24"/>
        </w:rPr>
        <w:t xml:space="preserve"> </w:t>
      </w:r>
      <w:r w:rsidR="00680CE2" w:rsidRPr="00E97F5B">
        <w:rPr>
          <w:rFonts w:ascii="Times New Roman" w:hAnsi="Times New Roman"/>
          <w:sz w:val="24"/>
          <w:szCs w:val="24"/>
          <w:lang w:val="lv-LV"/>
        </w:rPr>
        <w:t>5</w:t>
      </w:r>
      <w:r w:rsidRPr="00E97F5B">
        <w:rPr>
          <w:rFonts w:ascii="Times New Roman" w:hAnsi="Times New Roman"/>
          <w:sz w:val="24"/>
          <w:szCs w:val="24"/>
          <w:lang w:val="lv-LV"/>
        </w:rPr>
        <w:t>.</w:t>
      </w:r>
      <w:r w:rsidR="00032A9E" w:rsidRPr="00E97F5B">
        <w:rPr>
          <w:rFonts w:ascii="Times New Roman" w:hAnsi="Times New Roman"/>
          <w:sz w:val="24"/>
          <w:szCs w:val="24"/>
          <w:lang w:val="lv-LV"/>
        </w:rPr>
        <w:t>2</w:t>
      </w:r>
      <w:r w:rsidRPr="00E97F5B">
        <w:rPr>
          <w:rFonts w:ascii="Times New Roman" w:hAnsi="Times New Roman"/>
          <w:sz w:val="24"/>
          <w:szCs w:val="24"/>
          <w:lang w:val="lv-LV"/>
        </w:rPr>
        <w:t>.</w:t>
      </w:r>
      <w:r w:rsidRPr="00E97F5B">
        <w:rPr>
          <w:rFonts w:ascii="Times New Roman" w:hAnsi="Times New Roman"/>
          <w:sz w:val="24"/>
          <w:szCs w:val="24"/>
        </w:rPr>
        <w:t xml:space="preserve">1. </w:t>
      </w:r>
      <w:r w:rsidR="00680CE2" w:rsidRPr="00E97F5B">
        <w:rPr>
          <w:rFonts w:ascii="Times New Roman" w:hAnsi="Times New Roman"/>
          <w:sz w:val="24"/>
          <w:szCs w:val="24"/>
          <w:lang w:val="lv-LV"/>
        </w:rPr>
        <w:t>ĀM s</w:t>
      </w:r>
      <w:r w:rsidR="00032A9E" w:rsidRPr="00E97F5B">
        <w:rPr>
          <w:rFonts w:ascii="Times New Roman" w:hAnsi="Times New Roman"/>
          <w:color w:val="000000"/>
          <w:sz w:val="24"/>
          <w:szCs w:val="24"/>
          <w:lang w:val="lv-LV"/>
        </w:rPr>
        <w:t>asaukt atsevišķu sanāksmi iesaistītajām ministrijām (IZM, VARAM, ĀM)</w:t>
      </w:r>
      <w:r w:rsidRPr="00E97F5B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EA6B80" w:rsidRPr="00E97F5B" w:rsidRDefault="00EA6B80" w:rsidP="00C10B21">
      <w:pPr>
        <w:jc w:val="both"/>
        <w:rPr>
          <w:spacing w:val="-2"/>
          <w:szCs w:val="24"/>
          <w:highlight w:val="yellow"/>
        </w:rPr>
      </w:pPr>
    </w:p>
    <w:p w:rsidR="00032A9E" w:rsidRPr="00E97F5B" w:rsidRDefault="00032A9E" w:rsidP="00032A9E">
      <w:pPr>
        <w:ind w:right="-2"/>
        <w:jc w:val="both"/>
        <w:rPr>
          <w:b/>
          <w:highlight w:val="yellow"/>
        </w:rPr>
      </w:pPr>
    </w:p>
    <w:p w:rsidR="001E30B3" w:rsidRPr="00E97F5B" w:rsidRDefault="001E30B3" w:rsidP="001E30B3">
      <w:pPr>
        <w:ind w:right="-2"/>
        <w:jc w:val="both"/>
        <w:rPr>
          <w:b/>
          <w:color w:val="000000"/>
        </w:rPr>
      </w:pPr>
      <w:r w:rsidRPr="00E97F5B">
        <w:rPr>
          <w:b/>
          <w:color w:val="000000"/>
        </w:rPr>
        <w:t>6. Dažādi</w:t>
      </w:r>
    </w:p>
    <w:p w:rsidR="001E30B3" w:rsidRPr="00E97F5B" w:rsidRDefault="001E30B3" w:rsidP="001E30B3">
      <w:pPr>
        <w:ind w:left="426" w:right="-2"/>
        <w:jc w:val="both"/>
        <w:rPr>
          <w:color w:val="000000"/>
        </w:rPr>
      </w:pPr>
    </w:p>
    <w:p w:rsidR="001E30B3" w:rsidRPr="00E97F5B" w:rsidRDefault="001E30B3" w:rsidP="001E30B3">
      <w:pPr>
        <w:rPr>
          <w:b/>
          <w:color w:val="000000"/>
        </w:rPr>
      </w:pPr>
      <w:r w:rsidRPr="00E97F5B">
        <w:rPr>
          <w:b/>
          <w:color w:val="000000"/>
        </w:rPr>
        <w:t>6.1. EK informatīvā vizīte</w:t>
      </w:r>
    </w:p>
    <w:p w:rsidR="00EA6B80" w:rsidRPr="001E30B3" w:rsidRDefault="00032A9E" w:rsidP="001E30B3">
      <w:pPr>
        <w:jc w:val="both"/>
        <w:rPr>
          <w:rFonts w:eastAsia="Times New Roman"/>
          <w:szCs w:val="24"/>
        </w:rPr>
      </w:pPr>
      <w:r w:rsidRPr="001E30B3">
        <w:t xml:space="preserve">Ziņo: K. </w:t>
      </w:r>
      <w:proofErr w:type="spellStart"/>
      <w:r w:rsidRPr="001E30B3">
        <w:t>Našeniece</w:t>
      </w:r>
      <w:proofErr w:type="spellEnd"/>
      <w:r w:rsidRPr="001E30B3">
        <w:t>, ĀM.</w:t>
      </w:r>
    </w:p>
    <w:p w:rsidR="00EA6B80" w:rsidRDefault="001E30B3" w:rsidP="00C10B21">
      <w:pPr>
        <w:jc w:val="both"/>
        <w:rPr>
          <w:spacing w:val="-2"/>
          <w:szCs w:val="24"/>
          <w:highlight w:val="yellow"/>
        </w:rPr>
      </w:pPr>
      <w:r w:rsidRPr="00E97F5B">
        <w:rPr>
          <w:color w:val="000000"/>
          <w:szCs w:val="24"/>
        </w:rPr>
        <w:t>Izsakās:</w:t>
      </w:r>
      <w:r>
        <w:rPr>
          <w:color w:val="000000"/>
          <w:szCs w:val="24"/>
        </w:rPr>
        <w:t xml:space="preserve"> </w:t>
      </w:r>
      <w:r w:rsidRPr="00E97F5B">
        <w:rPr>
          <w:rStyle w:val="s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</w:t>
      </w:r>
      <w:r w:rsidRPr="00E97F5B">
        <w:rPr>
          <w:szCs w:val="24"/>
        </w:rPr>
        <w:t>,</w:t>
      </w:r>
      <w:proofErr w:type="spellEnd"/>
      <w:r w:rsidRPr="00E97F5B">
        <w:rPr>
          <w:szCs w:val="24"/>
        </w:rPr>
        <w:t xml:space="preserve"> SM</w:t>
      </w:r>
      <w:r w:rsidR="00631A52">
        <w:rPr>
          <w:szCs w:val="24"/>
        </w:rPr>
        <w:t>, I. Elksne, LM.</w:t>
      </w:r>
    </w:p>
    <w:p w:rsidR="001E30B3" w:rsidRPr="00E97F5B" w:rsidRDefault="001E30B3" w:rsidP="00C10B21">
      <w:pPr>
        <w:jc w:val="both"/>
        <w:rPr>
          <w:spacing w:val="-2"/>
          <w:szCs w:val="24"/>
          <w:highlight w:val="yellow"/>
        </w:rPr>
      </w:pPr>
    </w:p>
    <w:p w:rsidR="00032A9E" w:rsidRPr="001E30B3" w:rsidRDefault="00032A9E" w:rsidP="00032A9E">
      <w:pPr>
        <w:jc w:val="both"/>
        <w:rPr>
          <w:b/>
          <w:szCs w:val="24"/>
        </w:rPr>
      </w:pPr>
      <w:r w:rsidRPr="001E30B3">
        <w:rPr>
          <w:b/>
          <w:szCs w:val="24"/>
        </w:rPr>
        <w:t>Nolemj:</w:t>
      </w:r>
    </w:p>
    <w:p w:rsidR="001E30B3" w:rsidRDefault="001E30B3" w:rsidP="001E30B3">
      <w:pPr>
        <w:ind w:left="720"/>
        <w:jc w:val="both"/>
        <w:rPr>
          <w:szCs w:val="24"/>
        </w:rPr>
      </w:pPr>
      <w:r w:rsidRPr="001E30B3">
        <w:rPr>
          <w:spacing w:val="-2"/>
          <w:szCs w:val="24"/>
        </w:rPr>
        <w:t>6</w:t>
      </w:r>
      <w:r w:rsidR="00032A9E" w:rsidRPr="001E30B3">
        <w:rPr>
          <w:spacing w:val="-2"/>
          <w:szCs w:val="24"/>
        </w:rPr>
        <w:t>.1.</w:t>
      </w:r>
      <w:r w:rsidRPr="001E30B3">
        <w:rPr>
          <w:spacing w:val="-2"/>
          <w:szCs w:val="24"/>
        </w:rPr>
        <w:t xml:space="preserve">1. </w:t>
      </w:r>
      <w:r w:rsidRPr="00E97F5B">
        <w:rPr>
          <w:szCs w:val="24"/>
        </w:rPr>
        <w:t>Pieņemt zināšanai ĀM sniegto informāciju.</w:t>
      </w:r>
    </w:p>
    <w:p w:rsidR="00D8667E" w:rsidRDefault="00D8667E" w:rsidP="001E30B3">
      <w:pPr>
        <w:ind w:left="720"/>
        <w:jc w:val="both"/>
        <w:rPr>
          <w:szCs w:val="24"/>
        </w:rPr>
      </w:pPr>
      <w:r>
        <w:rPr>
          <w:szCs w:val="24"/>
        </w:rPr>
        <w:t>6.1.2. Plānojot nākamo vizīti, skaidrāk definēt divpusējo tikšanos tēmas.</w:t>
      </w:r>
    </w:p>
    <w:p w:rsidR="00DA134A" w:rsidRDefault="00DA134A" w:rsidP="001E30B3">
      <w:pPr>
        <w:ind w:left="720"/>
        <w:jc w:val="both"/>
        <w:rPr>
          <w:szCs w:val="24"/>
        </w:rPr>
      </w:pPr>
    </w:p>
    <w:p w:rsidR="00032A9E" w:rsidRPr="001E30B3" w:rsidRDefault="00032A9E" w:rsidP="00C10B21">
      <w:pPr>
        <w:jc w:val="both"/>
        <w:rPr>
          <w:spacing w:val="-2"/>
          <w:szCs w:val="24"/>
        </w:rPr>
      </w:pPr>
    </w:p>
    <w:p w:rsidR="00DA134A" w:rsidRPr="00E97F5B" w:rsidRDefault="00DA134A" w:rsidP="00DA134A">
      <w:pPr>
        <w:rPr>
          <w:b/>
          <w:color w:val="000000"/>
        </w:rPr>
      </w:pPr>
      <w:r w:rsidRPr="00E97F5B">
        <w:rPr>
          <w:b/>
          <w:color w:val="000000"/>
        </w:rPr>
        <w:t>6.</w:t>
      </w:r>
      <w:r>
        <w:rPr>
          <w:b/>
          <w:color w:val="000000"/>
        </w:rPr>
        <w:t>2</w:t>
      </w:r>
      <w:r w:rsidRPr="00E97F5B">
        <w:rPr>
          <w:b/>
          <w:color w:val="000000"/>
        </w:rPr>
        <w:t>. Par Latvijas Tirdzniecības un rūpniecības kameras dalību VAS</w:t>
      </w:r>
    </w:p>
    <w:p w:rsidR="00DA134A" w:rsidRDefault="00DA134A" w:rsidP="00DA134A">
      <w:pPr>
        <w:rPr>
          <w:color w:val="000000"/>
        </w:rPr>
      </w:pPr>
      <w:r w:rsidRPr="00E97F5B">
        <w:rPr>
          <w:color w:val="000000"/>
        </w:rPr>
        <w:t xml:space="preserve">Ziņo: </w:t>
      </w:r>
      <w:r>
        <w:rPr>
          <w:color w:val="000000"/>
        </w:rPr>
        <w:t xml:space="preserve">K. </w:t>
      </w:r>
      <w:proofErr w:type="spellStart"/>
      <w:r>
        <w:rPr>
          <w:color w:val="000000"/>
        </w:rPr>
        <w:t>Našeniece</w:t>
      </w:r>
      <w:proofErr w:type="spellEnd"/>
      <w:r w:rsidR="00BE55D7">
        <w:rPr>
          <w:color w:val="000000"/>
        </w:rPr>
        <w:t>, ĀM.</w:t>
      </w:r>
    </w:p>
    <w:p w:rsidR="00DA134A" w:rsidRDefault="00DA134A" w:rsidP="00DA134A">
      <w:pPr>
        <w:rPr>
          <w:color w:val="000000"/>
        </w:rPr>
      </w:pPr>
      <w:r>
        <w:rPr>
          <w:color w:val="000000"/>
        </w:rPr>
        <w:t xml:space="preserve">Izsakās: I. Stepiņa, LDDK, I. Elksne, LM, D. </w:t>
      </w:r>
      <w:proofErr w:type="spellStart"/>
      <w:r>
        <w:rPr>
          <w:color w:val="000000"/>
        </w:rPr>
        <w:t>Giluce</w:t>
      </w:r>
      <w:proofErr w:type="spellEnd"/>
      <w:r>
        <w:rPr>
          <w:color w:val="000000"/>
        </w:rPr>
        <w:t>, AIM.</w:t>
      </w:r>
    </w:p>
    <w:p w:rsidR="00DA134A" w:rsidRDefault="00DA134A" w:rsidP="00DA134A">
      <w:pPr>
        <w:jc w:val="both"/>
        <w:rPr>
          <w:b/>
          <w:szCs w:val="24"/>
        </w:rPr>
      </w:pPr>
    </w:p>
    <w:p w:rsidR="00DA134A" w:rsidRPr="001E30B3" w:rsidRDefault="00DA134A" w:rsidP="00DA134A">
      <w:pPr>
        <w:jc w:val="both"/>
        <w:rPr>
          <w:b/>
          <w:szCs w:val="24"/>
        </w:rPr>
      </w:pPr>
      <w:r w:rsidRPr="001E30B3">
        <w:rPr>
          <w:b/>
          <w:szCs w:val="24"/>
        </w:rPr>
        <w:t>Nolemj:</w:t>
      </w:r>
    </w:p>
    <w:p w:rsidR="00DA134A" w:rsidRDefault="00DA134A" w:rsidP="00DA134A">
      <w:pPr>
        <w:ind w:left="720"/>
        <w:jc w:val="both"/>
        <w:rPr>
          <w:szCs w:val="24"/>
        </w:rPr>
      </w:pPr>
      <w:r w:rsidRPr="001E30B3">
        <w:rPr>
          <w:spacing w:val="-2"/>
          <w:szCs w:val="24"/>
        </w:rPr>
        <w:t>6.</w:t>
      </w:r>
      <w:r>
        <w:rPr>
          <w:spacing w:val="-2"/>
          <w:szCs w:val="24"/>
        </w:rPr>
        <w:t>2</w:t>
      </w:r>
      <w:r w:rsidRPr="001E30B3">
        <w:rPr>
          <w:spacing w:val="-2"/>
          <w:szCs w:val="24"/>
        </w:rPr>
        <w:t xml:space="preserve">.1. </w:t>
      </w:r>
      <w:r w:rsidRPr="00E97F5B">
        <w:rPr>
          <w:szCs w:val="24"/>
        </w:rPr>
        <w:t>Pieņemt zināšanai ĀM sniegto informāciju.</w:t>
      </w:r>
    </w:p>
    <w:p w:rsidR="00DA134A" w:rsidRDefault="00DA134A" w:rsidP="00DA134A">
      <w:pPr>
        <w:rPr>
          <w:color w:val="000000"/>
        </w:rPr>
      </w:pPr>
    </w:p>
    <w:p w:rsidR="00032A9E" w:rsidRPr="00E97F5B" w:rsidRDefault="00032A9E" w:rsidP="00C10B21">
      <w:pPr>
        <w:jc w:val="both"/>
        <w:rPr>
          <w:spacing w:val="-2"/>
          <w:szCs w:val="24"/>
          <w:highlight w:val="yellow"/>
        </w:rPr>
      </w:pPr>
    </w:p>
    <w:p w:rsidR="001E30B3" w:rsidRPr="00E97F5B" w:rsidRDefault="001E30B3" w:rsidP="001E30B3">
      <w:pPr>
        <w:ind w:right="-2"/>
        <w:jc w:val="both"/>
        <w:rPr>
          <w:b/>
          <w:color w:val="000000"/>
        </w:rPr>
      </w:pPr>
      <w:r w:rsidRPr="00E97F5B">
        <w:rPr>
          <w:b/>
          <w:color w:val="000000"/>
        </w:rPr>
        <w:t>6.</w:t>
      </w:r>
      <w:r w:rsidR="00587E6B">
        <w:rPr>
          <w:b/>
          <w:color w:val="000000"/>
        </w:rPr>
        <w:t>3</w:t>
      </w:r>
      <w:r w:rsidRPr="00E97F5B">
        <w:rPr>
          <w:b/>
          <w:color w:val="000000"/>
        </w:rPr>
        <w:t>. ESVIS-R</w:t>
      </w:r>
    </w:p>
    <w:p w:rsidR="001E30B3" w:rsidRDefault="001E30B3" w:rsidP="001E30B3">
      <w:pPr>
        <w:ind w:right="-2"/>
        <w:jc w:val="both"/>
        <w:rPr>
          <w:color w:val="000000"/>
        </w:rPr>
      </w:pPr>
      <w:r w:rsidRPr="00E97F5B">
        <w:rPr>
          <w:color w:val="000000"/>
        </w:rPr>
        <w:t xml:space="preserve">Ziņo: </w:t>
      </w:r>
      <w:r>
        <w:rPr>
          <w:color w:val="000000"/>
        </w:rPr>
        <w:t xml:space="preserve">K. </w:t>
      </w:r>
      <w:proofErr w:type="spellStart"/>
      <w:r>
        <w:rPr>
          <w:color w:val="000000"/>
        </w:rPr>
        <w:t>Brusbārdis</w:t>
      </w:r>
      <w:proofErr w:type="spellEnd"/>
      <w:r>
        <w:rPr>
          <w:color w:val="000000"/>
        </w:rPr>
        <w:t>, ĀM.</w:t>
      </w:r>
    </w:p>
    <w:p w:rsidR="001E30B3" w:rsidRDefault="001E30B3" w:rsidP="001E30B3">
      <w:pPr>
        <w:ind w:right="-2"/>
        <w:jc w:val="both"/>
        <w:rPr>
          <w:color w:val="000000"/>
        </w:rPr>
      </w:pPr>
    </w:p>
    <w:p w:rsidR="001E30B3" w:rsidRPr="001E30B3" w:rsidRDefault="001E30B3" w:rsidP="001E30B3">
      <w:pPr>
        <w:jc w:val="both"/>
        <w:rPr>
          <w:b/>
          <w:szCs w:val="24"/>
        </w:rPr>
      </w:pPr>
      <w:r w:rsidRPr="001E30B3">
        <w:rPr>
          <w:b/>
          <w:szCs w:val="24"/>
        </w:rPr>
        <w:t>Nolemj:</w:t>
      </w:r>
    </w:p>
    <w:p w:rsidR="001E30B3" w:rsidRDefault="001E30B3" w:rsidP="001E30B3">
      <w:pPr>
        <w:ind w:right="-2" w:firstLine="720"/>
        <w:jc w:val="both"/>
        <w:rPr>
          <w:szCs w:val="24"/>
        </w:rPr>
      </w:pPr>
      <w:r w:rsidRPr="001E30B3">
        <w:rPr>
          <w:spacing w:val="-2"/>
          <w:szCs w:val="24"/>
        </w:rPr>
        <w:t>6</w:t>
      </w:r>
      <w:r w:rsidR="0099241E">
        <w:rPr>
          <w:spacing w:val="-2"/>
          <w:szCs w:val="24"/>
        </w:rPr>
        <w:t>.</w:t>
      </w:r>
      <w:r w:rsidR="00587E6B">
        <w:rPr>
          <w:spacing w:val="-2"/>
          <w:szCs w:val="24"/>
        </w:rPr>
        <w:t>3</w:t>
      </w:r>
      <w:r w:rsidRPr="001E30B3">
        <w:rPr>
          <w:spacing w:val="-2"/>
          <w:szCs w:val="24"/>
        </w:rPr>
        <w:t xml:space="preserve">.1. </w:t>
      </w:r>
      <w:r w:rsidRPr="00E97F5B">
        <w:rPr>
          <w:szCs w:val="24"/>
        </w:rPr>
        <w:t>Pieņemt zināšanai ĀM sniegto informāciju.</w:t>
      </w:r>
    </w:p>
    <w:p w:rsidR="001E30B3" w:rsidRDefault="001E30B3" w:rsidP="001E30B3">
      <w:pPr>
        <w:ind w:right="-2"/>
        <w:jc w:val="both"/>
        <w:rPr>
          <w:b/>
          <w:color w:val="000000"/>
        </w:rPr>
      </w:pPr>
    </w:p>
    <w:p w:rsidR="00BE55D7" w:rsidRPr="00E97F5B" w:rsidRDefault="00BE55D7" w:rsidP="001E30B3">
      <w:pPr>
        <w:ind w:right="-2"/>
        <w:jc w:val="both"/>
        <w:rPr>
          <w:b/>
          <w:color w:val="000000"/>
        </w:rPr>
      </w:pPr>
    </w:p>
    <w:p w:rsidR="001E30B3" w:rsidRPr="00FA6958" w:rsidRDefault="00957288" w:rsidP="00957288">
      <w:pPr>
        <w:rPr>
          <w:b/>
          <w:color w:val="000000"/>
        </w:rPr>
      </w:pPr>
      <w:r w:rsidRPr="00FA6958">
        <w:rPr>
          <w:b/>
          <w:color w:val="000000"/>
        </w:rPr>
        <w:t xml:space="preserve">6.4. </w:t>
      </w:r>
      <w:r w:rsidR="00FA6958" w:rsidRPr="00FA6958">
        <w:rPr>
          <w:b/>
          <w:color w:val="000000"/>
        </w:rPr>
        <w:t>Par E</w:t>
      </w:r>
      <w:r w:rsidR="00FA6958">
        <w:rPr>
          <w:b/>
          <w:color w:val="000000"/>
        </w:rPr>
        <w:t xml:space="preserve">iropas </w:t>
      </w:r>
      <w:r w:rsidR="00FA6958" w:rsidRPr="00FA6958">
        <w:rPr>
          <w:b/>
          <w:color w:val="000000"/>
        </w:rPr>
        <w:t>K</w:t>
      </w:r>
      <w:r w:rsidR="00FA6958">
        <w:rPr>
          <w:b/>
          <w:color w:val="000000"/>
        </w:rPr>
        <w:t>omisijas</w:t>
      </w:r>
      <w:r w:rsidR="00FA6958" w:rsidRPr="00FA6958">
        <w:rPr>
          <w:b/>
          <w:color w:val="000000"/>
        </w:rPr>
        <w:t xml:space="preserve"> </w:t>
      </w:r>
      <w:r w:rsidR="00FA6958">
        <w:rPr>
          <w:b/>
          <w:color w:val="000000"/>
        </w:rPr>
        <w:t>tiesību</w:t>
      </w:r>
      <w:r w:rsidR="00FA6958" w:rsidRPr="00FA6958">
        <w:rPr>
          <w:b/>
          <w:color w:val="000000"/>
        </w:rPr>
        <w:t xml:space="preserve"> aktu spēkā stāšanās termiņiem</w:t>
      </w:r>
    </w:p>
    <w:p w:rsidR="00957288" w:rsidRDefault="00957288" w:rsidP="00957288">
      <w:pPr>
        <w:rPr>
          <w:szCs w:val="24"/>
        </w:rPr>
      </w:pPr>
      <w:r>
        <w:rPr>
          <w:color w:val="000000"/>
        </w:rPr>
        <w:t xml:space="preserve">Ziņo: </w:t>
      </w:r>
      <w:r w:rsidRPr="00E97F5B">
        <w:rPr>
          <w:rStyle w:val="s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</w:t>
      </w:r>
      <w:r w:rsidRPr="00E97F5B">
        <w:rPr>
          <w:szCs w:val="24"/>
        </w:rPr>
        <w:t>,</w:t>
      </w:r>
      <w:proofErr w:type="spellEnd"/>
      <w:r w:rsidRPr="00E97F5B">
        <w:rPr>
          <w:szCs w:val="24"/>
        </w:rPr>
        <w:t xml:space="preserve"> SM</w:t>
      </w:r>
      <w:r w:rsidR="00232099">
        <w:rPr>
          <w:szCs w:val="24"/>
        </w:rPr>
        <w:t>.</w:t>
      </w:r>
    </w:p>
    <w:p w:rsidR="00232099" w:rsidRDefault="00232099" w:rsidP="00957288">
      <w:pPr>
        <w:rPr>
          <w:szCs w:val="24"/>
        </w:rPr>
      </w:pPr>
      <w:r>
        <w:rPr>
          <w:szCs w:val="24"/>
        </w:rPr>
        <w:t>Izsakās: K. Krumholcs, ĀM.</w:t>
      </w:r>
    </w:p>
    <w:p w:rsidR="00FA6958" w:rsidRDefault="00FA6958" w:rsidP="00957288">
      <w:pPr>
        <w:rPr>
          <w:szCs w:val="24"/>
        </w:rPr>
      </w:pPr>
    </w:p>
    <w:p w:rsidR="00BE55D7" w:rsidRDefault="00BE55D7" w:rsidP="00957288">
      <w:pPr>
        <w:rPr>
          <w:szCs w:val="24"/>
        </w:rPr>
      </w:pPr>
    </w:p>
    <w:p w:rsidR="00FA6958" w:rsidRPr="00BE55D7" w:rsidRDefault="00FA6958" w:rsidP="00957288">
      <w:pPr>
        <w:rPr>
          <w:b/>
          <w:szCs w:val="24"/>
        </w:rPr>
      </w:pPr>
      <w:r w:rsidRPr="00BE55D7">
        <w:rPr>
          <w:b/>
          <w:szCs w:val="24"/>
        </w:rPr>
        <w:t>Nolemj:</w:t>
      </w:r>
    </w:p>
    <w:p w:rsidR="00FA6958" w:rsidRDefault="00FA6958" w:rsidP="00FA6958">
      <w:pPr>
        <w:ind w:right="-2" w:firstLine="720"/>
        <w:jc w:val="both"/>
        <w:rPr>
          <w:szCs w:val="24"/>
        </w:rPr>
      </w:pPr>
      <w:r w:rsidRPr="001E30B3">
        <w:rPr>
          <w:spacing w:val="-2"/>
          <w:szCs w:val="24"/>
        </w:rPr>
        <w:t>6</w:t>
      </w:r>
      <w:r>
        <w:rPr>
          <w:spacing w:val="-2"/>
          <w:szCs w:val="24"/>
        </w:rPr>
        <w:t>.4</w:t>
      </w:r>
      <w:r w:rsidRPr="001E30B3">
        <w:rPr>
          <w:spacing w:val="-2"/>
          <w:szCs w:val="24"/>
        </w:rPr>
        <w:t xml:space="preserve">.1. </w:t>
      </w:r>
      <w:r w:rsidRPr="00E97F5B">
        <w:rPr>
          <w:szCs w:val="24"/>
        </w:rPr>
        <w:t xml:space="preserve">Pieņemt zināšanai </w:t>
      </w:r>
      <w:r>
        <w:rPr>
          <w:szCs w:val="24"/>
        </w:rPr>
        <w:t>SM</w:t>
      </w:r>
      <w:r w:rsidRPr="00E97F5B">
        <w:rPr>
          <w:szCs w:val="24"/>
        </w:rPr>
        <w:t xml:space="preserve"> sniegto informāciju.</w:t>
      </w:r>
    </w:p>
    <w:p w:rsidR="00FA6958" w:rsidRDefault="00FA6958" w:rsidP="00FA6958">
      <w:pPr>
        <w:ind w:left="720" w:right="-2"/>
        <w:jc w:val="both"/>
        <w:rPr>
          <w:szCs w:val="24"/>
        </w:rPr>
      </w:pPr>
      <w:r>
        <w:rPr>
          <w:szCs w:val="24"/>
        </w:rPr>
        <w:t>6.4.2. Ministrijām pievērst uzmanību gadījumiem, kad normatīvo aktu spēkā stāšanās termiņi</w:t>
      </w:r>
      <w:proofErr w:type="gramStart"/>
      <w:r>
        <w:rPr>
          <w:szCs w:val="24"/>
        </w:rPr>
        <w:t xml:space="preserve"> noteikti nesamērīgi īsi</w:t>
      </w:r>
      <w:proofErr w:type="gramEnd"/>
      <w:r>
        <w:rPr>
          <w:szCs w:val="24"/>
        </w:rPr>
        <w:t>, un lūgt EK šīs kļūdas labot.</w:t>
      </w:r>
    </w:p>
    <w:p w:rsidR="00FA6958" w:rsidRPr="00E97F5B" w:rsidRDefault="00FA6958" w:rsidP="00957288">
      <w:pPr>
        <w:rPr>
          <w:color w:val="000000"/>
        </w:rPr>
      </w:pPr>
    </w:p>
    <w:p w:rsidR="009306EE" w:rsidRPr="00E97F5B" w:rsidRDefault="009306EE" w:rsidP="00C10B21">
      <w:pPr>
        <w:jc w:val="both"/>
        <w:rPr>
          <w:spacing w:val="-2"/>
          <w:szCs w:val="24"/>
          <w:highlight w:val="yellow"/>
        </w:rPr>
      </w:pPr>
    </w:p>
    <w:p w:rsidR="00D44684" w:rsidRDefault="00D44684" w:rsidP="00C10B21">
      <w:pPr>
        <w:jc w:val="both"/>
        <w:rPr>
          <w:spacing w:val="-2"/>
          <w:szCs w:val="24"/>
        </w:rPr>
      </w:pPr>
    </w:p>
    <w:p w:rsidR="00ED3D03" w:rsidRPr="00E97F5B" w:rsidRDefault="00ED3D03" w:rsidP="00C10B21">
      <w:pPr>
        <w:jc w:val="both"/>
        <w:rPr>
          <w:spacing w:val="-2"/>
          <w:szCs w:val="24"/>
        </w:rPr>
      </w:pPr>
      <w:r w:rsidRPr="00E97F5B">
        <w:rPr>
          <w:spacing w:val="-2"/>
          <w:szCs w:val="24"/>
        </w:rPr>
        <w:t xml:space="preserve">Ārlietu ministrijas </w:t>
      </w:r>
    </w:p>
    <w:p w:rsidR="00ED3D03" w:rsidRPr="00E97F5B" w:rsidRDefault="00100B79" w:rsidP="00C10B21">
      <w:pPr>
        <w:jc w:val="both"/>
        <w:rPr>
          <w:spacing w:val="-2"/>
          <w:szCs w:val="24"/>
        </w:rPr>
      </w:pPr>
      <w:r w:rsidRPr="00E97F5B">
        <w:rPr>
          <w:bCs/>
          <w:szCs w:val="24"/>
        </w:rPr>
        <w:t>ES koordinācijas un politiku departamenta direktore</w:t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  <w:t xml:space="preserve">Kristīne </w:t>
      </w:r>
      <w:proofErr w:type="spellStart"/>
      <w:r w:rsidRPr="00E97F5B">
        <w:rPr>
          <w:spacing w:val="-2"/>
          <w:szCs w:val="24"/>
        </w:rPr>
        <w:t>Našeniece</w:t>
      </w:r>
      <w:proofErr w:type="spellEnd"/>
      <w:r w:rsidR="00ED3D03" w:rsidRPr="00E97F5B">
        <w:rPr>
          <w:spacing w:val="-2"/>
          <w:szCs w:val="24"/>
        </w:rPr>
        <w:t xml:space="preserve"> </w:t>
      </w:r>
    </w:p>
    <w:p w:rsidR="00ED3D03" w:rsidRPr="00E97F5B" w:rsidRDefault="00ED3D03" w:rsidP="00C10B21">
      <w:pPr>
        <w:ind w:right="-1"/>
        <w:jc w:val="both"/>
        <w:rPr>
          <w:szCs w:val="24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273629" w:rsidRPr="00E97F5B" w:rsidRDefault="00273629" w:rsidP="00C10B21">
      <w:pPr>
        <w:ind w:right="-1"/>
        <w:jc w:val="both"/>
        <w:rPr>
          <w:sz w:val="20"/>
          <w:szCs w:val="20"/>
        </w:rPr>
      </w:pPr>
    </w:p>
    <w:p w:rsidR="00D44684" w:rsidRDefault="00D44684" w:rsidP="00C10B21">
      <w:pPr>
        <w:ind w:right="-1"/>
        <w:jc w:val="both"/>
        <w:rPr>
          <w:sz w:val="20"/>
          <w:szCs w:val="20"/>
        </w:rPr>
      </w:pPr>
    </w:p>
    <w:p w:rsidR="00ED3D03" w:rsidRPr="00E97F5B" w:rsidRDefault="00174CA8" w:rsidP="00C10B21">
      <w:pPr>
        <w:ind w:right="-1"/>
        <w:jc w:val="both"/>
        <w:rPr>
          <w:sz w:val="20"/>
          <w:szCs w:val="20"/>
        </w:rPr>
      </w:pPr>
      <w:r w:rsidRPr="00E97F5B">
        <w:rPr>
          <w:sz w:val="20"/>
          <w:szCs w:val="20"/>
        </w:rPr>
        <w:t>P</w:t>
      </w:r>
      <w:r w:rsidR="00ED3D03" w:rsidRPr="00E97F5B">
        <w:rPr>
          <w:sz w:val="20"/>
          <w:szCs w:val="20"/>
        </w:rPr>
        <w:t>rotokolēja</w:t>
      </w:r>
    </w:p>
    <w:p w:rsidR="00ED3D03" w:rsidRPr="00E97F5B" w:rsidRDefault="00AC5268" w:rsidP="00C10B21">
      <w:pPr>
        <w:ind w:right="-1"/>
        <w:jc w:val="both"/>
        <w:rPr>
          <w:sz w:val="20"/>
          <w:szCs w:val="20"/>
        </w:rPr>
      </w:pPr>
      <w:r w:rsidRPr="00E97F5B">
        <w:rPr>
          <w:sz w:val="20"/>
          <w:szCs w:val="20"/>
        </w:rPr>
        <w:t>Agnese Caune</w:t>
      </w:r>
    </w:p>
    <w:p w:rsidR="00ED3D03" w:rsidRPr="00E97F5B" w:rsidRDefault="00ED3D03" w:rsidP="00C10B21">
      <w:pPr>
        <w:ind w:right="-1"/>
        <w:jc w:val="both"/>
        <w:rPr>
          <w:sz w:val="20"/>
          <w:szCs w:val="20"/>
        </w:rPr>
      </w:pPr>
      <w:r w:rsidRPr="00E97F5B">
        <w:rPr>
          <w:sz w:val="20"/>
          <w:szCs w:val="20"/>
        </w:rPr>
        <w:t>Ārlietu ministrijas</w:t>
      </w:r>
    </w:p>
    <w:p w:rsidR="00502A18" w:rsidRPr="00E97F5B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E97F5B">
        <w:rPr>
          <w:rFonts w:eastAsiaTheme="minorEastAsia"/>
          <w:noProof/>
          <w:sz w:val="20"/>
          <w:szCs w:val="20"/>
        </w:rPr>
        <w:t>Eiropas Savienības k</w:t>
      </w:r>
      <w:r w:rsidR="00502A18" w:rsidRPr="00E97F5B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D07E74" w:rsidRPr="00E97F5B" w:rsidRDefault="00502A18" w:rsidP="00CA7000">
      <w:pPr>
        <w:ind w:right="-1"/>
        <w:jc w:val="both"/>
        <w:rPr>
          <w:sz w:val="20"/>
          <w:szCs w:val="20"/>
        </w:rPr>
      </w:pPr>
      <w:r w:rsidRPr="00E97F5B">
        <w:rPr>
          <w:rFonts w:eastAsiaTheme="minorEastAsia"/>
          <w:noProof/>
          <w:sz w:val="20"/>
          <w:szCs w:val="20"/>
        </w:rPr>
        <w:t>Vispārējo un institucionālo jautājumu nodaļas</w:t>
      </w:r>
      <w:r w:rsidR="00A037A9" w:rsidRPr="00E97F5B">
        <w:rPr>
          <w:rFonts w:eastAsiaTheme="minorEastAsia"/>
          <w:noProof/>
          <w:sz w:val="20"/>
          <w:szCs w:val="20"/>
        </w:rPr>
        <w:t xml:space="preserve"> </w:t>
      </w:r>
      <w:r w:rsidR="000D1E31" w:rsidRPr="00E97F5B">
        <w:rPr>
          <w:sz w:val="20"/>
          <w:szCs w:val="20"/>
        </w:rPr>
        <w:t>v</w:t>
      </w:r>
      <w:r w:rsidR="00ED3D03" w:rsidRPr="00E97F5B">
        <w:rPr>
          <w:sz w:val="20"/>
          <w:szCs w:val="20"/>
        </w:rPr>
        <w:t>ecākā referente</w:t>
      </w:r>
      <w:r w:rsidR="00CA7000" w:rsidRPr="00E97F5B">
        <w:rPr>
          <w:sz w:val="20"/>
          <w:szCs w:val="20"/>
        </w:rPr>
        <w:t xml:space="preserve">, </w:t>
      </w:r>
      <w:r w:rsidR="00ED3D03" w:rsidRPr="00E97F5B">
        <w:rPr>
          <w:sz w:val="20"/>
          <w:szCs w:val="20"/>
        </w:rPr>
        <w:t>67015966</w:t>
      </w:r>
    </w:p>
    <w:sectPr w:rsidR="00D07E74" w:rsidRPr="00E97F5B" w:rsidSect="00D44684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03B0"/>
    <w:rsid w:val="00032A9E"/>
    <w:rsid w:val="00034230"/>
    <w:rsid w:val="000361BA"/>
    <w:rsid w:val="00047F64"/>
    <w:rsid w:val="000500C8"/>
    <w:rsid w:val="000515E9"/>
    <w:rsid w:val="000579CA"/>
    <w:rsid w:val="00057AB6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932A2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E6404"/>
    <w:rsid w:val="000F3A5A"/>
    <w:rsid w:val="000F6566"/>
    <w:rsid w:val="00100B79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47E4"/>
    <w:rsid w:val="001D72CA"/>
    <w:rsid w:val="001E26A1"/>
    <w:rsid w:val="001E30B3"/>
    <w:rsid w:val="001F14B3"/>
    <w:rsid w:val="001F44E8"/>
    <w:rsid w:val="00200A98"/>
    <w:rsid w:val="00204434"/>
    <w:rsid w:val="00204EBD"/>
    <w:rsid w:val="0020703C"/>
    <w:rsid w:val="0023022D"/>
    <w:rsid w:val="002310B3"/>
    <w:rsid w:val="002310CA"/>
    <w:rsid w:val="00232099"/>
    <w:rsid w:val="0024284F"/>
    <w:rsid w:val="0024791D"/>
    <w:rsid w:val="00260F31"/>
    <w:rsid w:val="00267FAB"/>
    <w:rsid w:val="002725CB"/>
    <w:rsid w:val="00273629"/>
    <w:rsid w:val="00275ED8"/>
    <w:rsid w:val="002778E1"/>
    <w:rsid w:val="00280E42"/>
    <w:rsid w:val="002812BE"/>
    <w:rsid w:val="0028359F"/>
    <w:rsid w:val="0028757B"/>
    <w:rsid w:val="00290529"/>
    <w:rsid w:val="002A039E"/>
    <w:rsid w:val="002B6D45"/>
    <w:rsid w:val="002C2A7E"/>
    <w:rsid w:val="002C4D76"/>
    <w:rsid w:val="002C5176"/>
    <w:rsid w:val="002C5294"/>
    <w:rsid w:val="002C6B66"/>
    <w:rsid w:val="002C77A6"/>
    <w:rsid w:val="002D3B8D"/>
    <w:rsid w:val="002E5D71"/>
    <w:rsid w:val="002F0325"/>
    <w:rsid w:val="002F668E"/>
    <w:rsid w:val="002F75A0"/>
    <w:rsid w:val="00306A35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D699E"/>
    <w:rsid w:val="003F59D9"/>
    <w:rsid w:val="00404074"/>
    <w:rsid w:val="004148B4"/>
    <w:rsid w:val="0041499C"/>
    <w:rsid w:val="00422F64"/>
    <w:rsid w:val="004330BB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A6DFD"/>
    <w:rsid w:val="004B3E77"/>
    <w:rsid w:val="004B4F9F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4BA3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B1880"/>
    <w:rsid w:val="005B6FFA"/>
    <w:rsid w:val="005B79A8"/>
    <w:rsid w:val="005C4CD3"/>
    <w:rsid w:val="005C5BE1"/>
    <w:rsid w:val="005C68FB"/>
    <w:rsid w:val="005D4933"/>
    <w:rsid w:val="005E46E0"/>
    <w:rsid w:val="005E7FC0"/>
    <w:rsid w:val="005F4067"/>
    <w:rsid w:val="005F412A"/>
    <w:rsid w:val="00601FD8"/>
    <w:rsid w:val="00606648"/>
    <w:rsid w:val="006079CA"/>
    <w:rsid w:val="00610323"/>
    <w:rsid w:val="00610DC4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51F7"/>
    <w:rsid w:val="00664984"/>
    <w:rsid w:val="0067647D"/>
    <w:rsid w:val="0068067C"/>
    <w:rsid w:val="00680CE2"/>
    <w:rsid w:val="00680DE5"/>
    <w:rsid w:val="00682222"/>
    <w:rsid w:val="006859E8"/>
    <w:rsid w:val="006938A9"/>
    <w:rsid w:val="00696EB1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74F6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A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B6298"/>
    <w:rsid w:val="007B71C5"/>
    <w:rsid w:val="007C09F5"/>
    <w:rsid w:val="007C6330"/>
    <w:rsid w:val="007D0F26"/>
    <w:rsid w:val="007D1515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21890"/>
    <w:rsid w:val="00842C9B"/>
    <w:rsid w:val="00842D71"/>
    <w:rsid w:val="008440E1"/>
    <w:rsid w:val="008510E2"/>
    <w:rsid w:val="00852DB4"/>
    <w:rsid w:val="008545C3"/>
    <w:rsid w:val="00857B80"/>
    <w:rsid w:val="0086388C"/>
    <w:rsid w:val="00866ED5"/>
    <w:rsid w:val="00884828"/>
    <w:rsid w:val="0089083A"/>
    <w:rsid w:val="00893BDF"/>
    <w:rsid w:val="00893D77"/>
    <w:rsid w:val="00896487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E13B3"/>
    <w:rsid w:val="008E2581"/>
    <w:rsid w:val="008E3CC0"/>
    <w:rsid w:val="008E6D74"/>
    <w:rsid w:val="008F1048"/>
    <w:rsid w:val="008F1A6F"/>
    <w:rsid w:val="008F3497"/>
    <w:rsid w:val="008F45A9"/>
    <w:rsid w:val="008F7915"/>
    <w:rsid w:val="009014F7"/>
    <w:rsid w:val="00901D3D"/>
    <w:rsid w:val="00905F47"/>
    <w:rsid w:val="00906059"/>
    <w:rsid w:val="00912E9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64"/>
    <w:rsid w:val="00965203"/>
    <w:rsid w:val="009672F7"/>
    <w:rsid w:val="009712A3"/>
    <w:rsid w:val="009775D7"/>
    <w:rsid w:val="0098279C"/>
    <w:rsid w:val="00991499"/>
    <w:rsid w:val="0099241E"/>
    <w:rsid w:val="0099575D"/>
    <w:rsid w:val="009A3075"/>
    <w:rsid w:val="009B3E16"/>
    <w:rsid w:val="009C780A"/>
    <w:rsid w:val="009D5D45"/>
    <w:rsid w:val="009E694E"/>
    <w:rsid w:val="009F092A"/>
    <w:rsid w:val="009F4935"/>
    <w:rsid w:val="009F5080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52BFE"/>
    <w:rsid w:val="00A637B3"/>
    <w:rsid w:val="00A66810"/>
    <w:rsid w:val="00A66D4E"/>
    <w:rsid w:val="00A72367"/>
    <w:rsid w:val="00A72AE0"/>
    <w:rsid w:val="00A769D2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31D4"/>
    <w:rsid w:val="00AC5268"/>
    <w:rsid w:val="00AD2B04"/>
    <w:rsid w:val="00AD7A1F"/>
    <w:rsid w:val="00AE36CF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75B1A"/>
    <w:rsid w:val="00B76F40"/>
    <w:rsid w:val="00B80FB7"/>
    <w:rsid w:val="00B84C66"/>
    <w:rsid w:val="00B960FA"/>
    <w:rsid w:val="00B97E86"/>
    <w:rsid w:val="00BA041C"/>
    <w:rsid w:val="00BB6ED3"/>
    <w:rsid w:val="00BC020B"/>
    <w:rsid w:val="00BC0846"/>
    <w:rsid w:val="00BC43E4"/>
    <w:rsid w:val="00BC6739"/>
    <w:rsid w:val="00BD5E7D"/>
    <w:rsid w:val="00BD7BEA"/>
    <w:rsid w:val="00BE31ED"/>
    <w:rsid w:val="00BE47F4"/>
    <w:rsid w:val="00BE55D7"/>
    <w:rsid w:val="00BF6A73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0EF0"/>
    <w:rsid w:val="00C41451"/>
    <w:rsid w:val="00C4149E"/>
    <w:rsid w:val="00C43AE0"/>
    <w:rsid w:val="00C50C27"/>
    <w:rsid w:val="00C529BE"/>
    <w:rsid w:val="00C60301"/>
    <w:rsid w:val="00C62419"/>
    <w:rsid w:val="00C7559E"/>
    <w:rsid w:val="00C76D2D"/>
    <w:rsid w:val="00C871F2"/>
    <w:rsid w:val="00C917B1"/>
    <w:rsid w:val="00CA0C2A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4EDF"/>
    <w:rsid w:val="00D96810"/>
    <w:rsid w:val="00DA134A"/>
    <w:rsid w:val="00DA4733"/>
    <w:rsid w:val="00DB3DF5"/>
    <w:rsid w:val="00DC05EA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414D"/>
    <w:rsid w:val="00E75EEE"/>
    <w:rsid w:val="00E75FDB"/>
    <w:rsid w:val="00E7684D"/>
    <w:rsid w:val="00E808EB"/>
    <w:rsid w:val="00E8447F"/>
    <w:rsid w:val="00E862B3"/>
    <w:rsid w:val="00E86DA2"/>
    <w:rsid w:val="00E87718"/>
    <w:rsid w:val="00E92113"/>
    <w:rsid w:val="00E97F5B"/>
    <w:rsid w:val="00EA0B97"/>
    <w:rsid w:val="00EA0C5B"/>
    <w:rsid w:val="00EA147A"/>
    <w:rsid w:val="00EA1B0F"/>
    <w:rsid w:val="00EA40D5"/>
    <w:rsid w:val="00EA6B80"/>
    <w:rsid w:val="00EB2F5F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212"/>
    <w:rsid w:val="00EF1DD4"/>
    <w:rsid w:val="00EF64A2"/>
    <w:rsid w:val="00F00BD7"/>
    <w:rsid w:val="00F0163C"/>
    <w:rsid w:val="00F01D04"/>
    <w:rsid w:val="00F02500"/>
    <w:rsid w:val="00F028A1"/>
    <w:rsid w:val="00F038A1"/>
    <w:rsid w:val="00F05C8D"/>
    <w:rsid w:val="00F070D9"/>
    <w:rsid w:val="00F1576C"/>
    <w:rsid w:val="00F31C6E"/>
    <w:rsid w:val="00F32ECB"/>
    <w:rsid w:val="00F3731E"/>
    <w:rsid w:val="00F376F8"/>
    <w:rsid w:val="00F42EAF"/>
    <w:rsid w:val="00F44979"/>
    <w:rsid w:val="00F475C8"/>
    <w:rsid w:val="00F55A07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6958"/>
    <w:rsid w:val="00FA77F3"/>
    <w:rsid w:val="00FB042A"/>
    <w:rsid w:val="00FB0D0D"/>
    <w:rsid w:val="00FB14E4"/>
    <w:rsid w:val="00FB16F2"/>
    <w:rsid w:val="00FB4015"/>
    <w:rsid w:val="00FC7D86"/>
    <w:rsid w:val="00FC7F5E"/>
    <w:rsid w:val="00FD0BCF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B4AE-E7D6-44DA-9362-D801CD57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2016-06-16T10:38:00Z</dcterms:modified>
</cp:coreProperties>
</file>