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95" w:rsidRPr="00E97F5B" w:rsidRDefault="00C31E95" w:rsidP="00C31E95">
      <w:pPr>
        <w:pStyle w:val="Title"/>
        <w:pBdr>
          <w:top w:val="none" w:sz="0" w:space="0" w:color="auto"/>
          <w:left w:val="none" w:sz="0" w:space="0" w:color="auto"/>
          <w:bottom w:val="single" w:sz="4" w:space="4" w:color="auto"/>
          <w:right w:val="none" w:sz="0" w:space="0" w:color="auto"/>
        </w:pBdr>
        <w:ind w:right="-2"/>
        <w:outlineLvl w:val="0"/>
        <w:rPr>
          <w:color w:val="000000"/>
          <w:sz w:val="24"/>
          <w:szCs w:val="24"/>
        </w:rPr>
      </w:pPr>
      <w:r w:rsidRPr="00E97F5B">
        <w:rPr>
          <w:color w:val="000000"/>
          <w:sz w:val="24"/>
          <w:szCs w:val="24"/>
          <w:bdr w:val="none" w:sz="0" w:space="0" w:color="auto" w:frame="1"/>
        </w:rPr>
        <w:t>VECĀKO AMATPERSONU SANĀKSME</w:t>
      </w:r>
    </w:p>
    <w:p w:rsidR="00C31E95" w:rsidRPr="00E97F5B" w:rsidRDefault="00C31E95" w:rsidP="00C31E95">
      <w:pPr>
        <w:pStyle w:val="Footer"/>
        <w:tabs>
          <w:tab w:val="clear" w:pos="8306"/>
          <w:tab w:val="left" w:pos="720"/>
          <w:tab w:val="right" w:pos="9540"/>
        </w:tabs>
        <w:ind w:right="-393"/>
        <w:rPr>
          <w:color w:val="000000"/>
          <w:sz w:val="24"/>
          <w:szCs w:val="24"/>
        </w:rPr>
      </w:pPr>
    </w:p>
    <w:p w:rsidR="00C31E95" w:rsidRPr="00E97F5B" w:rsidRDefault="00F708C7" w:rsidP="00C31E95">
      <w:pPr>
        <w:pStyle w:val="Footer"/>
        <w:tabs>
          <w:tab w:val="clear" w:pos="8306"/>
          <w:tab w:val="left" w:pos="720"/>
          <w:tab w:val="right" w:pos="9540"/>
        </w:tabs>
        <w:ind w:right="-393"/>
        <w:rPr>
          <w:color w:val="000000"/>
          <w:sz w:val="24"/>
          <w:szCs w:val="24"/>
        </w:rPr>
      </w:pPr>
      <w:r w:rsidRPr="00E97F5B">
        <w:rPr>
          <w:sz w:val="24"/>
          <w:szCs w:val="24"/>
        </w:rPr>
        <w:t>Rīgā</w:t>
      </w:r>
      <w:r w:rsidRPr="00E97F5B">
        <w:rPr>
          <w:sz w:val="24"/>
          <w:szCs w:val="24"/>
        </w:rPr>
        <w:tab/>
      </w:r>
      <w:r w:rsidRPr="00E97F5B">
        <w:rPr>
          <w:sz w:val="24"/>
          <w:szCs w:val="24"/>
        </w:rPr>
        <w:tab/>
      </w:r>
      <w:r w:rsidRPr="00E97F5B">
        <w:rPr>
          <w:sz w:val="24"/>
          <w:szCs w:val="24"/>
        </w:rPr>
        <w:tab/>
        <w:t>201</w:t>
      </w:r>
      <w:r w:rsidR="00C50C27" w:rsidRPr="00E97F5B">
        <w:rPr>
          <w:sz w:val="24"/>
          <w:szCs w:val="24"/>
        </w:rPr>
        <w:t>6</w:t>
      </w:r>
      <w:r w:rsidRPr="00E97F5B">
        <w:rPr>
          <w:sz w:val="24"/>
          <w:szCs w:val="24"/>
        </w:rPr>
        <w:t xml:space="preserve">.gada </w:t>
      </w:r>
      <w:r w:rsidR="00541929">
        <w:rPr>
          <w:sz w:val="24"/>
          <w:szCs w:val="24"/>
        </w:rPr>
        <w:t>11</w:t>
      </w:r>
      <w:r w:rsidR="00C31E95" w:rsidRPr="00E97F5B">
        <w:rPr>
          <w:sz w:val="24"/>
          <w:szCs w:val="24"/>
        </w:rPr>
        <w:t xml:space="preserve">. </w:t>
      </w:r>
      <w:r w:rsidR="003D699E" w:rsidRPr="00E97F5B">
        <w:rPr>
          <w:sz w:val="24"/>
          <w:szCs w:val="24"/>
        </w:rPr>
        <w:t>jū</w:t>
      </w:r>
      <w:r w:rsidR="00541929">
        <w:rPr>
          <w:sz w:val="24"/>
          <w:szCs w:val="24"/>
        </w:rPr>
        <w:t>l</w:t>
      </w:r>
      <w:r w:rsidR="003D699E" w:rsidRPr="00E97F5B">
        <w:rPr>
          <w:sz w:val="24"/>
          <w:szCs w:val="24"/>
        </w:rPr>
        <w:t>ijā</w:t>
      </w:r>
    </w:p>
    <w:p w:rsidR="00C31E95" w:rsidRPr="00D6310E" w:rsidRDefault="00C31E95" w:rsidP="00C31E95">
      <w:pPr>
        <w:pStyle w:val="BodyText"/>
        <w:ind w:right="-109"/>
        <w:outlineLvl w:val="0"/>
        <w:rPr>
          <w:sz w:val="24"/>
          <w:szCs w:val="24"/>
          <w:lang w:val="lv-LV"/>
        </w:rPr>
      </w:pPr>
      <w:r w:rsidRPr="00E97F5B">
        <w:rPr>
          <w:sz w:val="24"/>
          <w:szCs w:val="24"/>
        </w:rPr>
        <w:t>Sēdes protokols Nr.</w:t>
      </w:r>
      <w:r w:rsidR="00541929">
        <w:rPr>
          <w:sz w:val="24"/>
          <w:szCs w:val="24"/>
          <w:lang w:val="lv-LV"/>
        </w:rPr>
        <w:t>11</w:t>
      </w:r>
    </w:p>
    <w:p w:rsidR="00AA60FC" w:rsidRDefault="00AA60FC" w:rsidP="000E6BCC">
      <w:pPr>
        <w:ind w:left="426"/>
        <w:rPr>
          <w:b/>
          <w:color w:val="000000"/>
          <w:szCs w:val="24"/>
        </w:rPr>
      </w:pPr>
    </w:p>
    <w:p w:rsidR="00AA60FC" w:rsidRDefault="00AA60FC" w:rsidP="000E6BCC">
      <w:pPr>
        <w:ind w:left="426"/>
        <w:rPr>
          <w:b/>
          <w:color w:val="000000"/>
          <w:szCs w:val="24"/>
        </w:rPr>
      </w:pPr>
    </w:p>
    <w:p w:rsidR="004A1F2E" w:rsidRPr="00436017" w:rsidRDefault="004A1F2E" w:rsidP="004A1F2E">
      <w:pPr>
        <w:ind w:left="426"/>
        <w:jc w:val="both"/>
        <w:rPr>
          <w:b/>
        </w:rPr>
      </w:pPr>
      <w:r w:rsidRPr="00EB1DF6">
        <w:rPr>
          <w:b/>
          <w:color w:val="000000"/>
        </w:rPr>
        <w:t>1.</w:t>
      </w:r>
      <w:r w:rsidRPr="00EB1DF6">
        <w:rPr>
          <w:color w:val="000000"/>
        </w:rPr>
        <w:t xml:space="preserve"> </w:t>
      </w:r>
      <w:r w:rsidRPr="00436017">
        <w:rPr>
          <w:b/>
        </w:rPr>
        <w:t>ESVIS-R</w:t>
      </w:r>
    </w:p>
    <w:p w:rsidR="004A1F2E" w:rsidRDefault="004A1F2E" w:rsidP="004A1F2E">
      <w:pPr>
        <w:pStyle w:val="ListParagraph"/>
        <w:jc w:val="both"/>
        <w:rPr>
          <w:rFonts w:ascii="Times New Roman" w:hAnsi="Times New Roman"/>
          <w:sz w:val="24"/>
        </w:rPr>
      </w:pPr>
      <w:r w:rsidRPr="004A7667">
        <w:rPr>
          <w:rFonts w:ascii="Times New Roman" w:hAnsi="Times New Roman"/>
          <w:sz w:val="24"/>
        </w:rPr>
        <w:t>Ziņo: Ārlietu ministrija</w:t>
      </w:r>
    </w:p>
    <w:p w:rsidR="004A1F2E" w:rsidRDefault="004A1F2E" w:rsidP="004A1F2E">
      <w:pPr>
        <w:pStyle w:val="ListParagraph"/>
        <w:jc w:val="both"/>
        <w:rPr>
          <w:rFonts w:ascii="Times New Roman" w:hAnsi="Times New Roman"/>
          <w:sz w:val="24"/>
        </w:rPr>
      </w:pPr>
    </w:p>
    <w:p w:rsidR="004A1F2E" w:rsidRDefault="004A1F2E" w:rsidP="004A1F2E">
      <w:pPr>
        <w:ind w:left="426"/>
        <w:rPr>
          <w:color w:val="000000"/>
        </w:rPr>
      </w:pPr>
      <w:r>
        <w:rPr>
          <w:b/>
          <w:color w:val="000000"/>
        </w:rPr>
        <w:t xml:space="preserve">2. </w:t>
      </w:r>
      <w:r w:rsidRPr="00016651">
        <w:rPr>
          <w:b/>
          <w:color w:val="000000"/>
        </w:rPr>
        <w:t>Eiropas nākotne</w:t>
      </w:r>
    </w:p>
    <w:p w:rsidR="004A1F2E" w:rsidRDefault="004A1F2E" w:rsidP="004A1F2E">
      <w:pPr>
        <w:ind w:left="426"/>
        <w:rPr>
          <w:color w:val="000000"/>
        </w:rPr>
      </w:pPr>
      <w:r w:rsidRPr="00EB1DF6">
        <w:rPr>
          <w:color w:val="000000"/>
        </w:rPr>
        <w:t>Ziņo: Ārlietu ministrija</w:t>
      </w:r>
    </w:p>
    <w:p w:rsidR="004A1F2E" w:rsidRDefault="004A1F2E" w:rsidP="004A1F2E">
      <w:pPr>
        <w:pStyle w:val="ListParagraph"/>
        <w:jc w:val="both"/>
        <w:rPr>
          <w:rFonts w:ascii="Times New Roman" w:hAnsi="Times New Roman"/>
          <w:b/>
          <w:sz w:val="24"/>
        </w:rPr>
      </w:pPr>
    </w:p>
    <w:p w:rsidR="004A1F2E" w:rsidRDefault="004A1F2E" w:rsidP="004A1F2E">
      <w:pPr>
        <w:ind w:left="426"/>
        <w:rPr>
          <w:color w:val="000000"/>
        </w:rPr>
      </w:pPr>
    </w:p>
    <w:p w:rsidR="004A1F2E" w:rsidRPr="00A13A2A" w:rsidRDefault="004A1F2E" w:rsidP="004A1F2E">
      <w:pPr>
        <w:tabs>
          <w:tab w:val="left" w:pos="426"/>
        </w:tabs>
        <w:rPr>
          <w:b/>
          <w:iCs/>
        </w:rPr>
      </w:pPr>
      <w:r>
        <w:rPr>
          <w:color w:val="000000"/>
        </w:rPr>
        <w:tab/>
      </w:r>
      <w:r w:rsidRPr="00924A67">
        <w:rPr>
          <w:b/>
          <w:color w:val="000000"/>
        </w:rPr>
        <w:t>3</w:t>
      </w:r>
      <w:r w:rsidRPr="00924A67">
        <w:rPr>
          <w:b/>
          <w:iCs/>
        </w:rPr>
        <w:t>.</w:t>
      </w:r>
      <w:r w:rsidRPr="00A13A2A">
        <w:rPr>
          <w:b/>
          <w:iCs/>
        </w:rPr>
        <w:t xml:space="preserve"> EK</w:t>
      </w:r>
      <w:r w:rsidRPr="00A13A2A">
        <w:rPr>
          <w:b/>
          <w:color w:val="000000"/>
        </w:rPr>
        <w:t xml:space="preserve"> politikas dokumenti par ES tiesību aktu projektiem </w:t>
      </w:r>
    </w:p>
    <w:p w:rsidR="004A1F2E" w:rsidRDefault="004A1F2E" w:rsidP="004A1F2E">
      <w:pPr>
        <w:ind w:left="720"/>
        <w:jc w:val="both"/>
        <w:rPr>
          <w:color w:val="000000"/>
        </w:rPr>
      </w:pPr>
      <w:r>
        <w:rPr>
          <w:b/>
          <w:color w:val="000000"/>
        </w:rPr>
        <w:t>3</w:t>
      </w:r>
      <w:r w:rsidRPr="00A13A2A">
        <w:rPr>
          <w:b/>
          <w:color w:val="000000"/>
        </w:rPr>
        <w:t xml:space="preserve">.1. COM tabulas apstiprināšana par periodu </w:t>
      </w:r>
      <w:r>
        <w:rPr>
          <w:b/>
          <w:color w:val="000000"/>
        </w:rPr>
        <w:t>30</w:t>
      </w:r>
      <w:r w:rsidRPr="00A13A2A">
        <w:rPr>
          <w:b/>
          <w:color w:val="000000"/>
        </w:rPr>
        <w:t>.0</w:t>
      </w:r>
      <w:r>
        <w:rPr>
          <w:b/>
          <w:color w:val="000000"/>
        </w:rPr>
        <w:t>5</w:t>
      </w:r>
      <w:r w:rsidRPr="00A13A2A">
        <w:rPr>
          <w:b/>
          <w:color w:val="000000"/>
        </w:rPr>
        <w:t>.2016.-</w:t>
      </w:r>
      <w:r>
        <w:rPr>
          <w:b/>
          <w:color w:val="000000"/>
        </w:rPr>
        <w:t>26</w:t>
      </w:r>
      <w:r w:rsidRPr="00A13A2A">
        <w:rPr>
          <w:b/>
          <w:color w:val="000000"/>
        </w:rPr>
        <w:t>.0</w:t>
      </w:r>
      <w:r>
        <w:rPr>
          <w:b/>
          <w:color w:val="000000"/>
        </w:rPr>
        <w:t>6</w:t>
      </w:r>
      <w:r w:rsidRPr="00A13A2A">
        <w:rPr>
          <w:b/>
          <w:color w:val="000000"/>
        </w:rPr>
        <w:t>.2016</w:t>
      </w:r>
      <w:r w:rsidRPr="00A13A2A">
        <w:rPr>
          <w:color w:val="000000"/>
        </w:rPr>
        <w:t xml:space="preserve"> (</w:t>
      </w:r>
      <w:r>
        <w:rPr>
          <w:b/>
          <w:color w:val="000000"/>
        </w:rPr>
        <w:t>22</w:t>
      </w:r>
      <w:r w:rsidRPr="00A13A2A">
        <w:rPr>
          <w:b/>
          <w:color w:val="000000"/>
        </w:rPr>
        <w:t>.</w:t>
      </w:r>
      <w:r>
        <w:rPr>
          <w:rFonts w:cs="Narkisim" w:hint="cs"/>
          <w:b/>
          <w:color w:val="000000"/>
        </w:rPr>
        <w:t>—</w:t>
      </w:r>
      <w:r>
        <w:rPr>
          <w:b/>
          <w:color w:val="000000"/>
        </w:rPr>
        <w:t>25</w:t>
      </w:r>
      <w:r w:rsidRPr="00A13A2A">
        <w:rPr>
          <w:b/>
          <w:color w:val="000000"/>
        </w:rPr>
        <w:t>. nedēļa</w:t>
      </w:r>
      <w:r w:rsidRPr="00A13A2A">
        <w:rPr>
          <w:color w:val="000000"/>
        </w:rPr>
        <w:t>)</w:t>
      </w:r>
    </w:p>
    <w:p w:rsidR="004A1F2E" w:rsidRDefault="004A1F2E" w:rsidP="004A1F2E">
      <w:pPr>
        <w:ind w:left="426" w:firstLine="294"/>
        <w:rPr>
          <w:color w:val="000000"/>
        </w:rPr>
      </w:pPr>
      <w:r>
        <w:rPr>
          <w:color w:val="000000"/>
        </w:rPr>
        <w:t>Ziņo: Ārlietu ministrija</w:t>
      </w:r>
    </w:p>
    <w:p w:rsidR="004A1F2E" w:rsidRDefault="004A1F2E" w:rsidP="004A1F2E">
      <w:pPr>
        <w:ind w:left="720" w:right="-2"/>
        <w:jc w:val="both"/>
        <w:rPr>
          <w:b/>
          <w:color w:val="000000"/>
        </w:rPr>
      </w:pPr>
    </w:p>
    <w:p w:rsidR="004A1F2E" w:rsidRPr="000D1B74" w:rsidRDefault="004A1F2E" w:rsidP="004A1F2E">
      <w:pPr>
        <w:ind w:left="720" w:right="-2"/>
        <w:jc w:val="both"/>
      </w:pPr>
      <w:r>
        <w:rPr>
          <w:b/>
          <w:color w:val="000000"/>
        </w:rPr>
        <w:t>3</w:t>
      </w:r>
      <w:r w:rsidRPr="000D1B74">
        <w:rPr>
          <w:b/>
          <w:color w:val="000000"/>
        </w:rPr>
        <w:t xml:space="preserve">.2. Atbildību apstiprināšana </w:t>
      </w:r>
      <w:r w:rsidRPr="000D1B74">
        <w:t>COM/2016/0273 (Priekšlikums Eiropas Parlamenta un Padomes regulai kas nosaka zvejas kuģu īpašības (Pārstrādāta redakcija))</w:t>
      </w:r>
    </w:p>
    <w:p w:rsidR="004A1F2E" w:rsidRDefault="004A1F2E" w:rsidP="004A1F2E">
      <w:pPr>
        <w:ind w:left="720" w:right="-2"/>
        <w:jc w:val="both"/>
        <w:rPr>
          <w:color w:val="000000"/>
        </w:rPr>
      </w:pPr>
      <w:r w:rsidRPr="000D1B74">
        <w:rPr>
          <w:color w:val="000000"/>
        </w:rPr>
        <w:t>Ziņo: Ārlietu ministrija</w:t>
      </w:r>
    </w:p>
    <w:p w:rsidR="004A1F2E" w:rsidRDefault="004A1F2E" w:rsidP="004A1F2E">
      <w:pPr>
        <w:ind w:right="-2"/>
        <w:jc w:val="both"/>
        <w:rPr>
          <w:color w:val="000000"/>
        </w:rPr>
      </w:pPr>
    </w:p>
    <w:p w:rsidR="004A1F2E" w:rsidRDefault="004A1F2E" w:rsidP="004A1F2E">
      <w:pPr>
        <w:ind w:left="720" w:right="-2"/>
        <w:jc w:val="both"/>
        <w:rPr>
          <w:color w:val="000000"/>
        </w:rPr>
      </w:pPr>
    </w:p>
    <w:p w:rsidR="004A1F2E" w:rsidRPr="004A1F2E" w:rsidRDefault="004A1F2E" w:rsidP="004A1F2E">
      <w:pPr>
        <w:ind w:firstLine="426"/>
        <w:jc w:val="both"/>
        <w:rPr>
          <w:rFonts w:eastAsia="Times New Roman"/>
          <w:b/>
          <w:szCs w:val="24"/>
        </w:rPr>
      </w:pPr>
      <w:r w:rsidRPr="004A1F2E">
        <w:rPr>
          <w:rFonts w:eastAsia="Times New Roman"/>
          <w:b/>
          <w:szCs w:val="24"/>
        </w:rPr>
        <w:t>4. Dažādi</w:t>
      </w:r>
    </w:p>
    <w:p w:rsidR="004A1F2E" w:rsidRDefault="004A1F2E" w:rsidP="004A1F2E">
      <w:pPr>
        <w:ind w:left="720" w:right="-2"/>
        <w:jc w:val="both"/>
        <w:rPr>
          <w:color w:val="000000"/>
        </w:rPr>
      </w:pPr>
    </w:p>
    <w:p w:rsidR="00C31E95" w:rsidRPr="00E97F5B" w:rsidRDefault="00C31E95" w:rsidP="002C6B66">
      <w:pPr>
        <w:ind w:right="-2"/>
        <w:jc w:val="both"/>
        <w:rPr>
          <w:szCs w:val="24"/>
          <w:highlight w:val="yellow"/>
        </w:rPr>
      </w:pPr>
    </w:p>
    <w:p w:rsidR="000E6BCC" w:rsidRPr="00A4618A" w:rsidRDefault="000E6BCC" w:rsidP="000E6BCC">
      <w:pPr>
        <w:jc w:val="both"/>
        <w:rPr>
          <w:szCs w:val="24"/>
        </w:rPr>
      </w:pPr>
      <w:r w:rsidRPr="00A4618A">
        <w:rPr>
          <w:szCs w:val="24"/>
        </w:rPr>
        <w:t xml:space="preserve">Sēdi vada: </w:t>
      </w:r>
      <w:r w:rsidRPr="00A4618A">
        <w:rPr>
          <w:color w:val="000000" w:themeColor="text1"/>
          <w:szCs w:val="24"/>
        </w:rPr>
        <w:t>I. Skujiņa</w:t>
      </w:r>
      <w:r w:rsidRPr="00A4618A">
        <w:rPr>
          <w:szCs w:val="24"/>
        </w:rPr>
        <w:t>, Ārlietu ministrijas Valsts sekretāra vietniece Eiropas lietās</w:t>
      </w:r>
    </w:p>
    <w:p w:rsidR="000E6BCC" w:rsidRPr="00A4618A" w:rsidRDefault="000E6BCC" w:rsidP="000E6BCC">
      <w:pPr>
        <w:jc w:val="both"/>
        <w:rPr>
          <w:szCs w:val="24"/>
          <w:highlight w:val="yellow"/>
        </w:rPr>
      </w:pPr>
    </w:p>
    <w:p w:rsidR="000E6BCC" w:rsidRDefault="000E6BCC" w:rsidP="000E6BCC">
      <w:pPr>
        <w:jc w:val="both"/>
        <w:rPr>
          <w:szCs w:val="24"/>
        </w:rPr>
      </w:pPr>
      <w:r w:rsidRPr="00A4618A">
        <w:rPr>
          <w:szCs w:val="24"/>
        </w:rPr>
        <w:t xml:space="preserve">Sēdes locekļi: </w:t>
      </w:r>
    </w:p>
    <w:p w:rsidR="000E6BCC" w:rsidRDefault="000E6BCC" w:rsidP="000E6BCC">
      <w:pPr>
        <w:jc w:val="both"/>
        <w:rPr>
          <w:szCs w:val="24"/>
        </w:rPr>
      </w:pPr>
      <w:r>
        <w:rPr>
          <w:szCs w:val="24"/>
        </w:rPr>
        <w:t xml:space="preserve">K. </w:t>
      </w:r>
      <w:proofErr w:type="spellStart"/>
      <w:r>
        <w:rPr>
          <w:szCs w:val="24"/>
        </w:rPr>
        <w:t>Našeniece</w:t>
      </w:r>
      <w:proofErr w:type="spellEnd"/>
      <w:r>
        <w:rPr>
          <w:szCs w:val="24"/>
        </w:rPr>
        <w:t>, Ārlietu ministrija</w:t>
      </w:r>
    </w:p>
    <w:p w:rsidR="000E6BCC" w:rsidRPr="00A4618A" w:rsidRDefault="000E6BCC" w:rsidP="000E6BCC">
      <w:pPr>
        <w:jc w:val="both"/>
        <w:rPr>
          <w:szCs w:val="24"/>
        </w:rPr>
      </w:pPr>
      <w:r>
        <w:rPr>
          <w:szCs w:val="24"/>
        </w:rPr>
        <w:t xml:space="preserve">D. </w:t>
      </w:r>
      <w:proofErr w:type="spellStart"/>
      <w:r>
        <w:rPr>
          <w:szCs w:val="24"/>
        </w:rPr>
        <w:t>Giluce</w:t>
      </w:r>
      <w:proofErr w:type="spellEnd"/>
      <w:r>
        <w:rPr>
          <w:szCs w:val="24"/>
        </w:rPr>
        <w:t>, Aizsardzības ministrija</w:t>
      </w:r>
    </w:p>
    <w:p w:rsidR="004D66ED" w:rsidRPr="00E97F5B" w:rsidRDefault="00541929" w:rsidP="004D66ED">
      <w:pPr>
        <w:jc w:val="both"/>
        <w:rPr>
          <w:rStyle w:val="st1"/>
          <w:szCs w:val="24"/>
        </w:rPr>
      </w:pPr>
      <w:r>
        <w:rPr>
          <w:rStyle w:val="st1"/>
          <w:szCs w:val="24"/>
        </w:rPr>
        <w:t>Z. Liepiņa</w:t>
      </w:r>
      <w:r w:rsidR="004D66ED" w:rsidRPr="00E97F5B">
        <w:rPr>
          <w:rStyle w:val="st1"/>
          <w:szCs w:val="24"/>
        </w:rPr>
        <w:t>, Ekonomikas ministrija</w:t>
      </w:r>
    </w:p>
    <w:p w:rsidR="004D66ED" w:rsidRDefault="004D66ED" w:rsidP="004D66ED">
      <w:pPr>
        <w:jc w:val="both"/>
        <w:rPr>
          <w:color w:val="000000" w:themeColor="text1"/>
          <w:szCs w:val="24"/>
        </w:rPr>
      </w:pPr>
      <w:r w:rsidRPr="00E97F5B">
        <w:rPr>
          <w:color w:val="000000" w:themeColor="text1"/>
          <w:szCs w:val="24"/>
        </w:rPr>
        <w:t xml:space="preserve">E. </w:t>
      </w:r>
      <w:proofErr w:type="spellStart"/>
      <w:r w:rsidRPr="00E97F5B">
        <w:rPr>
          <w:color w:val="000000" w:themeColor="text1"/>
          <w:szCs w:val="24"/>
        </w:rPr>
        <w:t>Šimiņa-Neverovska,</w:t>
      </w:r>
      <w:proofErr w:type="spellEnd"/>
      <w:r w:rsidRPr="00E97F5B">
        <w:rPr>
          <w:color w:val="000000" w:themeColor="text1"/>
          <w:szCs w:val="24"/>
        </w:rPr>
        <w:t xml:space="preserve"> Satiksmes ministrija</w:t>
      </w:r>
    </w:p>
    <w:p w:rsidR="00541929" w:rsidRPr="00E97F5B" w:rsidRDefault="00541929" w:rsidP="004D66ED">
      <w:pPr>
        <w:jc w:val="both"/>
        <w:rPr>
          <w:color w:val="000000" w:themeColor="text1"/>
          <w:szCs w:val="24"/>
        </w:rPr>
      </w:pPr>
      <w:r>
        <w:rPr>
          <w:color w:val="000000" w:themeColor="text1"/>
          <w:szCs w:val="24"/>
        </w:rPr>
        <w:t>A. Vahere-Abražune, Izglītības un zinātnes ministrija</w:t>
      </w:r>
    </w:p>
    <w:p w:rsidR="004D66ED" w:rsidRPr="00E97F5B" w:rsidRDefault="00541929" w:rsidP="004D66ED">
      <w:pPr>
        <w:jc w:val="both"/>
        <w:rPr>
          <w:szCs w:val="24"/>
        </w:rPr>
      </w:pPr>
      <w:r>
        <w:rPr>
          <w:szCs w:val="24"/>
        </w:rPr>
        <w:t xml:space="preserve">M. </w:t>
      </w:r>
      <w:proofErr w:type="spellStart"/>
      <w:r>
        <w:rPr>
          <w:szCs w:val="24"/>
        </w:rPr>
        <w:t>Klismets</w:t>
      </w:r>
      <w:proofErr w:type="spellEnd"/>
      <w:r w:rsidR="004D66ED" w:rsidRPr="00E97F5B">
        <w:rPr>
          <w:szCs w:val="24"/>
        </w:rPr>
        <w:t>, Vides aizsardzības un reģionālās attīstības ministrija</w:t>
      </w:r>
    </w:p>
    <w:p w:rsidR="004D66ED" w:rsidRPr="00E97F5B" w:rsidRDefault="00541929" w:rsidP="004D66ED">
      <w:pPr>
        <w:jc w:val="both"/>
        <w:rPr>
          <w:szCs w:val="24"/>
        </w:rPr>
      </w:pPr>
      <w:r>
        <w:rPr>
          <w:szCs w:val="24"/>
        </w:rPr>
        <w:t xml:space="preserve">M. </w:t>
      </w:r>
      <w:proofErr w:type="spellStart"/>
      <w:r>
        <w:rPr>
          <w:szCs w:val="24"/>
        </w:rPr>
        <w:t>Apsalone</w:t>
      </w:r>
      <w:proofErr w:type="spellEnd"/>
      <w:r w:rsidR="004D66ED" w:rsidRPr="00E97F5B">
        <w:rPr>
          <w:szCs w:val="24"/>
        </w:rPr>
        <w:t>, Kultūras ministrija</w:t>
      </w:r>
    </w:p>
    <w:p w:rsidR="004D66ED" w:rsidRPr="00E97F5B" w:rsidRDefault="004D66ED" w:rsidP="004D66ED">
      <w:pPr>
        <w:jc w:val="both"/>
        <w:rPr>
          <w:szCs w:val="24"/>
        </w:rPr>
      </w:pPr>
      <w:r w:rsidRPr="00E97F5B">
        <w:rPr>
          <w:szCs w:val="24"/>
        </w:rPr>
        <w:t xml:space="preserve">I. </w:t>
      </w:r>
      <w:r w:rsidR="00541929">
        <w:rPr>
          <w:szCs w:val="24"/>
        </w:rPr>
        <w:t>Tāre</w:t>
      </w:r>
      <w:r w:rsidRPr="00E97F5B">
        <w:rPr>
          <w:szCs w:val="24"/>
        </w:rPr>
        <w:t>, Labklājības ministrija</w:t>
      </w:r>
    </w:p>
    <w:p w:rsidR="004D66ED" w:rsidRPr="00E97F5B" w:rsidRDefault="00541929" w:rsidP="004D66ED">
      <w:pPr>
        <w:jc w:val="both"/>
        <w:rPr>
          <w:szCs w:val="24"/>
        </w:rPr>
      </w:pPr>
      <w:r>
        <w:rPr>
          <w:szCs w:val="24"/>
        </w:rPr>
        <w:t xml:space="preserve">L. </w:t>
      </w:r>
      <w:proofErr w:type="spellStart"/>
      <w:r>
        <w:rPr>
          <w:szCs w:val="24"/>
        </w:rPr>
        <w:t>Šerna</w:t>
      </w:r>
      <w:proofErr w:type="spellEnd"/>
      <w:r w:rsidR="004D66ED" w:rsidRPr="00E97F5B">
        <w:rPr>
          <w:szCs w:val="24"/>
        </w:rPr>
        <w:t>, Veselības ministrija</w:t>
      </w:r>
    </w:p>
    <w:p w:rsidR="004D66ED" w:rsidRPr="00E97F5B" w:rsidRDefault="008E3CC0" w:rsidP="004D66ED">
      <w:pPr>
        <w:jc w:val="both"/>
        <w:rPr>
          <w:szCs w:val="24"/>
        </w:rPr>
      </w:pPr>
      <w:r w:rsidRPr="00E97F5B">
        <w:rPr>
          <w:szCs w:val="24"/>
        </w:rPr>
        <w:t xml:space="preserve">I. </w:t>
      </w:r>
      <w:proofErr w:type="spellStart"/>
      <w:r w:rsidRPr="00E97F5B">
        <w:rPr>
          <w:szCs w:val="24"/>
        </w:rPr>
        <w:t>Baļčūne</w:t>
      </w:r>
      <w:proofErr w:type="spellEnd"/>
      <w:r w:rsidR="004D66ED" w:rsidRPr="00E97F5B">
        <w:rPr>
          <w:szCs w:val="24"/>
        </w:rPr>
        <w:t xml:space="preserve">, Zemkopības ministrija </w:t>
      </w:r>
    </w:p>
    <w:p w:rsidR="004D66ED" w:rsidRPr="00E97F5B" w:rsidRDefault="00541929" w:rsidP="004D66ED">
      <w:pPr>
        <w:jc w:val="both"/>
        <w:rPr>
          <w:color w:val="000000" w:themeColor="text1"/>
          <w:szCs w:val="24"/>
        </w:rPr>
      </w:pPr>
      <w:r>
        <w:rPr>
          <w:color w:val="000000" w:themeColor="text1"/>
          <w:szCs w:val="24"/>
        </w:rPr>
        <w:t>A. Kalniņa</w:t>
      </w:r>
      <w:r w:rsidR="004D66ED" w:rsidRPr="00E97F5B">
        <w:rPr>
          <w:color w:val="000000" w:themeColor="text1"/>
          <w:szCs w:val="24"/>
        </w:rPr>
        <w:t>, Iekšlietu ministrija</w:t>
      </w:r>
    </w:p>
    <w:p w:rsidR="004D66ED" w:rsidRPr="00E97F5B" w:rsidRDefault="000E6BCC" w:rsidP="004D66ED">
      <w:pPr>
        <w:jc w:val="both"/>
        <w:rPr>
          <w:szCs w:val="24"/>
        </w:rPr>
      </w:pPr>
      <w:r>
        <w:rPr>
          <w:rStyle w:val="st"/>
          <w:szCs w:val="24"/>
        </w:rPr>
        <w:t>K. Pommere</w:t>
      </w:r>
      <w:r w:rsidR="004D66ED" w:rsidRPr="00E97F5B">
        <w:rPr>
          <w:szCs w:val="24"/>
        </w:rPr>
        <w:t>, Tieslietu ministrija</w:t>
      </w:r>
    </w:p>
    <w:p w:rsidR="00AC31D4" w:rsidRPr="00E97F5B" w:rsidRDefault="00541929" w:rsidP="004D66ED">
      <w:pPr>
        <w:jc w:val="both"/>
        <w:rPr>
          <w:szCs w:val="24"/>
        </w:rPr>
      </w:pPr>
      <w:r>
        <w:rPr>
          <w:szCs w:val="24"/>
        </w:rPr>
        <w:t xml:space="preserve">A. </w:t>
      </w:r>
      <w:proofErr w:type="spellStart"/>
      <w:r>
        <w:rPr>
          <w:szCs w:val="24"/>
        </w:rPr>
        <w:t>Lukevica</w:t>
      </w:r>
      <w:proofErr w:type="spellEnd"/>
      <w:r w:rsidR="00AC31D4" w:rsidRPr="00E97F5B">
        <w:rPr>
          <w:szCs w:val="24"/>
        </w:rPr>
        <w:t>, Finanšu ministrija</w:t>
      </w:r>
    </w:p>
    <w:p w:rsidR="004D66ED" w:rsidRPr="00E97F5B" w:rsidRDefault="00DC3F12" w:rsidP="004D66ED">
      <w:pPr>
        <w:jc w:val="both"/>
        <w:rPr>
          <w:szCs w:val="24"/>
        </w:rPr>
      </w:pPr>
      <w:r w:rsidRPr="00E97F5B">
        <w:rPr>
          <w:szCs w:val="24"/>
        </w:rPr>
        <w:t xml:space="preserve">A. </w:t>
      </w:r>
      <w:proofErr w:type="spellStart"/>
      <w:r w:rsidRPr="00E97F5B">
        <w:rPr>
          <w:szCs w:val="24"/>
        </w:rPr>
        <w:t>Bambale</w:t>
      </w:r>
      <w:proofErr w:type="spellEnd"/>
      <w:r w:rsidR="004D66ED" w:rsidRPr="00E97F5B">
        <w:rPr>
          <w:szCs w:val="24"/>
        </w:rPr>
        <w:t>, Latvijas Banka</w:t>
      </w:r>
    </w:p>
    <w:p w:rsidR="00E465AB" w:rsidRPr="00E97F5B" w:rsidRDefault="00E465AB" w:rsidP="00E465AB">
      <w:pPr>
        <w:jc w:val="both"/>
        <w:rPr>
          <w:szCs w:val="24"/>
          <w:highlight w:val="yellow"/>
        </w:rPr>
      </w:pPr>
    </w:p>
    <w:p w:rsidR="0038169B" w:rsidRPr="00E97F5B" w:rsidRDefault="00C31E95" w:rsidP="002C6B66">
      <w:pPr>
        <w:jc w:val="both"/>
        <w:rPr>
          <w:szCs w:val="24"/>
        </w:rPr>
      </w:pPr>
      <w:r w:rsidRPr="00E97F5B">
        <w:rPr>
          <w:szCs w:val="24"/>
        </w:rPr>
        <w:t>Klātesošie:</w:t>
      </w:r>
    </w:p>
    <w:p w:rsidR="008E3CC0" w:rsidRDefault="008E3CC0" w:rsidP="00884828">
      <w:pPr>
        <w:jc w:val="both"/>
        <w:rPr>
          <w:szCs w:val="24"/>
        </w:rPr>
      </w:pPr>
      <w:r w:rsidRPr="00E97F5B">
        <w:rPr>
          <w:szCs w:val="24"/>
        </w:rPr>
        <w:t xml:space="preserve">K. </w:t>
      </w:r>
      <w:proofErr w:type="spellStart"/>
      <w:r w:rsidRPr="00E97F5B">
        <w:rPr>
          <w:szCs w:val="24"/>
        </w:rPr>
        <w:t>Brusbārdis</w:t>
      </w:r>
      <w:proofErr w:type="spellEnd"/>
      <w:r w:rsidRPr="00E97F5B">
        <w:rPr>
          <w:szCs w:val="24"/>
        </w:rPr>
        <w:t>, Ārlietu ministrija</w:t>
      </w:r>
    </w:p>
    <w:p w:rsidR="00541929" w:rsidRDefault="00541929" w:rsidP="00884828">
      <w:pPr>
        <w:jc w:val="both"/>
        <w:rPr>
          <w:szCs w:val="24"/>
        </w:rPr>
      </w:pPr>
      <w:r>
        <w:rPr>
          <w:szCs w:val="24"/>
        </w:rPr>
        <w:t xml:space="preserve">K. Krumholcs, </w:t>
      </w:r>
      <w:r w:rsidRPr="00E97F5B">
        <w:rPr>
          <w:szCs w:val="24"/>
        </w:rPr>
        <w:t>Ārlietu ministrija</w:t>
      </w:r>
    </w:p>
    <w:p w:rsidR="00541929" w:rsidRDefault="00541929" w:rsidP="00884828">
      <w:pPr>
        <w:jc w:val="both"/>
        <w:rPr>
          <w:szCs w:val="24"/>
        </w:rPr>
      </w:pPr>
      <w:r>
        <w:rPr>
          <w:szCs w:val="24"/>
        </w:rPr>
        <w:t xml:space="preserve">L. </w:t>
      </w:r>
      <w:proofErr w:type="spellStart"/>
      <w:r>
        <w:rPr>
          <w:szCs w:val="24"/>
        </w:rPr>
        <w:t>Eriņa</w:t>
      </w:r>
      <w:proofErr w:type="spellEnd"/>
      <w:r>
        <w:rPr>
          <w:szCs w:val="24"/>
        </w:rPr>
        <w:t xml:space="preserve">, </w:t>
      </w:r>
      <w:r w:rsidRPr="00E97F5B">
        <w:rPr>
          <w:szCs w:val="24"/>
        </w:rPr>
        <w:t>Ārlietu ministrija</w:t>
      </w:r>
    </w:p>
    <w:p w:rsidR="00541929" w:rsidRDefault="00541929" w:rsidP="00884828">
      <w:pPr>
        <w:jc w:val="both"/>
        <w:rPr>
          <w:szCs w:val="24"/>
        </w:rPr>
      </w:pPr>
      <w:r>
        <w:rPr>
          <w:szCs w:val="24"/>
        </w:rPr>
        <w:t xml:space="preserve">Z. Šverna, </w:t>
      </w:r>
      <w:r w:rsidRPr="00E97F5B">
        <w:rPr>
          <w:szCs w:val="24"/>
        </w:rPr>
        <w:t>Ārlietu ministrija</w:t>
      </w:r>
    </w:p>
    <w:p w:rsidR="00541929" w:rsidRDefault="00541929" w:rsidP="00884828">
      <w:pPr>
        <w:jc w:val="both"/>
        <w:rPr>
          <w:szCs w:val="24"/>
        </w:rPr>
      </w:pPr>
      <w:r>
        <w:rPr>
          <w:szCs w:val="24"/>
        </w:rPr>
        <w:t xml:space="preserve">R. Zālīte, </w:t>
      </w:r>
      <w:r w:rsidRPr="00E97F5B">
        <w:rPr>
          <w:szCs w:val="24"/>
        </w:rPr>
        <w:t>Ārlietu ministrija</w:t>
      </w:r>
    </w:p>
    <w:p w:rsidR="00541929" w:rsidRDefault="00541929" w:rsidP="00884828">
      <w:pPr>
        <w:jc w:val="both"/>
        <w:rPr>
          <w:szCs w:val="24"/>
        </w:rPr>
      </w:pPr>
      <w:r>
        <w:rPr>
          <w:szCs w:val="24"/>
        </w:rPr>
        <w:t xml:space="preserve">A. Vēja, </w:t>
      </w:r>
      <w:r w:rsidRPr="00E97F5B">
        <w:rPr>
          <w:szCs w:val="24"/>
        </w:rPr>
        <w:t>Ārlietu ministrija</w:t>
      </w:r>
    </w:p>
    <w:p w:rsidR="00541929" w:rsidRDefault="00541929" w:rsidP="00541929">
      <w:pPr>
        <w:jc w:val="both"/>
        <w:rPr>
          <w:color w:val="000000" w:themeColor="text1"/>
          <w:szCs w:val="24"/>
        </w:rPr>
      </w:pPr>
      <w:r>
        <w:rPr>
          <w:szCs w:val="24"/>
        </w:rPr>
        <w:t xml:space="preserve">V. </w:t>
      </w:r>
      <w:proofErr w:type="spellStart"/>
      <w:r>
        <w:rPr>
          <w:szCs w:val="24"/>
        </w:rPr>
        <w:t>Līpenīts</w:t>
      </w:r>
      <w:proofErr w:type="spellEnd"/>
      <w:r>
        <w:rPr>
          <w:szCs w:val="24"/>
        </w:rPr>
        <w:t xml:space="preserve">, </w:t>
      </w:r>
      <w:r w:rsidRPr="00E97F5B">
        <w:rPr>
          <w:color w:val="000000" w:themeColor="text1"/>
          <w:szCs w:val="24"/>
        </w:rPr>
        <w:t>Satiksmes ministrija</w:t>
      </w:r>
    </w:p>
    <w:p w:rsidR="00541929" w:rsidRDefault="00541929" w:rsidP="00541929">
      <w:pPr>
        <w:jc w:val="both"/>
        <w:rPr>
          <w:color w:val="000000" w:themeColor="text1"/>
          <w:szCs w:val="24"/>
        </w:rPr>
      </w:pPr>
      <w:r>
        <w:rPr>
          <w:color w:val="000000" w:themeColor="text1"/>
          <w:szCs w:val="24"/>
        </w:rPr>
        <w:t xml:space="preserve">L. </w:t>
      </w:r>
      <w:proofErr w:type="spellStart"/>
      <w:r>
        <w:rPr>
          <w:color w:val="000000" w:themeColor="text1"/>
          <w:szCs w:val="24"/>
        </w:rPr>
        <w:t>Stauvere</w:t>
      </w:r>
      <w:proofErr w:type="spellEnd"/>
      <w:r>
        <w:rPr>
          <w:color w:val="000000" w:themeColor="text1"/>
          <w:szCs w:val="24"/>
        </w:rPr>
        <w:t xml:space="preserve">, </w:t>
      </w:r>
      <w:r w:rsidRPr="00E97F5B">
        <w:rPr>
          <w:rStyle w:val="st1"/>
          <w:szCs w:val="24"/>
        </w:rPr>
        <w:t>Ekonomikas ministrija</w:t>
      </w:r>
    </w:p>
    <w:p w:rsidR="00541929" w:rsidRDefault="00541929" w:rsidP="00884828">
      <w:pPr>
        <w:jc w:val="both"/>
        <w:rPr>
          <w:szCs w:val="24"/>
        </w:rPr>
      </w:pPr>
      <w:r>
        <w:rPr>
          <w:szCs w:val="24"/>
        </w:rPr>
        <w:lastRenderedPageBreak/>
        <w:t xml:space="preserve">E. </w:t>
      </w:r>
      <w:proofErr w:type="spellStart"/>
      <w:r>
        <w:rPr>
          <w:szCs w:val="24"/>
        </w:rPr>
        <w:t>Stanga</w:t>
      </w:r>
      <w:proofErr w:type="spellEnd"/>
      <w:r>
        <w:rPr>
          <w:szCs w:val="24"/>
        </w:rPr>
        <w:t xml:space="preserve">, </w:t>
      </w:r>
      <w:r w:rsidRPr="00E97F5B">
        <w:rPr>
          <w:szCs w:val="24"/>
        </w:rPr>
        <w:t>Vides aizsardzības un reģionālās attīstības ministrija</w:t>
      </w:r>
    </w:p>
    <w:p w:rsidR="000E6BCC" w:rsidRDefault="000E6BCC" w:rsidP="00884828">
      <w:pPr>
        <w:jc w:val="both"/>
        <w:rPr>
          <w:szCs w:val="24"/>
        </w:rPr>
      </w:pPr>
      <w:r>
        <w:rPr>
          <w:szCs w:val="24"/>
        </w:rPr>
        <w:t>D. E. Sīle, Valsts kanceleja</w:t>
      </w:r>
    </w:p>
    <w:p w:rsidR="002D590A" w:rsidRDefault="002D590A" w:rsidP="00884828">
      <w:pPr>
        <w:jc w:val="both"/>
        <w:rPr>
          <w:szCs w:val="24"/>
        </w:rPr>
      </w:pPr>
      <w:r>
        <w:rPr>
          <w:szCs w:val="24"/>
        </w:rPr>
        <w:t xml:space="preserve">D. </w:t>
      </w:r>
      <w:proofErr w:type="spellStart"/>
      <w:r>
        <w:rPr>
          <w:szCs w:val="24"/>
        </w:rPr>
        <w:t>Baranova</w:t>
      </w:r>
      <w:proofErr w:type="spellEnd"/>
      <w:r>
        <w:rPr>
          <w:szCs w:val="24"/>
        </w:rPr>
        <w:t>, Valsts kanceleja</w:t>
      </w:r>
    </w:p>
    <w:p w:rsidR="00541929" w:rsidRDefault="00541929" w:rsidP="00884828">
      <w:pPr>
        <w:jc w:val="both"/>
        <w:rPr>
          <w:szCs w:val="24"/>
        </w:rPr>
      </w:pPr>
      <w:r>
        <w:rPr>
          <w:szCs w:val="24"/>
        </w:rPr>
        <w:t xml:space="preserve">J. </w:t>
      </w:r>
      <w:proofErr w:type="spellStart"/>
      <w:r>
        <w:rPr>
          <w:szCs w:val="24"/>
        </w:rPr>
        <w:t>Miļča</w:t>
      </w:r>
      <w:proofErr w:type="spellEnd"/>
      <w:r>
        <w:rPr>
          <w:szCs w:val="24"/>
        </w:rPr>
        <w:t xml:space="preserve">, </w:t>
      </w:r>
      <w:r w:rsidRPr="00E97F5B">
        <w:rPr>
          <w:szCs w:val="24"/>
        </w:rPr>
        <w:t>Kultūras ministrija</w:t>
      </w:r>
    </w:p>
    <w:p w:rsidR="00541929" w:rsidRDefault="00541929" w:rsidP="00884828">
      <w:pPr>
        <w:jc w:val="both"/>
        <w:rPr>
          <w:szCs w:val="24"/>
        </w:rPr>
      </w:pPr>
      <w:r>
        <w:rPr>
          <w:szCs w:val="24"/>
        </w:rPr>
        <w:t xml:space="preserve">K. </w:t>
      </w:r>
      <w:proofErr w:type="spellStart"/>
      <w:r>
        <w:rPr>
          <w:szCs w:val="24"/>
        </w:rPr>
        <w:t>Čimure</w:t>
      </w:r>
      <w:proofErr w:type="spellEnd"/>
      <w:r>
        <w:rPr>
          <w:szCs w:val="24"/>
        </w:rPr>
        <w:t xml:space="preserve">, </w:t>
      </w:r>
      <w:r w:rsidRPr="00E97F5B">
        <w:rPr>
          <w:szCs w:val="24"/>
        </w:rPr>
        <w:t>Kultūras ministrija</w:t>
      </w:r>
    </w:p>
    <w:p w:rsidR="00541929" w:rsidRDefault="00541929" w:rsidP="00884828">
      <w:pPr>
        <w:jc w:val="both"/>
        <w:rPr>
          <w:szCs w:val="24"/>
        </w:rPr>
      </w:pPr>
      <w:r>
        <w:rPr>
          <w:szCs w:val="24"/>
        </w:rPr>
        <w:t>J. Gulbis, Valsts reģionālās attīstības aģentūra</w:t>
      </w:r>
    </w:p>
    <w:p w:rsidR="00541929" w:rsidRDefault="00541929" w:rsidP="00884828">
      <w:pPr>
        <w:jc w:val="both"/>
        <w:rPr>
          <w:szCs w:val="24"/>
        </w:rPr>
      </w:pPr>
      <w:r>
        <w:rPr>
          <w:szCs w:val="24"/>
        </w:rPr>
        <w:t xml:space="preserve">A. </w:t>
      </w:r>
      <w:proofErr w:type="spellStart"/>
      <w:r>
        <w:rPr>
          <w:szCs w:val="24"/>
        </w:rPr>
        <w:t>Bondarčuks</w:t>
      </w:r>
      <w:proofErr w:type="spellEnd"/>
      <w:r>
        <w:rPr>
          <w:szCs w:val="24"/>
        </w:rPr>
        <w:t>, Valsts reģionālās attīstības aģentūra</w:t>
      </w:r>
    </w:p>
    <w:p w:rsidR="000E6BCC" w:rsidRDefault="000E6BCC" w:rsidP="000E6BCC">
      <w:pPr>
        <w:jc w:val="both"/>
        <w:rPr>
          <w:szCs w:val="24"/>
        </w:rPr>
      </w:pPr>
      <w:r w:rsidRPr="00E97F5B">
        <w:rPr>
          <w:szCs w:val="24"/>
        </w:rPr>
        <w:t>I. Stepiņa, LDDK</w:t>
      </w:r>
    </w:p>
    <w:p w:rsidR="00C76D2D" w:rsidRPr="00E97F5B" w:rsidRDefault="00C76D2D" w:rsidP="00884828">
      <w:pPr>
        <w:jc w:val="both"/>
        <w:rPr>
          <w:szCs w:val="24"/>
          <w:highlight w:val="yellow"/>
        </w:rPr>
      </w:pPr>
    </w:p>
    <w:p w:rsidR="0028757B" w:rsidRPr="00E97F5B" w:rsidRDefault="0028757B" w:rsidP="0074290D">
      <w:pPr>
        <w:rPr>
          <w:b/>
          <w:szCs w:val="24"/>
        </w:rPr>
      </w:pPr>
    </w:p>
    <w:p w:rsidR="00D6310E" w:rsidRDefault="00D6310E" w:rsidP="00D6310E">
      <w:pPr>
        <w:rPr>
          <w:b/>
          <w:color w:val="000000"/>
        </w:rPr>
      </w:pPr>
      <w:r w:rsidRPr="00EB1DF6">
        <w:rPr>
          <w:b/>
          <w:color w:val="000000"/>
        </w:rPr>
        <w:t>1.</w:t>
      </w:r>
      <w:r w:rsidRPr="00EB1DF6">
        <w:rPr>
          <w:color w:val="000000"/>
        </w:rPr>
        <w:t xml:space="preserve"> </w:t>
      </w:r>
      <w:r w:rsidR="005D2085" w:rsidRPr="00436017">
        <w:rPr>
          <w:b/>
        </w:rPr>
        <w:t>ESVIS-R</w:t>
      </w:r>
    </w:p>
    <w:p w:rsidR="00CD2ECF" w:rsidRPr="00E97F5B" w:rsidRDefault="00404074" w:rsidP="00D6310E">
      <w:pPr>
        <w:rPr>
          <w:szCs w:val="24"/>
        </w:rPr>
      </w:pPr>
      <w:r w:rsidRPr="00E97F5B">
        <w:rPr>
          <w:szCs w:val="24"/>
        </w:rPr>
        <w:t xml:space="preserve">Ziņo: </w:t>
      </w:r>
      <w:r w:rsidR="00D6310E">
        <w:rPr>
          <w:szCs w:val="24"/>
        </w:rPr>
        <w:t>I. Skujiņa</w:t>
      </w:r>
      <w:r w:rsidRPr="00E97F5B">
        <w:rPr>
          <w:szCs w:val="24"/>
        </w:rPr>
        <w:t>, ĀM</w:t>
      </w:r>
      <w:r w:rsidR="00E56859" w:rsidRPr="00E97F5B">
        <w:rPr>
          <w:szCs w:val="24"/>
        </w:rPr>
        <w:t>.</w:t>
      </w:r>
      <w:r w:rsidR="005D2085">
        <w:rPr>
          <w:szCs w:val="24"/>
        </w:rPr>
        <w:t xml:space="preserve">, K. </w:t>
      </w:r>
      <w:proofErr w:type="spellStart"/>
      <w:r w:rsidR="005D2085">
        <w:rPr>
          <w:szCs w:val="24"/>
        </w:rPr>
        <w:t>Brusbārdis</w:t>
      </w:r>
      <w:proofErr w:type="spellEnd"/>
      <w:r w:rsidR="005D2085">
        <w:rPr>
          <w:szCs w:val="24"/>
        </w:rPr>
        <w:t>, ĀM</w:t>
      </w:r>
      <w:r w:rsidR="00682E35">
        <w:rPr>
          <w:szCs w:val="24"/>
        </w:rPr>
        <w:t>.</w:t>
      </w:r>
    </w:p>
    <w:p w:rsidR="00CD2ECF" w:rsidRPr="00E97F5B" w:rsidRDefault="00CD2ECF" w:rsidP="00D6310E">
      <w:pPr>
        <w:jc w:val="both"/>
        <w:rPr>
          <w:szCs w:val="24"/>
        </w:rPr>
      </w:pPr>
      <w:r w:rsidRPr="00E97F5B">
        <w:rPr>
          <w:szCs w:val="24"/>
        </w:rPr>
        <w:t>Izsakās:</w:t>
      </w:r>
      <w:r w:rsidR="00404074" w:rsidRPr="00E97F5B">
        <w:rPr>
          <w:szCs w:val="24"/>
        </w:rPr>
        <w:t xml:space="preserve"> </w:t>
      </w:r>
      <w:r w:rsidR="005D2085">
        <w:rPr>
          <w:szCs w:val="24"/>
        </w:rPr>
        <w:t xml:space="preserve">Z. Liepiņa, EM, </w:t>
      </w:r>
      <w:r w:rsidR="005D2085" w:rsidRPr="00E97F5B">
        <w:rPr>
          <w:color w:val="000000" w:themeColor="text1"/>
          <w:szCs w:val="24"/>
        </w:rPr>
        <w:t xml:space="preserve">E. </w:t>
      </w:r>
      <w:proofErr w:type="spellStart"/>
      <w:r w:rsidR="005D2085" w:rsidRPr="00E97F5B">
        <w:rPr>
          <w:color w:val="000000" w:themeColor="text1"/>
          <w:szCs w:val="24"/>
        </w:rPr>
        <w:t>Šimiņa-Neverovska</w:t>
      </w:r>
      <w:r w:rsidR="005D2085">
        <w:rPr>
          <w:color w:val="000000" w:themeColor="text1"/>
          <w:szCs w:val="24"/>
        </w:rPr>
        <w:t>,</w:t>
      </w:r>
      <w:proofErr w:type="spellEnd"/>
      <w:r w:rsidR="005D2085">
        <w:rPr>
          <w:color w:val="000000" w:themeColor="text1"/>
          <w:szCs w:val="24"/>
        </w:rPr>
        <w:t xml:space="preserve"> SM, A. </w:t>
      </w:r>
      <w:proofErr w:type="spellStart"/>
      <w:r w:rsidR="005D2085">
        <w:rPr>
          <w:color w:val="000000" w:themeColor="text1"/>
          <w:szCs w:val="24"/>
        </w:rPr>
        <w:t>Bondarčuks</w:t>
      </w:r>
      <w:proofErr w:type="spellEnd"/>
      <w:r w:rsidR="005D2085">
        <w:rPr>
          <w:color w:val="000000" w:themeColor="text1"/>
          <w:szCs w:val="24"/>
        </w:rPr>
        <w:t xml:space="preserve">, VRAA, K. Pommere, TM, L. </w:t>
      </w:r>
      <w:proofErr w:type="spellStart"/>
      <w:r w:rsidR="005D2085">
        <w:rPr>
          <w:color w:val="000000" w:themeColor="text1"/>
          <w:szCs w:val="24"/>
        </w:rPr>
        <w:t>Eriņa</w:t>
      </w:r>
      <w:proofErr w:type="spellEnd"/>
      <w:r w:rsidR="005D2085">
        <w:rPr>
          <w:color w:val="000000" w:themeColor="text1"/>
          <w:szCs w:val="24"/>
        </w:rPr>
        <w:t>, ĀM.</w:t>
      </w:r>
    </w:p>
    <w:p w:rsidR="00F42EAF" w:rsidRDefault="00F42EAF" w:rsidP="00F42EAF">
      <w:pPr>
        <w:pStyle w:val="PlainText"/>
        <w:jc w:val="both"/>
        <w:rPr>
          <w:rFonts w:ascii="Times New Roman" w:hAnsi="Times New Roman"/>
          <w:b/>
          <w:color w:val="000000"/>
          <w:sz w:val="24"/>
          <w:szCs w:val="24"/>
          <w:lang w:val="lv-LV"/>
        </w:rPr>
      </w:pPr>
    </w:p>
    <w:p w:rsidR="00AA60FC" w:rsidRPr="00E97F5B" w:rsidRDefault="00AA60FC" w:rsidP="00F42EAF">
      <w:pPr>
        <w:pStyle w:val="PlainText"/>
        <w:jc w:val="both"/>
        <w:rPr>
          <w:rFonts w:ascii="Times New Roman" w:hAnsi="Times New Roman"/>
          <w:b/>
          <w:color w:val="000000"/>
          <w:sz w:val="24"/>
          <w:szCs w:val="24"/>
          <w:lang w:val="lv-LV"/>
        </w:rPr>
      </w:pPr>
    </w:p>
    <w:p w:rsidR="00F42EAF" w:rsidRPr="00E97F5B" w:rsidRDefault="00F42EAF" w:rsidP="00F42EAF">
      <w:pPr>
        <w:pStyle w:val="PlainText"/>
        <w:jc w:val="both"/>
        <w:rPr>
          <w:rFonts w:ascii="Times New Roman" w:hAnsi="Times New Roman"/>
          <w:color w:val="000000"/>
          <w:sz w:val="24"/>
          <w:szCs w:val="24"/>
          <w:lang w:val="lv-LV"/>
        </w:rPr>
      </w:pPr>
      <w:r w:rsidRPr="00E97F5B">
        <w:rPr>
          <w:rFonts w:ascii="Times New Roman" w:hAnsi="Times New Roman"/>
          <w:b/>
          <w:color w:val="000000"/>
          <w:sz w:val="24"/>
          <w:szCs w:val="24"/>
        </w:rPr>
        <w:t>Nolemj</w:t>
      </w:r>
      <w:r w:rsidRPr="00E97F5B">
        <w:rPr>
          <w:rFonts w:ascii="Times New Roman" w:hAnsi="Times New Roman"/>
          <w:color w:val="000000"/>
          <w:sz w:val="24"/>
          <w:szCs w:val="24"/>
        </w:rPr>
        <w:t>:</w:t>
      </w:r>
    </w:p>
    <w:p w:rsidR="00F42EAF" w:rsidRDefault="008A0645" w:rsidP="00F8013D">
      <w:pPr>
        <w:ind w:left="720"/>
        <w:jc w:val="both"/>
        <w:rPr>
          <w:szCs w:val="24"/>
        </w:rPr>
      </w:pPr>
      <w:r>
        <w:rPr>
          <w:szCs w:val="24"/>
        </w:rPr>
        <w:t>1</w:t>
      </w:r>
      <w:r w:rsidR="0010060D">
        <w:rPr>
          <w:szCs w:val="24"/>
        </w:rPr>
        <w:t>.</w:t>
      </w:r>
      <w:r w:rsidR="00F8013D">
        <w:rPr>
          <w:szCs w:val="24"/>
        </w:rPr>
        <w:t>1</w:t>
      </w:r>
      <w:r w:rsidR="00882307">
        <w:rPr>
          <w:szCs w:val="24"/>
        </w:rPr>
        <w:t xml:space="preserve">. </w:t>
      </w:r>
      <w:r w:rsidR="00882307" w:rsidRPr="00882307">
        <w:rPr>
          <w:szCs w:val="24"/>
        </w:rPr>
        <w:t>ĀM izsūtīs vēstuli ar lūgumu ministrijām informēt par kontaktpersonām, kuras iesaistītas konkrētās iestādes ES dokumentu dienesta vajadzībām aprites nodrošināšanā. Šīs kontaktpersonas tiks aicinātas piedalīties sistēmas testēšanas procesā, izmēģinot dokumentu apriti ESVIS-R pirms 1. oktobra.</w:t>
      </w:r>
    </w:p>
    <w:p w:rsidR="00A81411" w:rsidRDefault="00A81411" w:rsidP="00A81411">
      <w:pPr>
        <w:ind w:left="720"/>
        <w:jc w:val="both"/>
        <w:rPr>
          <w:szCs w:val="24"/>
        </w:rPr>
      </w:pPr>
      <w:r>
        <w:rPr>
          <w:szCs w:val="24"/>
        </w:rPr>
        <w:t>1.</w:t>
      </w:r>
      <w:r w:rsidR="00F8013D">
        <w:rPr>
          <w:szCs w:val="24"/>
        </w:rPr>
        <w:t>2</w:t>
      </w:r>
      <w:r>
        <w:rPr>
          <w:szCs w:val="24"/>
        </w:rPr>
        <w:t>.</w:t>
      </w:r>
      <w:r w:rsidR="00882307">
        <w:rPr>
          <w:szCs w:val="24"/>
        </w:rPr>
        <w:t xml:space="preserve"> </w:t>
      </w:r>
      <w:r w:rsidR="00882307" w:rsidRPr="00882307">
        <w:rPr>
          <w:szCs w:val="24"/>
        </w:rPr>
        <w:t>Pēc Ekonomikas ministrijas ierosinājuma labākās prakses apmaiņas nolūkos ĀM aicinās uz atsevišķu sanāksmi ministriju lietvežus, kas nodarbojas ar ES dokumentu dienesta vajadzībām apriti.</w:t>
      </w:r>
    </w:p>
    <w:p w:rsidR="00682E35" w:rsidRDefault="00682E35" w:rsidP="00A81411">
      <w:pPr>
        <w:ind w:left="720"/>
        <w:jc w:val="both"/>
        <w:rPr>
          <w:szCs w:val="24"/>
        </w:rPr>
      </w:pPr>
    </w:p>
    <w:p w:rsidR="00682E35" w:rsidRDefault="00682E35" w:rsidP="00A81411">
      <w:pPr>
        <w:ind w:left="720"/>
        <w:jc w:val="both"/>
        <w:rPr>
          <w:szCs w:val="24"/>
        </w:rPr>
      </w:pPr>
    </w:p>
    <w:p w:rsidR="00682E35" w:rsidRPr="00682E35" w:rsidRDefault="00682E35" w:rsidP="00682E35">
      <w:pPr>
        <w:rPr>
          <w:color w:val="000000"/>
          <w:szCs w:val="24"/>
        </w:rPr>
      </w:pPr>
      <w:r w:rsidRPr="00682E35">
        <w:rPr>
          <w:b/>
          <w:color w:val="000000"/>
          <w:szCs w:val="24"/>
        </w:rPr>
        <w:t>2. Eiropas nākotne</w:t>
      </w:r>
    </w:p>
    <w:p w:rsidR="00682E35" w:rsidRDefault="00682E35" w:rsidP="00682E35">
      <w:pPr>
        <w:jc w:val="both"/>
        <w:rPr>
          <w:szCs w:val="24"/>
        </w:rPr>
      </w:pPr>
      <w:r w:rsidRPr="00E97F5B">
        <w:rPr>
          <w:szCs w:val="24"/>
        </w:rPr>
        <w:t xml:space="preserve">Ziņo: </w:t>
      </w:r>
      <w:r>
        <w:rPr>
          <w:szCs w:val="24"/>
        </w:rPr>
        <w:t>I. Skujiņa, ĀM.</w:t>
      </w:r>
    </w:p>
    <w:p w:rsidR="00682E35" w:rsidRDefault="00682E35" w:rsidP="00682E35">
      <w:pPr>
        <w:jc w:val="both"/>
        <w:rPr>
          <w:color w:val="000000" w:themeColor="text1"/>
          <w:szCs w:val="24"/>
        </w:rPr>
      </w:pPr>
      <w:r w:rsidRPr="00E97F5B">
        <w:rPr>
          <w:szCs w:val="24"/>
        </w:rPr>
        <w:t>Izsakās:</w:t>
      </w:r>
      <w:r>
        <w:rPr>
          <w:szCs w:val="24"/>
        </w:rPr>
        <w:t xml:space="preserve"> </w:t>
      </w:r>
      <w:r w:rsidR="00450C1D">
        <w:rPr>
          <w:szCs w:val="24"/>
        </w:rPr>
        <w:t xml:space="preserve">D. </w:t>
      </w:r>
      <w:proofErr w:type="spellStart"/>
      <w:r w:rsidR="00450C1D">
        <w:rPr>
          <w:szCs w:val="24"/>
        </w:rPr>
        <w:t>Giluce</w:t>
      </w:r>
      <w:proofErr w:type="spellEnd"/>
      <w:r w:rsidR="00450C1D">
        <w:rPr>
          <w:szCs w:val="24"/>
        </w:rPr>
        <w:t xml:space="preserve">, AIM, </w:t>
      </w:r>
      <w:r w:rsidR="00450C1D">
        <w:rPr>
          <w:rStyle w:val="st1"/>
          <w:szCs w:val="24"/>
        </w:rPr>
        <w:t xml:space="preserve">Z. Liepiņa, EM, </w:t>
      </w:r>
      <w:r w:rsidR="004A1F2E">
        <w:rPr>
          <w:color w:val="000000" w:themeColor="text1"/>
          <w:szCs w:val="24"/>
        </w:rPr>
        <w:t xml:space="preserve">D. E. Sīle, VK, D. </w:t>
      </w:r>
      <w:proofErr w:type="spellStart"/>
      <w:r w:rsidR="004A1F2E">
        <w:rPr>
          <w:color w:val="000000" w:themeColor="text1"/>
          <w:szCs w:val="24"/>
        </w:rPr>
        <w:t>Baranova</w:t>
      </w:r>
      <w:proofErr w:type="spellEnd"/>
      <w:r w:rsidR="004A1F2E">
        <w:rPr>
          <w:color w:val="000000" w:themeColor="text1"/>
          <w:szCs w:val="24"/>
        </w:rPr>
        <w:t xml:space="preserve">, VK, </w:t>
      </w:r>
      <w:r w:rsidR="004A1F2E" w:rsidRPr="00E97F5B">
        <w:rPr>
          <w:color w:val="000000" w:themeColor="text1"/>
          <w:szCs w:val="24"/>
        </w:rPr>
        <w:t xml:space="preserve">E. </w:t>
      </w:r>
      <w:proofErr w:type="spellStart"/>
      <w:r w:rsidR="004A1F2E" w:rsidRPr="00E97F5B">
        <w:rPr>
          <w:color w:val="000000" w:themeColor="text1"/>
          <w:szCs w:val="24"/>
        </w:rPr>
        <w:t>Šimiņa-Neverovska</w:t>
      </w:r>
      <w:r w:rsidR="004A1F2E">
        <w:rPr>
          <w:color w:val="000000" w:themeColor="text1"/>
          <w:szCs w:val="24"/>
        </w:rPr>
        <w:t>,</w:t>
      </w:r>
      <w:proofErr w:type="spellEnd"/>
      <w:r w:rsidR="004A1F2E">
        <w:rPr>
          <w:color w:val="000000" w:themeColor="text1"/>
          <w:szCs w:val="24"/>
        </w:rPr>
        <w:t xml:space="preserve"> SM, A. Vahere-Abražune, IZM, K. </w:t>
      </w:r>
      <w:proofErr w:type="spellStart"/>
      <w:r w:rsidR="004A1F2E">
        <w:rPr>
          <w:color w:val="000000" w:themeColor="text1"/>
          <w:szCs w:val="24"/>
        </w:rPr>
        <w:t>Našeniece</w:t>
      </w:r>
      <w:proofErr w:type="spellEnd"/>
      <w:r w:rsidR="004A1F2E">
        <w:rPr>
          <w:color w:val="000000" w:themeColor="text1"/>
          <w:szCs w:val="24"/>
        </w:rPr>
        <w:t xml:space="preserve">, ĀM, M. </w:t>
      </w:r>
      <w:proofErr w:type="spellStart"/>
      <w:r w:rsidR="004A1F2E">
        <w:rPr>
          <w:color w:val="000000" w:themeColor="text1"/>
          <w:szCs w:val="24"/>
        </w:rPr>
        <w:t>Klismets</w:t>
      </w:r>
      <w:proofErr w:type="spellEnd"/>
      <w:r w:rsidR="004A1F2E">
        <w:rPr>
          <w:color w:val="000000" w:themeColor="text1"/>
          <w:szCs w:val="24"/>
        </w:rPr>
        <w:t xml:space="preserve">, VARAM, I. Stepiņa, LDDK, M. </w:t>
      </w:r>
      <w:proofErr w:type="spellStart"/>
      <w:r w:rsidR="004A1F2E">
        <w:rPr>
          <w:color w:val="000000" w:themeColor="text1"/>
          <w:szCs w:val="24"/>
        </w:rPr>
        <w:t>Apsalone</w:t>
      </w:r>
      <w:proofErr w:type="spellEnd"/>
      <w:r w:rsidR="004A1F2E">
        <w:rPr>
          <w:color w:val="000000" w:themeColor="text1"/>
          <w:szCs w:val="24"/>
        </w:rPr>
        <w:t xml:space="preserve">, KM, I. Tāre, LM, L. </w:t>
      </w:r>
      <w:proofErr w:type="spellStart"/>
      <w:r w:rsidR="004A1F2E">
        <w:rPr>
          <w:color w:val="000000" w:themeColor="text1"/>
          <w:szCs w:val="24"/>
        </w:rPr>
        <w:t>Šerna</w:t>
      </w:r>
      <w:proofErr w:type="spellEnd"/>
      <w:r w:rsidR="004A1F2E">
        <w:rPr>
          <w:color w:val="000000" w:themeColor="text1"/>
          <w:szCs w:val="24"/>
        </w:rPr>
        <w:t xml:space="preserve">, VM, I. </w:t>
      </w:r>
      <w:proofErr w:type="spellStart"/>
      <w:r w:rsidR="004A1F2E">
        <w:rPr>
          <w:color w:val="000000" w:themeColor="text1"/>
          <w:szCs w:val="24"/>
        </w:rPr>
        <w:t>Baļčūne</w:t>
      </w:r>
      <w:proofErr w:type="spellEnd"/>
      <w:r w:rsidR="004A1F2E">
        <w:rPr>
          <w:color w:val="000000" w:themeColor="text1"/>
          <w:szCs w:val="24"/>
        </w:rPr>
        <w:t xml:space="preserve">, ZM, A. Kalniņa, IEM, K. Pommere, TM, A. </w:t>
      </w:r>
      <w:proofErr w:type="spellStart"/>
      <w:r w:rsidR="004A1F2E">
        <w:rPr>
          <w:color w:val="000000" w:themeColor="text1"/>
          <w:szCs w:val="24"/>
        </w:rPr>
        <w:t>Lukevica</w:t>
      </w:r>
      <w:proofErr w:type="spellEnd"/>
      <w:r w:rsidR="004A1F2E">
        <w:rPr>
          <w:color w:val="000000" w:themeColor="text1"/>
          <w:szCs w:val="24"/>
        </w:rPr>
        <w:t xml:space="preserve">, FM, A. </w:t>
      </w:r>
      <w:proofErr w:type="spellStart"/>
      <w:r w:rsidR="004A1F2E">
        <w:rPr>
          <w:color w:val="000000" w:themeColor="text1"/>
          <w:szCs w:val="24"/>
        </w:rPr>
        <w:t>Bambale</w:t>
      </w:r>
      <w:proofErr w:type="spellEnd"/>
      <w:r w:rsidR="004A1F2E">
        <w:rPr>
          <w:color w:val="000000" w:themeColor="text1"/>
          <w:szCs w:val="24"/>
        </w:rPr>
        <w:t>, LB.</w:t>
      </w:r>
    </w:p>
    <w:p w:rsidR="004A1F2E" w:rsidRDefault="004A1F2E" w:rsidP="00682E35">
      <w:pPr>
        <w:jc w:val="both"/>
        <w:rPr>
          <w:color w:val="000000" w:themeColor="text1"/>
          <w:szCs w:val="24"/>
        </w:rPr>
      </w:pPr>
    </w:p>
    <w:p w:rsidR="004A1F2E" w:rsidRDefault="004A1F2E" w:rsidP="00682E35">
      <w:pPr>
        <w:jc w:val="both"/>
        <w:rPr>
          <w:color w:val="000000" w:themeColor="text1"/>
          <w:szCs w:val="24"/>
        </w:rPr>
      </w:pPr>
      <w:r w:rsidRPr="00C01092">
        <w:rPr>
          <w:color w:val="000000" w:themeColor="text1"/>
          <w:szCs w:val="24"/>
        </w:rPr>
        <w:t>Nolemj:</w:t>
      </w:r>
    </w:p>
    <w:p w:rsidR="00CF0E2D" w:rsidRDefault="00CF0E2D" w:rsidP="00CF0E2D">
      <w:pPr>
        <w:ind w:left="720"/>
        <w:jc w:val="both"/>
        <w:rPr>
          <w:szCs w:val="24"/>
        </w:rPr>
      </w:pPr>
      <w:r>
        <w:rPr>
          <w:szCs w:val="24"/>
        </w:rPr>
        <w:t>2</w:t>
      </w:r>
      <w:r w:rsidRPr="00E97F5B">
        <w:rPr>
          <w:szCs w:val="24"/>
        </w:rPr>
        <w:t xml:space="preserve">.1. Pieņemt zināšanai </w:t>
      </w:r>
      <w:r>
        <w:rPr>
          <w:szCs w:val="24"/>
        </w:rPr>
        <w:t xml:space="preserve">ministriju, Latvijas Bankas un </w:t>
      </w:r>
      <w:r w:rsidR="001E7B2A">
        <w:rPr>
          <w:szCs w:val="24"/>
        </w:rPr>
        <w:t>LDDK</w:t>
      </w:r>
      <w:r w:rsidRPr="00E97F5B">
        <w:rPr>
          <w:szCs w:val="24"/>
        </w:rPr>
        <w:t xml:space="preserve"> sniegto informāciju.</w:t>
      </w:r>
    </w:p>
    <w:p w:rsidR="004A1F2E" w:rsidRDefault="004A1F2E" w:rsidP="00682E35">
      <w:pPr>
        <w:jc w:val="both"/>
        <w:rPr>
          <w:color w:val="000000" w:themeColor="text1"/>
          <w:szCs w:val="24"/>
        </w:rPr>
      </w:pPr>
    </w:p>
    <w:p w:rsidR="004A1F2E" w:rsidRDefault="004A1F2E" w:rsidP="00682E35">
      <w:pPr>
        <w:jc w:val="both"/>
        <w:rPr>
          <w:color w:val="000000" w:themeColor="text1"/>
          <w:szCs w:val="24"/>
        </w:rPr>
      </w:pPr>
    </w:p>
    <w:p w:rsidR="004A1F2E" w:rsidRDefault="004A1F2E" w:rsidP="004A1F2E">
      <w:pPr>
        <w:tabs>
          <w:tab w:val="left" w:pos="426"/>
        </w:tabs>
        <w:rPr>
          <w:b/>
          <w:color w:val="000000"/>
          <w:szCs w:val="24"/>
        </w:rPr>
      </w:pPr>
      <w:r w:rsidRPr="004A1F2E">
        <w:rPr>
          <w:b/>
          <w:color w:val="000000"/>
          <w:szCs w:val="24"/>
        </w:rPr>
        <w:t>3</w:t>
      </w:r>
      <w:r w:rsidRPr="004A1F2E">
        <w:rPr>
          <w:b/>
          <w:iCs/>
          <w:szCs w:val="24"/>
        </w:rPr>
        <w:t>. EK</w:t>
      </w:r>
      <w:r w:rsidRPr="004A1F2E">
        <w:rPr>
          <w:b/>
          <w:color w:val="000000"/>
          <w:szCs w:val="24"/>
        </w:rPr>
        <w:t xml:space="preserve"> politikas dokumenti par ES tiesību aktu projektiem </w:t>
      </w:r>
    </w:p>
    <w:p w:rsidR="004A1F2E" w:rsidRPr="004A1F2E" w:rsidRDefault="004A1F2E" w:rsidP="004A1F2E">
      <w:pPr>
        <w:tabs>
          <w:tab w:val="left" w:pos="426"/>
        </w:tabs>
        <w:rPr>
          <w:b/>
          <w:iCs/>
          <w:szCs w:val="24"/>
        </w:rPr>
      </w:pPr>
    </w:p>
    <w:p w:rsidR="004A1F2E" w:rsidRPr="004A1F2E" w:rsidRDefault="004A1F2E" w:rsidP="004A1F2E">
      <w:pPr>
        <w:ind w:left="720"/>
        <w:jc w:val="both"/>
        <w:rPr>
          <w:color w:val="000000"/>
          <w:szCs w:val="24"/>
        </w:rPr>
      </w:pPr>
      <w:r w:rsidRPr="004A1F2E">
        <w:rPr>
          <w:b/>
          <w:color w:val="000000"/>
          <w:szCs w:val="24"/>
        </w:rPr>
        <w:t>3.1. COM tabulas apstiprināšana par periodu 30.05.2016.-26.06.2016</w:t>
      </w:r>
      <w:r w:rsidRPr="004A1F2E">
        <w:rPr>
          <w:color w:val="000000"/>
          <w:szCs w:val="24"/>
        </w:rPr>
        <w:t xml:space="preserve"> (</w:t>
      </w:r>
      <w:r w:rsidRPr="004A1F2E">
        <w:rPr>
          <w:b/>
          <w:color w:val="000000"/>
          <w:szCs w:val="24"/>
        </w:rPr>
        <w:t>22.</w:t>
      </w:r>
      <w:r w:rsidRPr="004A1F2E">
        <w:rPr>
          <w:rFonts w:cs="Narkisim" w:hint="cs"/>
          <w:b/>
          <w:color w:val="000000"/>
          <w:szCs w:val="24"/>
        </w:rPr>
        <w:t>—</w:t>
      </w:r>
      <w:r w:rsidRPr="004A1F2E">
        <w:rPr>
          <w:b/>
          <w:color w:val="000000"/>
          <w:szCs w:val="24"/>
        </w:rPr>
        <w:t>25. nedēļa</w:t>
      </w:r>
      <w:r w:rsidRPr="004A1F2E">
        <w:rPr>
          <w:color w:val="000000"/>
          <w:szCs w:val="24"/>
        </w:rPr>
        <w:t>)</w:t>
      </w:r>
    </w:p>
    <w:p w:rsidR="004A1F2E" w:rsidRDefault="004A1F2E" w:rsidP="004A1F2E">
      <w:pPr>
        <w:ind w:left="426" w:firstLine="294"/>
        <w:rPr>
          <w:color w:val="000000"/>
          <w:szCs w:val="24"/>
        </w:rPr>
      </w:pPr>
      <w:r w:rsidRPr="004A1F2E">
        <w:rPr>
          <w:color w:val="000000"/>
          <w:szCs w:val="24"/>
        </w:rPr>
        <w:t xml:space="preserve">Ziņo: </w:t>
      </w:r>
      <w:r>
        <w:rPr>
          <w:color w:val="000000"/>
          <w:szCs w:val="24"/>
        </w:rPr>
        <w:t>I. Skujiņa</w:t>
      </w:r>
      <w:r w:rsidR="00D34625">
        <w:rPr>
          <w:color w:val="000000"/>
          <w:szCs w:val="24"/>
        </w:rPr>
        <w:t>, ĀM</w:t>
      </w:r>
    </w:p>
    <w:p w:rsidR="004A1F2E" w:rsidRDefault="004A1F2E" w:rsidP="004A1F2E">
      <w:pPr>
        <w:ind w:left="426" w:firstLine="294"/>
        <w:rPr>
          <w:color w:val="000000"/>
          <w:szCs w:val="24"/>
        </w:rPr>
      </w:pPr>
    </w:p>
    <w:p w:rsidR="004A1F2E" w:rsidRDefault="004A1F2E" w:rsidP="004A1F2E">
      <w:pPr>
        <w:ind w:left="426" w:firstLine="294"/>
        <w:rPr>
          <w:color w:val="000000"/>
          <w:szCs w:val="24"/>
        </w:rPr>
      </w:pPr>
      <w:r>
        <w:rPr>
          <w:color w:val="000000"/>
          <w:szCs w:val="24"/>
        </w:rPr>
        <w:t>Nolemj:</w:t>
      </w:r>
    </w:p>
    <w:p w:rsidR="004A1F2E" w:rsidRDefault="004A1F2E" w:rsidP="004A1F2E">
      <w:pPr>
        <w:ind w:left="426" w:firstLine="294"/>
        <w:rPr>
          <w:color w:val="000000"/>
          <w:szCs w:val="24"/>
        </w:rPr>
      </w:pPr>
      <w:r>
        <w:rPr>
          <w:color w:val="000000"/>
          <w:szCs w:val="24"/>
        </w:rPr>
        <w:tab/>
        <w:t>3.1.1. Apstiprināt COM tabulas Nr. 22, 23, 24. un 25.</w:t>
      </w:r>
    </w:p>
    <w:p w:rsidR="00AA6A96" w:rsidRDefault="00AA6A96" w:rsidP="004A1F2E">
      <w:pPr>
        <w:ind w:left="426" w:firstLine="294"/>
        <w:rPr>
          <w:color w:val="000000"/>
          <w:szCs w:val="24"/>
        </w:rPr>
      </w:pPr>
    </w:p>
    <w:p w:rsidR="00AA6A96" w:rsidRDefault="00AA6A96" w:rsidP="004A1F2E">
      <w:pPr>
        <w:ind w:left="426" w:firstLine="294"/>
        <w:rPr>
          <w:color w:val="000000"/>
          <w:szCs w:val="24"/>
        </w:rPr>
      </w:pPr>
    </w:p>
    <w:p w:rsidR="004A1F2E" w:rsidRPr="004A1F2E" w:rsidRDefault="004A1F2E" w:rsidP="004A1F2E">
      <w:pPr>
        <w:ind w:left="720" w:right="-2"/>
        <w:jc w:val="both"/>
        <w:rPr>
          <w:b/>
          <w:szCs w:val="24"/>
        </w:rPr>
      </w:pPr>
      <w:r w:rsidRPr="004A1F2E">
        <w:rPr>
          <w:b/>
          <w:color w:val="000000"/>
          <w:szCs w:val="24"/>
        </w:rPr>
        <w:t xml:space="preserve">3.2. Atbildību apstiprināšana </w:t>
      </w:r>
      <w:r w:rsidRPr="004A1F2E">
        <w:rPr>
          <w:b/>
          <w:szCs w:val="24"/>
        </w:rPr>
        <w:t>COM/2016/0273 (Priekšlikums Eiropas Parlamenta un Padomes regulai kas nosaka zvejas kuģu īpašības (Pārstrādāta redakcija))</w:t>
      </w:r>
    </w:p>
    <w:p w:rsidR="004A1F2E" w:rsidRDefault="004A1F2E" w:rsidP="004A1F2E">
      <w:pPr>
        <w:ind w:left="720" w:right="-2"/>
        <w:jc w:val="both"/>
        <w:rPr>
          <w:color w:val="000000"/>
          <w:szCs w:val="24"/>
        </w:rPr>
      </w:pPr>
      <w:r w:rsidRPr="004A1F2E">
        <w:rPr>
          <w:color w:val="000000"/>
          <w:szCs w:val="24"/>
        </w:rPr>
        <w:t xml:space="preserve">Ziņo: </w:t>
      </w:r>
      <w:r w:rsidR="00D34625">
        <w:rPr>
          <w:color w:val="000000"/>
          <w:szCs w:val="24"/>
        </w:rPr>
        <w:t>I. Skujiņa, ĀM</w:t>
      </w:r>
      <w:r w:rsidR="00AA6A96">
        <w:rPr>
          <w:color w:val="000000"/>
          <w:szCs w:val="24"/>
        </w:rPr>
        <w:t>.</w:t>
      </w:r>
    </w:p>
    <w:p w:rsidR="004A1F2E" w:rsidRDefault="004A1F2E" w:rsidP="004A1F2E">
      <w:pPr>
        <w:ind w:left="720" w:right="-2"/>
        <w:jc w:val="both"/>
        <w:rPr>
          <w:color w:val="000000"/>
          <w:szCs w:val="24"/>
        </w:rPr>
      </w:pPr>
    </w:p>
    <w:p w:rsidR="004A1F2E" w:rsidRDefault="004A1F2E" w:rsidP="004A1F2E">
      <w:pPr>
        <w:ind w:left="720" w:right="-2"/>
        <w:jc w:val="both"/>
        <w:rPr>
          <w:color w:val="000000"/>
          <w:szCs w:val="24"/>
        </w:rPr>
      </w:pPr>
      <w:r>
        <w:rPr>
          <w:color w:val="000000"/>
          <w:szCs w:val="24"/>
        </w:rPr>
        <w:t xml:space="preserve">Nolemj: </w:t>
      </w:r>
    </w:p>
    <w:p w:rsidR="004A1F2E" w:rsidRPr="004A1F2E" w:rsidRDefault="004A1F2E" w:rsidP="004A1F2E">
      <w:pPr>
        <w:ind w:left="1440" w:right="-2"/>
        <w:jc w:val="both"/>
        <w:rPr>
          <w:color w:val="000000"/>
          <w:szCs w:val="24"/>
        </w:rPr>
      </w:pPr>
      <w:r>
        <w:rPr>
          <w:color w:val="000000"/>
          <w:szCs w:val="24"/>
        </w:rPr>
        <w:lastRenderedPageBreak/>
        <w:t>3.2.1.</w:t>
      </w:r>
      <w:r w:rsidRPr="004A1F2E">
        <w:t xml:space="preserve"> </w:t>
      </w:r>
      <w:r w:rsidRPr="004A1F2E">
        <w:rPr>
          <w:color w:val="000000"/>
          <w:szCs w:val="24"/>
        </w:rPr>
        <w:t>Noteikt ZM kā atbildīgo iestādi priekšlikumam “EIROPAS PARLAMENTA UN PADOMES REGULA, kas nosaka zvejas kuģu īpašības” (COM/2016/273), kā līdzatbildīgo iestādi apstiprināt SM.</w:t>
      </w:r>
    </w:p>
    <w:p w:rsidR="004A1F2E" w:rsidRPr="004A1F2E" w:rsidRDefault="004A1F2E" w:rsidP="004A1F2E">
      <w:pPr>
        <w:ind w:left="1440" w:right="-2"/>
        <w:jc w:val="both"/>
        <w:rPr>
          <w:color w:val="000000"/>
          <w:szCs w:val="24"/>
        </w:rPr>
      </w:pPr>
      <w:r>
        <w:rPr>
          <w:color w:val="000000"/>
          <w:szCs w:val="24"/>
        </w:rPr>
        <w:t>3.</w:t>
      </w:r>
      <w:r w:rsidRPr="004A1F2E">
        <w:rPr>
          <w:color w:val="000000"/>
          <w:szCs w:val="24"/>
        </w:rPr>
        <w:t>2.</w:t>
      </w:r>
      <w:r>
        <w:rPr>
          <w:color w:val="000000"/>
          <w:szCs w:val="24"/>
        </w:rPr>
        <w:t>2.</w:t>
      </w:r>
      <w:r w:rsidRPr="004A1F2E">
        <w:rPr>
          <w:color w:val="000000"/>
          <w:szCs w:val="24"/>
        </w:rPr>
        <w:tab/>
        <w:t>ZM kā atbildīgajai ministrijai nodrošināt Latvijas nostājas definēšanu.</w:t>
      </w:r>
    </w:p>
    <w:p w:rsidR="004A1F2E" w:rsidRDefault="004A1F2E" w:rsidP="004A1F2E">
      <w:pPr>
        <w:ind w:left="1440" w:right="-2"/>
        <w:jc w:val="both"/>
        <w:rPr>
          <w:color w:val="000000"/>
          <w:szCs w:val="24"/>
        </w:rPr>
      </w:pPr>
      <w:r w:rsidRPr="004A1F2E">
        <w:rPr>
          <w:color w:val="000000"/>
          <w:szCs w:val="24"/>
        </w:rPr>
        <w:t>3.</w:t>
      </w:r>
      <w:r>
        <w:rPr>
          <w:color w:val="000000"/>
          <w:szCs w:val="24"/>
        </w:rPr>
        <w:t>2.3.</w:t>
      </w:r>
      <w:r w:rsidRPr="004A1F2E">
        <w:rPr>
          <w:color w:val="000000"/>
          <w:szCs w:val="24"/>
        </w:rPr>
        <w:tab/>
        <w:t>Uzdot SM kā līdzatbildīgajai ministrijai, pēc ZM pieprasījuma, sniegt nepieciešamo atbalstu darbā pie regulas priekšlikuma, tai skaitā iespēju robežās nodrošināt ekspertu dalību attiecīgo formātu diskusijās, īpaši VAS “Latvijas Jūras administrācija” ekspertu iesaisti specifiskas tehniskas ekspertīzes un informācijas sniegšanā.</w:t>
      </w:r>
    </w:p>
    <w:p w:rsidR="00D34625" w:rsidRDefault="00D34625" w:rsidP="004A1F2E">
      <w:pPr>
        <w:ind w:left="1440" w:right="-2"/>
        <w:jc w:val="both"/>
        <w:rPr>
          <w:color w:val="000000"/>
          <w:szCs w:val="24"/>
        </w:rPr>
      </w:pPr>
    </w:p>
    <w:p w:rsidR="0060688A" w:rsidRDefault="0060688A" w:rsidP="004A1F2E">
      <w:pPr>
        <w:ind w:left="1440" w:right="-2"/>
        <w:jc w:val="both"/>
        <w:rPr>
          <w:color w:val="000000"/>
          <w:szCs w:val="24"/>
        </w:rPr>
      </w:pPr>
      <w:bookmarkStart w:id="0" w:name="_GoBack"/>
      <w:bookmarkEnd w:id="0"/>
    </w:p>
    <w:p w:rsidR="00D34625" w:rsidRPr="001F0EB3" w:rsidRDefault="00D34625" w:rsidP="00D34625">
      <w:pPr>
        <w:ind w:left="720" w:right="-2"/>
        <w:jc w:val="both"/>
        <w:rPr>
          <w:b/>
          <w:color w:val="000000"/>
          <w:szCs w:val="24"/>
        </w:rPr>
      </w:pPr>
      <w:r w:rsidRPr="001F0EB3">
        <w:rPr>
          <w:b/>
          <w:color w:val="000000"/>
          <w:szCs w:val="24"/>
        </w:rPr>
        <w:t>3.3. Par kompetenču sadalījumu COM/2016/377 (Komisijas paziņojums par rīcības plānu trešo valstu piederīgo integrācijai).</w:t>
      </w:r>
    </w:p>
    <w:p w:rsidR="00D34625" w:rsidRDefault="00D34625" w:rsidP="00D34625">
      <w:pPr>
        <w:ind w:left="720" w:right="-2"/>
        <w:jc w:val="both"/>
        <w:rPr>
          <w:color w:val="000000"/>
          <w:szCs w:val="24"/>
        </w:rPr>
      </w:pPr>
      <w:r w:rsidRPr="004A1F2E">
        <w:rPr>
          <w:color w:val="000000"/>
          <w:szCs w:val="24"/>
        </w:rPr>
        <w:t xml:space="preserve">Ziņo: </w:t>
      </w:r>
      <w:r>
        <w:rPr>
          <w:color w:val="000000"/>
          <w:szCs w:val="24"/>
        </w:rPr>
        <w:t>I. Skujiņa, ĀM</w:t>
      </w:r>
      <w:r w:rsidR="00AA6A96">
        <w:rPr>
          <w:color w:val="000000"/>
          <w:szCs w:val="24"/>
        </w:rPr>
        <w:t>.</w:t>
      </w:r>
    </w:p>
    <w:p w:rsidR="00D34625" w:rsidRPr="004A1F2E" w:rsidRDefault="00D34625" w:rsidP="00D34625">
      <w:pPr>
        <w:ind w:left="720" w:right="-2"/>
        <w:jc w:val="both"/>
        <w:rPr>
          <w:color w:val="000000"/>
          <w:szCs w:val="24"/>
        </w:rPr>
      </w:pPr>
      <w:r>
        <w:rPr>
          <w:color w:val="000000"/>
          <w:szCs w:val="24"/>
        </w:rPr>
        <w:t xml:space="preserve">Izsakās: M. </w:t>
      </w:r>
      <w:proofErr w:type="spellStart"/>
      <w:r>
        <w:rPr>
          <w:color w:val="000000"/>
          <w:szCs w:val="24"/>
        </w:rPr>
        <w:t>Apsalone</w:t>
      </w:r>
      <w:proofErr w:type="spellEnd"/>
      <w:r>
        <w:rPr>
          <w:color w:val="000000"/>
          <w:szCs w:val="24"/>
        </w:rPr>
        <w:t>, KM</w:t>
      </w:r>
      <w:r w:rsidR="00AA6A96">
        <w:rPr>
          <w:color w:val="000000"/>
          <w:szCs w:val="24"/>
        </w:rPr>
        <w:t>.</w:t>
      </w:r>
    </w:p>
    <w:p w:rsidR="004A1F2E" w:rsidRDefault="004A1F2E" w:rsidP="00682E35">
      <w:pPr>
        <w:jc w:val="both"/>
        <w:rPr>
          <w:szCs w:val="24"/>
        </w:rPr>
      </w:pPr>
    </w:p>
    <w:p w:rsidR="001F0EB3" w:rsidRDefault="001F0EB3" w:rsidP="001F0EB3">
      <w:pPr>
        <w:ind w:left="720" w:right="-2"/>
        <w:jc w:val="both"/>
        <w:rPr>
          <w:color w:val="000000"/>
          <w:szCs w:val="24"/>
        </w:rPr>
      </w:pPr>
      <w:r w:rsidRPr="006143C0">
        <w:rPr>
          <w:color w:val="000000"/>
          <w:szCs w:val="24"/>
        </w:rPr>
        <w:t>Nolemj:</w:t>
      </w:r>
      <w:r>
        <w:rPr>
          <w:color w:val="000000"/>
          <w:szCs w:val="24"/>
        </w:rPr>
        <w:t xml:space="preserve"> </w:t>
      </w:r>
    </w:p>
    <w:p w:rsidR="001D2CE3" w:rsidRDefault="001D2CE3" w:rsidP="001D2CE3">
      <w:pPr>
        <w:ind w:left="1440" w:right="-2"/>
        <w:jc w:val="both"/>
        <w:rPr>
          <w:color w:val="000000"/>
          <w:szCs w:val="24"/>
        </w:rPr>
      </w:pPr>
      <w:r>
        <w:rPr>
          <w:color w:val="000000"/>
          <w:szCs w:val="24"/>
        </w:rPr>
        <w:t xml:space="preserve">3.3.1. ĀM sasaukt sanāksmi ar KM, </w:t>
      </w:r>
      <w:r w:rsidR="00DC1316">
        <w:t>EM, IEM, IZM, KM, LM, VARAM un</w:t>
      </w:r>
      <w:r w:rsidR="00DC1316" w:rsidRPr="00DC1316">
        <w:t xml:space="preserve"> VM</w:t>
      </w:r>
      <w:r w:rsidR="00DC1316">
        <w:t xml:space="preserve"> </w:t>
      </w:r>
      <w:r>
        <w:rPr>
          <w:color w:val="000000"/>
          <w:szCs w:val="24"/>
        </w:rPr>
        <w:t>ekspertiem, lai vienotos par atbildību sadalījumu.</w:t>
      </w:r>
    </w:p>
    <w:p w:rsidR="00AA6A96" w:rsidRDefault="00AA6A96" w:rsidP="00AA6A96">
      <w:pPr>
        <w:ind w:left="1701"/>
        <w:jc w:val="both"/>
        <w:rPr>
          <w:szCs w:val="24"/>
        </w:rPr>
      </w:pPr>
    </w:p>
    <w:p w:rsidR="001D2CE3" w:rsidRPr="006143C0" w:rsidRDefault="001D2CE3" w:rsidP="00AA6A96">
      <w:pPr>
        <w:ind w:left="1701"/>
        <w:jc w:val="both"/>
        <w:rPr>
          <w:szCs w:val="24"/>
        </w:rPr>
      </w:pPr>
    </w:p>
    <w:p w:rsidR="00C12FCB" w:rsidRDefault="004A1F2E" w:rsidP="004A1F2E">
      <w:pPr>
        <w:jc w:val="both"/>
        <w:rPr>
          <w:rFonts w:eastAsia="Times New Roman"/>
          <w:b/>
          <w:szCs w:val="24"/>
        </w:rPr>
      </w:pPr>
      <w:r w:rsidRPr="004A1F2E">
        <w:rPr>
          <w:rFonts w:eastAsia="Times New Roman"/>
          <w:b/>
          <w:szCs w:val="24"/>
        </w:rPr>
        <w:t>4. Dažādi</w:t>
      </w:r>
      <w:r w:rsidR="00C12FCB">
        <w:rPr>
          <w:rFonts w:eastAsia="Times New Roman"/>
          <w:b/>
          <w:szCs w:val="24"/>
        </w:rPr>
        <w:t>.</w:t>
      </w:r>
    </w:p>
    <w:p w:rsidR="00E818CA" w:rsidRDefault="00C12FCB" w:rsidP="004A1F2E">
      <w:pPr>
        <w:jc w:val="both"/>
        <w:rPr>
          <w:rFonts w:eastAsia="Times New Roman"/>
          <w:b/>
          <w:szCs w:val="24"/>
        </w:rPr>
      </w:pPr>
      <w:r>
        <w:rPr>
          <w:rFonts w:eastAsia="Times New Roman"/>
          <w:b/>
          <w:szCs w:val="24"/>
        </w:rPr>
        <w:t>P</w:t>
      </w:r>
      <w:r w:rsidR="004A1F2E">
        <w:rPr>
          <w:rFonts w:eastAsia="Times New Roman"/>
          <w:b/>
          <w:szCs w:val="24"/>
        </w:rPr>
        <w:t xml:space="preserve">ar </w:t>
      </w:r>
      <w:r w:rsidRPr="00C12FCB">
        <w:rPr>
          <w:rFonts w:eastAsia="Times New Roman"/>
          <w:b/>
          <w:szCs w:val="24"/>
        </w:rPr>
        <w:t>kompe</w:t>
      </w:r>
      <w:r>
        <w:rPr>
          <w:rFonts w:eastAsia="Times New Roman"/>
          <w:b/>
          <w:szCs w:val="24"/>
        </w:rPr>
        <w:t>tences strīdu starp EM un VARAM</w:t>
      </w:r>
      <w:r w:rsidRPr="00C12FCB">
        <w:rPr>
          <w:rFonts w:eastAsia="Times New Roman"/>
          <w:b/>
          <w:szCs w:val="24"/>
        </w:rPr>
        <w:t xml:space="preserve"> (Padomes 2015. gada 20. aprīļa Direktīva 2015/652/ES, ar ko nosaka aprēķina metodes un ziņošanas prasības, ievērojot Eiropas Parlamenta un Padomes Direktīvu 98/70/EK, attiecībā uz benzīna un dīzeļdegvielu kvalitāti</w:t>
      </w:r>
      <w:r>
        <w:rPr>
          <w:rFonts w:eastAsia="Times New Roman"/>
          <w:b/>
          <w:szCs w:val="24"/>
        </w:rPr>
        <w:t>).</w:t>
      </w:r>
    </w:p>
    <w:p w:rsidR="004A1F2E" w:rsidRDefault="004A1F2E" w:rsidP="004A1F2E">
      <w:pPr>
        <w:jc w:val="both"/>
        <w:rPr>
          <w:rFonts w:eastAsia="Times New Roman"/>
          <w:szCs w:val="24"/>
        </w:rPr>
      </w:pPr>
      <w:r w:rsidRPr="004A1F2E">
        <w:rPr>
          <w:rFonts w:eastAsia="Times New Roman"/>
          <w:szCs w:val="24"/>
        </w:rPr>
        <w:t>Ziņo: K. Pommere, TM</w:t>
      </w:r>
      <w:r>
        <w:rPr>
          <w:rFonts w:eastAsia="Times New Roman"/>
          <w:szCs w:val="24"/>
        </w:rPr>
        <w:t>.</w:t>
      </w:r>
    </w:p>
    <w:p w:rsidR="004A1F2E" w:rsidRDefault="004A1F2E" w:rsidP="004A1F2E">
      <w:pPr>
        <w:jc w:val="both"/>
        <w:rPr>
          <w:rFonts w:eastAsia="Times New Roman"/>
          <w:szCs w:val="24"/>
        </w:rPr>
      </w:pPr>
      <w:r>
        <w:rPr>
          <w:rFonts w:eastAsia="Times New Roman"/>
          <w:szCs w:val="24"/>
        </w:rPr>
        <w:t>Izsakās: I. Skujiņa</w:t>
      </w:r>
      <w:r w:rsidR="00D934D4">
        <w:rPr>
          <w:rFonts w:eastAsia="Times New Roman"/>
          <w:szCs w:val="24"/>
        </w:rPr>
        <w:t>, ĀM.</w:t>
      </w:r>
    </w:p>
    <w:p w:rsidR="00C12FCB" w:rsidRDefault="00C12FCB" w:rsidP="004A1F2E">
      <w:pPr>
        <w:jc w:val="both"/>
        <w:rPr>
          <w:rFonts w:eastAsia="Times New Roman"/>
          <w:szCs w:val="24"/>
        </w:rPr>
      </w:pPr>
    </w:p>
    <w:p w:rsidR="005179CC" w:rsidRDefault="005179CC" w:rsidP="004A1F2E">
      <w:pPr>
        <w:jc w:val="both"/>
        <w:rPr>
          <w:rFonts w:eastAsia="Times New Roman"/>
          <w:szCs w:val="24"/>
        </w:rPr>
      </w:pPr>
    </w:p>
    <w:p w:rsidR="00C12FCB" w:rsidRDefault="00C12FCB" w:rsidP="00C12FCB">
      <w:pPr>
        <w:ind w:left="720" w:right="-2"/>
        <w:jc w:val="both"/>
        <w:rPr>
          <w:color w:val="000000"/>
          <w:szCs w:val="24"/>
        </w:rPr>
      </w:pPr>
      <w:r>
        <w:rPr>
          <w:color w:val="000000"/>
          <w:szCs w:val="24"/>
        </w:rPr>
        <w:t xml:space="preserve">Nolemj: </w:t>
      </w:r>
    </w:p>
    <w:p w:rsidR="00C12FCB" w:rsidRDefault="00C12FCB" w:rsidP="005179CC">
      <w:pPr>
        <w:ind w:left="1440" w:right="-2"/>
        <w:jc w:val="both"/>
        <w:rPr>
          <w:color w:val="000000"/>
          <w:szCs w:val="24"/>
        </w:rPr>
      </w:pPr>
      <w:r>
        <w:rPr>
          <w:color w:val="000000"/>
          <w:szCs w:val="24"/>
        </w:rPr>
        <w:t>4.1. ĀM sasaukt sanāksmi ar EM, VARAM un TM ekspertiem, lai vienotos par atbildību sadalījumu.</w:t>
      </w:r>
    </w:p>
    <w:p w:rsidR="00C12FCB" w:rsidRPr="004A1F2E" w:rsidRDefault="00C12FCB" w:rsidP="004A1F2E">
      <w:pPr>
        <w:jc w:val="both"/>
        <w:rPr>
          <w:rFonts w:eastAsia="Times New Roman"/>
          <w:szCs w:val="24"/>
        </w:rPr>
      </w:pPr>
    </w:p>
    <w:p w:rsidR="006143C0" w:rsidRDefault="006143C0" w:rsidP="00D6310E">
      <w:pPr>
        <w:jc w:val="both"/>
        <w:rPr>
          <w:spacing w:val="-2"/>
          <w:szCs w:val="24"/>
        </w:rPr>
      </w:pPr>
    </w:p>
    <w:p w:rsidR="00C12FCB" w:rsidRDefault="00C12FCB" w:rsidP="00D6310E">
      <w:pPr>
        <w:jc w:val="both"/>
        <w:rPr>
          <w:spacing w:val="-2"/>
          <w:szCs w:val="24"/>
        </w:rPr>
      </w:pPr>
    </w:p>
    <w:p w:rsidR="00D6310E" w:rsidRPr="00A4618A" w:rsidRDefault="00D6310E" w:rsidP="00D6310E">
      <w:pPr>
        <w:jc w:val="both"/>
        <w:rPr>
          <w:spacing w:val="-2"/>
          <w:szCs w:val="24"/>
        </w:rPr>
      </w:pPr>
      <w:r w:rsidRPr="00A4618A">
        <w:rPr>
          <w:spacing w:val="-2"/>
          <w:szCs w:val="24"/>
        </w:rPr>
        <w:t xml:space="preserve">Ārlietu ministrijas </w:t>
      </w:r>
    </w:p>
    <w:p w:rsidR="00D6310E" w:rsidRPr="00A4618A" w:rsidRDefault="00D6310E" w:rsidP="00D6310E">
      <w:pPr>
        <w:jc w:val="both"/>
        <w:rPr>
          <w:spacing w:val="-2"/>
          <w:szCs w:val="24"/>
        </w:rPr>
      </w:pPr>
      <w:r>
        <w:rPr>
          <w:bCs/>
          <w:szCs w:val="24"/>
        </w:rPr>
        <w:t>V</w:t>
      </w:r>
      <w:r w:rsidRPr="00A4618A">
        <w:rPr>
          <w:bCs/>
          <w:szCs w:val="24"/>
        </w:rPr>
        <w:t>alsts sekretāra vietniece Eiropas lietās</w:t>
      </w:r>
      <w:r w:rsidRPr="00A4618A">
        <w:rPr>
          <w:spacing w:val="-2"/>
          <w:szCs w:val="24"/>
        </w:rPr>
        <w:tab/>
      </w:r>
      <w:r w:rsidRPr="00A4618A">
        <w:rPr>
          <w:spacing w:val="-2"/>
          <w:szCs w:val="24"/>
        </w:rPr>
        <w:tab/>
      </w:r>
      <w:r w:rsidR="00F35A8A">
        <w:rPr>
          <w:spacing w:val="-2"/>
          <w:szCs w:val="24"/>
        </w:rPr>
        <w:tab/>
      </w:r>
      <w:r w:rsidR="00F35A8A">
        <w:rPr>
          <w:spacing w:val="-2"/>
          <w:szCs w:val="24"/>
        </w:rPr>
        <w:tab/>
      </w:r>
      <w:proofErr w:type="gramStart"/>
      <w:r w:rsidR="00F35A8A">
        <w:rPr>
          <w:spacing w:val="-2"/>
          <w:szCs w:val="24"/>
        </w:rPr>
        <w:t xml:space="preserve">          </w:t>
      </w:r>
      <w:proofErr w:type="gramEnd"/>
      <w:r w:rsidRPr="00A4618A">
        <w:rPr>
          <w:spacing w:val="2"/>
          <w:szCs w:val="24"/>
        </w:rPr>
        <w:t>Inga Skujiņa</w:t>
      </w:r>
    </w:p>
    <w:p w:rsidR="00D6310E" w:rsidRPr="00A4618A" w:rsidRDefault="00D6310E" w:rsidP="00D6310E">
      <w:pPr>
        <w:ind w:right="-1"/>
        <w:jc w:val="both"/>
        <w:rPr>
          <w:szCs w:val="24"/>
        </w:rPr>
      </w:pPr>
    </w:p>
    <w:p w:rsidR="00927C30" w:rsidRDefault="00927C30" w:rsidP="00D6310E">
      <w:pPr>
        <w:ind w:right="-1"/>
        <w:jc w:val="both"/>
        <w:rPr>
          <w:sz w:val="20"/>
          <w:szCs w:val="20"/>
        </w:rPr>
      </w:pPr>
    </w:p>
    <w:p w:rsidR="00927C30" w:rsidRDefault="00927C30" w:rsidP="00D6310E">
      <w:pPr>
        <w:ind w:right="-1"/>
        <w:jc w:val="both"/>
        <w:rPr>
          <w:sz w:val="20"/>
          <w:szCs w:val="20"/>
        </w:rPr>
      </w:pPr>
    </w:p>
    <w:p w:rsidR="00927C30" w:rsidRDefault="00927C30" w:rsidP="00D6310E">
      <w:pPr>
        <w:ind w:right="-1"/>
        <w:jc w:val="both"/>
        <w:rPr>
          <w:sz w:val="20"/>
          <w:szCs w:val="20"/>
        </w:rPr>
      </w:pPr>
    </w:p>
    <w:p w:rsidR="00927C30" w:rsidRDefault="00927C30" w:rsidP="00D6310E">
      <w:pPr>
        <w:ind w:right="-1"/>
        <w:jc w:val="both"/>
        <w:rPr>
          <w:sz w:val="20"/>
          <w:szCs w:val="20"/>
        </w:rPr>
      </w:pPr>
    </w:p>
    <w:p w:rsidR="00D6310E" w:rsidRPr="00A4618A" w:rsidRDefault="00D6310E" w:rsidP="00D6310E">
      <w:pPr>
        <w:ind w:right="-1"/>
        <w:jc w:val="both"/>
        <w:rPr>
          <w:sz w:val="20"/>
          <w:szCs w:val="20"/>
        </w:rPr>
      </w:pPr>
      <w:r>
        <w:rPr>
          <w:sz w:val="20"/>
          <w:szCs w:val="20"/>
        </w:rPr>
        <w:t>P</w:t>
      </w:r>
      <w:r w:rsidRPr="00A4618A">
        <w:rPr>
          <w:sz w:val="20"/>
          <w:szCs w:val="20"/>
        </w:rPr>
        <w:t>rotokolēja</w:t>
      </w:r>
    </w:p>
    <w:p w:rsidR="00D6310E" w:rsidRPr="00A4618A" w:rsidRDefault="00D6310E" w:rsidP="00D6310E">
      <w:pPr>
        <w:ind w:right="-1"/>
        <w:jc w:val="both"/>
        <w:rPr>
          <w:sz w:val="20"/>
          <w:szCs w:val="20"/>
        </w:rPr>
      </w:pPr>
      <w:r w:rsidRPr="00A4618A">
        <w:rPr>
          <w:sz w:val="20"/>
          <w:szCs w:val="20"/>
        </w:rPr>
        <w:t>Agnese Caune</w:t>
      </w:r>
    </w:p>
    <w:p w:rsidR="00D6310E" w:rsidRPr="00A4618A" w:rsidRDefault="00D6310E" w:rsidP="00D6310E">
      <w:pPr>
        <w:ind w:right="-1"/>
        <w:jc w:val="both"/>
        <w:rPr>
          <w:sz w:val="20"/>
          <w:szCs w:val="20"/>
        </w:rPr>
      </w:pPr>
      <w:r w:rsidRPr="00A4618A">
        <w:rPr>
          <w:sz w:val="20"/>
          <w:szCs w:val="20"/>
        </w:rPr>
        <w:t>Ārlietu ministrijas</w:t>
      </w:r>
    </w:p>
    <w:p w:rsidR="00D6310E" w:rsidRPr="00A4618A" w:rsidRDefault="00D6310E" w:rsidP="00D6310E">
      <w:pPr>
        <w:ind w:right="-1"/>
        <w:jc w:val="both"/>
        <w:rPr>
          <w:rFonts w:eastAsiaTheme="minorEastAsia"/>
          <w:noProof/>
          <w:sz w:val="20"/>
          <w:szCs w:val="20"/>
        </w:rPr>
      </w:pPr>
      <w:r w:rsidRPr="00A4618A">
        <w:rPr>
          <w:rFonts w:eastAsiaTheme="minorEastAsia"/>
          <w:noProof/>
          <w:sz w:val="20"/>
          <w:szCs w:val="20"/>
        </w:rPr>
        <w:t xml:space="preserve">Eiropas Savienības koordinācijas un politiku departamenta </w:t>
      </w:r>
    </w:p>
    <w:p w:rsidR="00D6310E" w:rsidRPr="00A4618A" w:rsidRDefault="00D6310E" w:rsidP="00D6310E">
      <w:pPr>
        <w:ind w:right="-1"/>
        <w:jc w:val="both"/>
        <w:rPr>
          <w:rFonts w:eastAsiaTheme="minorEastAsia"/>
          <w:noProof/>
          <w:sz w:val="20"/>
          <w:szCs w:val="20"/>
        </w:rPr>
      </w:pPr>
      <w:r w:rsidRPr="00A4618A">
        <w:rPr>
          <w:rFonts w:eastAsiaTheme="minorEastAsia"/>
          <w:noProof/>
          <w:sz w:val="20"/>
          <w:szCs w:val="20"/>
        </w:rPr>
        <w:t>Vispārējo un institucionālo jautājumu nodaļas</w:t>
      </w:r>
    </w:p>
    <w:p w:rsidR="00D6310E" w:rsidRPr="00A4618A" w:rsidRDefault="00D6310E" w:rsidP="00D6310E">
      <w:pPr>
        <w:ind w:right="-1"/>
        <w:jc w:val="both"/>
        <w:rPr>
          <w:sz w:val="20"/>
          <w:szCs w:val="20"/>
        </w:rPr>
      </w:pPr>
      <w:r w:rsidRPr="00A4618A">
        <w:rPr>
          <w:sz w:val="20"/>
          <w:szCs w:val="20"/>
        </w:rPr>
        <w:t>vecākā referente, 67015966</w:t>
      </w:r>
    </w:p>
    <w:p w:rsidR="00D07E74" w:rsidRDefault="00D07E74" w:rsidP="00D6310E">
      <w:pPr>
        <w:jc w:val="both"/>
        <w:rPr>
          <w:sz w:val="20"/>
          <w:szCs w:val="20"/>
        </w:rPr>
      </w:pPr>
    </w:p>
    <w:p w:rsidR="0010060D" w:rsidRDefault="0010060D" w:rsidP="00D6310E">
      <w:pPr>
        <w:jc w:val="both"/>
        <w:rPr>
          <w:sz w:val="20"/>
          <w:szCs w:val="20"/>
        </w:rPr>
      </w:pPr>
    </w:p>
    <w:p w:rsidR="0010060D" w:rsidRPr="00E97F5B" w:rsidRDefault="0010060D" w:rsidP="00D6310E">
      <w:pPr>
        <w:jc w:val="both"/>
        <w:rPr>
          <w:sz w:val="20"/>
          <w:szCs w:val="20"/>
        </w:rPr>
      </w:pPr>
    </w:p>
    <w:sectPr w:rsidR="0010060D" w:rsidRPr="00E97F5B" w:rsidSect="00927C30">
      <w:pgSz w:w="11906" w:h="16838"/>
      <w:pgMar w:top="964" w:right="1418" w:bottom="85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50" w:rsidRDefault="00110C50" w:rsidP="004C5413">
      <w:r>
        <w:separator/>
      </w:r>
    </w:p>
  </w:endnote>
  <w:endnote w:type="continuationSeparator" w:id="0">
    <w:p w:rsidR="00110C50" w:rsidRDefault="00110C50" w:rsidP="004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50" w:rsidRDefault="00110C50" w:rsidP="004C5413">
      <w:r>
        <w:separator/>
      </w:r>
    </w:p>
  </w:footnote>
  <w:footnote w:type="continuationSeparator" w:id="0">
    <w:p w:rsidR="00110C50" w:rsidRDefault="00110C50" w:rsidP="004C5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0A5C"/>
    <w:multiLevelType w:val="hybridMultilevel"/>
    <w:tmpl w:val="2C66C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5E76230"/>
    <w:multiLevelType w:val="hybridMultilevel"/>
    <w:tmpl w:val="2280EA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F9B6D9F"/>
    <w:multiLevelType w:val="hybridMultilevel"/>
    <w:tmpl w:val="8E084900"/>
    <w:lvl w:ilvl="0" w:tplc="F288F1D4">
      <w:start w:val="1"/>
      <w:numFmt w:val="decimal"/>
      <w:lvlText w:val="%1."/>
      <w:lvlJc w:val="left"/>
      <w:pPr>
        <w:ind w:left="720"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D6012AA"/>
    <w:multiLevelType w:val="multilevel"/>
    <w:tmpl w:val="69EAB0D0"/>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5D3F79D7"/>
    <w:multiLevelType w:val="multilevel"/>
    <w:tmpl w:val="6D722E16"/>
    <w:lvl w:ilvl="0">
      <w:start w:val="1"/>
      <w:numFmt w:val="decimal"/>
      <w:lvlText w:val="%1."/>
      <w:lvlJc w:val="left"/>
      <w:pPr>
        <w:ind w:left="555" w:hanging="555"/>
      </w:pPr>
      <w:rPr>
        <w:rFonts w:hint="default"/>
        <w:b/>
      </w:rPr>
    </w:lvl>
    <w:lvl w:ilvl="1">
      <w:start w:val="1"/>
      <w:numFmt w:val="decimal"/>
      <w:lvlText w:val="%1.%2."/>
      <w:lvlJc w:val="left"/>
      <w:pPr>
        <w:ind w:left="1275" w:hanging="555"/>
      </w:pPr>
      <w:rPr>
        <w:rFonts w:ascii="Times New Roman" w:hAnsi="Times New Roman" w:cs="Times New Roman" w:hint="default"/>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CDB4AA8"/>
    <w:multiLevelType w:val="hybridMultilevel"/>
    <w:tmpl w:val="8EDC1216"/>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95"/>
    <w:rsid w:val="000035EF"/>
    <w:rsid w:val="00003BD9"/>
    <w:rsid w:val="000040F6"/>
    <w:rsid w:val="00005660"/>
    <w:rsid w:val="00005EC4"/>
    <w:rsid w:val="00006359"/>
    <w:rsid w:val="00013970"/>
    <w:rsid w:val="000253BE"/>
    <w:rsid w:val="00027C52"/>
    <w:rsid w:val="000303B0"/>
    <w:rsid w:val="00032A9E"/>
    <w:rsid w:val="00034230"/>
    <w:rsid w:val="000361BA"/>
    <w:rsid w:val="000370BF"/>
    <w:rsid w:val="00047F64"/>
    <w:rsid w:val="000500C8"/>
    <w:rsid w:val="000515E9"/>
    <w:rsid w:val="000579CA"/>
    <w:rsid w:val="00057AB6"/>
    <w:rsid w:val="00060381"/>
    <w:rsid w:val="00060450"/>
    <w:rsid w:val="00064E36"/>
    <w:rsid w:val="00065A76"/>
    <w:rsid w:val="00070580"/>
    <w:rsid w:val="000749AB"/>
    <w:rsid w:val="0007738B"/>
    <w:rsid w:val="00081087"/>
    <w:rsid w:val="0008216E"/>
    <w:rsid w:val="0009004B"/>
    <w:rsid w:val="000932A2"/>
    <w:rsid w:val="000A19D7"/>
    <w:rsid w:val="000A3C33"/>
    <w:rsid w:val="000A7AA0"/>
    <w:rsid w:val="000B4788"/>
    <w:rsid w:val="000B4912"/>
    <w:rsid w:val="000B5F03"/>
    <w:rsid w:val="000B6971"/>
    <w:rsid w:val="000C0B7F"/>
    <w:rsid w:val="000C0C03"/>
    <w:rsid w:val="000D1E31"/>
    <w:rsid w:val="000D6041"/>
    <w:rsid w:val="000E1533"/>
    <w:rsid w:val="000E6404"/>
    <w:rsid w:val="000E6BCC"/>
    <w:rsid w:val="000F3A5A"/>
    <w:rsid w:val="000F6566"/>
    <w:rsid w:val="0010060D"/>
    <w:rsid w:val="00100B79"/>
    <w:rsid w:val="00101CE2"/>
    <w:rsid w:val="00101E0F"/>
    <w:rsid w:val="0010373A"/>
    <w:rsid w:val="001051B6"/>
    <w:rsid w:val="00106FE8"/>
    <w:rsid w:val="00110C50"/>
    <w:rsid w:val="00113163"/>
    <w:rsid w:val="00114576"/>
    <w:rsid w:val="00116A0C"/>
    <w:rsid w:val="00117068"/>
    <w:rsid w:val="00120FBF"/>
    <w:rsid w:val="001312A9"/>
    <w:rsid w:val="00137195"/>
    <w:rsid w:val="00137D61"/>
    <w:rsid w:val="00140D98"/>
    <w:rsid w:val="001459EF"/>
    <w:rsid w:val="00151A2B"/>
    <w:rsid w:val="00153227"/>
    <w:rsid w:val="00164549"/>
    <w:rsid w:val="00164F5A"/>
    <w:rsid w:val="00166EBE"/>
    <w:rsid w:val="00171D8A"/>
    <w:rsid w:val="001734D3"/>
    <w:rsid w:val="00174CA8"/>
    <w:rsid w:val="00197D17"/>
    <w:rsid w:val="001A3353"/>
    <w:rsid w:val="001B1DB5"/>
    <w:rsid w:val="001B2B21"/>
    <w:rsid w:val="001C023B"/>
    <w:rsid w:val="001C18D1"/>
    <w:rsid w:val="001C53DB"/>
    <w:rsid w:val="001C7F73"/>
    <w:rsid w:val="001D0118"/>
    <w:rsid w:val="001D2CE3"/>
    <w:rsid w:val="001D47E4"/>
    <w:rsid w:val="001D72CA"/>
    <w:rsid w:val="001E26A1"/>
    <w:rsid w:val="001E30B3"/>
    <w:rsid w:val="001E7B2A"/>
    <w:rsid w:val="001F0EB3"/>
    <w:rsid w:val="001F14B3"/>
    <w:rsid w:val="001F44E8"/>
    <w:rsid w:val="00200A98"/>
    <w:rsid w:val="00204434"/>
    <w:rsid w:val="00204EBD"/>
    <w:rsid w:val="0020703C"/>
    <w:rsid w:val="0023022D"/>
    <w:rsid w:val="002310B3"/>
    <w:rsid w:val="002310CA"/>
    <w:rsid w:val="00232099"/>
    <w:rsid w:val="0024284F"/>
    <w:rsid w:val="0024791D"/>
    <w:rsid w:val="00260F31"/>
    <w:rsid w:val="00267FAB"/>
    <w:rsid w:val="002725CB"/>
    <w:rsid w:val="00273629"/>
    <w:rsid w:val="00275ED8"/>
    <w:rsid w:val="002778E1"/>
    <w:rsid w:val="00280E42"/>
    <w:rsid w:val="002812BE"/>
    <w:rsid w:val="0028359F"/>
    <w:rsid w:val="0028757B"/>
    <w:rsid w:val="00290529"/>
    <w:rsid w:val="002A039E"/>
    <w:rsid w:val="002B6D45"/>
    <w:rsid w:val="002C2A7E"/>
    <w:rsid w:val="002C4D76"/>
    <w:rsid w:val="002C5176"/>
    <w:rsid w:val="002C5294"/>
    <w:rsid w:val="002C6B66"/>
    <w:rsid w:val="002C77A6"/>
    <w:rsid w:val="002D3B8D"/>
    <w:rsid w:val="002D590A"/>
    <w:rsid w:val="002E5D71"/>
    <w:rsid w:val="002F0325"/>
    <w:rsid w:val="002F668E"/>
    <w:rsid w:val="002F75A0"/>
    <w:rsid w:val="00306A35"/>
    <w:rsid w:val="00310CB2"/>
    <w:rsid w:val="00320E77"/>
    <w:rsid w:val="0032665E"/>
    <w:rsid w:val="00330D2C"/>
    <w:rsid w:val="00335F1C"/>
    <w:rsid w:val="00340C26"/>
    <w:rsid w:val="003442FD"/>
    <w:rsid w:val="00344CA1"/>
    <w:rsid w:val="00352EE5"/>
    <w:rsid w:val="003540BD"/>
    <w:rsid w:val="00355EBF"/>
    <w:rsid w:val="003567FB"/>
    <w:rsid w:val="0037643A"/>
    <w:rsid w:val="00376867"/>
    <w:rsid w:val="003813AC"/>
    <w:rsid w:val="0038169B"/>
    <w:rsid w:val="00387F36"/>
    <w:rsid w:val="00396420"/>
    <w:rsid w:val="0039647A"/>
    <w:rsid w:val="003A024F"/>
    <w:rsid w:val="003A4649"/>
    <w:rsid w:val="003B0DDB"/>
    <w:rsid w:val="003B6A87"/>
    <w:rsid w:val="003C0444"/>
    <w:rsid w:val="003C3952"/>
    <w:rsid w:val="003C7DFD"/>
    <w:rsid w:val="003D146F"/>
    <w:rsid w:val="003D245D"/>
    <w:rsid w:val="003D280D"/>
    <w:rsid w:val="003D699E"/>
    <w:rsid w:val="003E524B"/>
    <w:rsid w:val="003F59D9"/>
    <w:rsid w:val="00404074"/>
    <w:rsid w:val="004148B4"/>
    <w:rsid w:val="0041499C"/>
    <w:rsid w:val="00422F64"/>
    <w:rsid w:val="004330BB"/>
    <w:rsid w:val="0043476F"/>
    <w:rsid w:val="00436047"/>
    <w:rsid w:val="00441A97"/>
    <w:rsid w:val="00441FDF"/>
    <w:rsid w:val="00446B5D"/>
    <w:rsid w:val="00446D3E"/>
    <w:rsid w:val="00450C1D"/>
    <w:rsid w:val="00452FB9"/>
    <w:rsid w:val="00454251"/>
    <w:rsid w:val="00464F4F"/>
    <w:rsid w:val="00467B9E"/>
    <w:rsid w:val="00473FA5"/>
    <w:rsid w:val="00483DF6"/>
    <w:rsid w:val="00484271"/>
    <w:rsid w:val="00491CC6"/>
    <w:rsid w:val="0049295D"/>
    <w:rsid w:val="004A1F2E"/>
    <w:rsid w:val="004A285C"/>
    <w:rsid w:val="004A29FB"/>
    <w:rsid w:val="004A6DFD"/>
    <w:rsid w:val="004B3E77"/>
    <w:rsid w:val="004B4F9F"/>
    <w:rsid w:val="004C37A7"/>
    <w:rsid w:val="004C5413"/>
    <w:rsid w:val="004C739C"/>
    <w:rsid w:val="004D30D6"/>
    <w:rsid w:val="004D66ED"/>
    <w:rsid w:val="004E2057"/>
    <w:rsid w:val="004E2446"/>
    <w:rsid w:val="004F3DB9"/>
    <w:rsid w:val="004F5C86"/>
    <w:rsid w:val="004F6264"/>
    <w:rsid w:val="004F664E"/>
    <w:rsid w:val="004F775F"/>
    <w:rsid w:val="0050127A"/>
    <w:rsid w:val="00502A18"/>
    <w:rsid w:val="00506FA2"/>
    <w:rsid w:val="00514BA3"/>
    <w:rsid w:val="0051502E"/>
    <w:rsid w:val="00516D1A"/>
    <w:rsid w:val="005179CC"/>
    <w:rsid w:val="005244BE"/>
    <w:rsid w:val="0053028B"/>
    <w:rsid w:val="00530689"/>
    <w:rsid w:val="0053196D"/>
    <w:rsid w:val="0053418C"/>
    <w:rsid w:val="00536A94"/>
    <w:rsid w:val="00540CAC"/>
    <w:rsid w:val="00541929"/>
    <w:rsid w:val="00557C4B"/>
    <w:rsid w:val="005608F3"/>
    <w:rsid w:val="00567CC8"/>
    <w:rsid w:val="0057491E"/>
    <w:rsid w:val="0057643A"/>
    <w:rsid w:val="005773A3"/>
    <w:rsid w:val="005818D3"/>
    <w:rsid w:val="00582BE2"/>
    <w:rsid w:val="00584D95"/>
    <w:rsid w:val="00587E6B"/>
    <w:rsid w:val="00591F27"/>
    <w:rsid w:val="00592E49"/>
    <w:rsid w:val="0059496A"/>
    <w:rsid w:val="00595A62"/>
    <w:rsid w:val="005B1880"/>
    <w:rsid w:val="005B6FFA"/>
    <w:rsid w:val="005B79A8"/>
    <w:rsid w:val="005C4CD3"/>
    <w:rsid w:val="005C5BE1"/>
    <w:rsid w:val="005C68FB"/>
    <w:rsid w:val="005D2085"/>
    <w:rsid w:val="005D4933"/>
    <w:rsid w:val="005E46E0"/>
    <w:rsid w:val="005E7FC0"/>
    <w:rsid w:val="005F4067"/>
    <w:rsid w:val="005F412A"/>
    <w:rsid w:val="00601FD8"/>
    <w:rsid w:val="00606648"/>
    <w:rsid w:val="0060688A"/>
    <w:rsid w:val="006079CA"/>
    <w:rsid w:val="00610323"/>
    <w:rsid w:val="00610DC4"/>
    <w:rsid w:val="006143C0"/>
    <w:rsid w:val="00617985"/>
    <w:rsid w:val="00621304"/>
    <w:rsid w:val="006237C5"/>
    <w:rsid w:val="00627D34"/>
    <w:rsid w:val="0063013A"/>
    <w:rsid w:val="00631A52"/>
    <w:rsid w:val="00632003"/>
    <w:rsid w:val="00634036"/>
    <w:rsid w:val="006402B1"/>
    <w:rsid w:val="006462BE"/>
    <w:rsid w:val="00654780"/>
    <w:rsid w:val="006551F7"/>
    <w:rsid w:val="00664984"/>
    <w:rsid w:val="0067647D"/>
    <w:rsid w:val="0068067C"/>
    <w:rsid w:val="00680CE2"/>
    <w:rsid w:val="00680DE5"/>
    <w:rsid w:val="00682222"/>
    <w:rsid w:val="00682E35"/>
    <w:rsid w:val="006859E8"/>
    <w:rsid w:val="006938A9"/>
    <w:rsid w:val="00696EB1"/>
    <w:rsid w:val="006A1A88"/>
    <w:rsid w:val="006B3B2E"/>
    <w:rsid w:val="006B4281"/>
    <w:rsid w:val="006B75A4"/>
    <w:rsid w:val="006C24EC"/>
    <w:rsid w:val="006D11EF"/>
    <w:rsid w:val="006D146C"/>
    <w:rsid w:val="006D14E0"/>
    <w:rsid w:val="006D1D09"/>
    <w:rsid w:val="006D4AC1"/>
    <w:rsid w:val="006E581B"/>
    <w:rsid w:val="006E74F6"/>
    <w:rsid w:val="006F39BF"/>
    <w:rsid w:val="006F641B"/>
    <w:rsid w:val="00703A2F"/>
    <w:rsid w:val="00704B0E"/>
    <w:rsid w:val="00704D99"/>
    <w:rsid w:val="00712E63"/>
    <w:rsid w:val="00713FD1"/>
    <w:rsid w:val="00714D47"/>
    <w:rsid w:val="00720D4F"/>
    <w:rsid w:val="007213B7"/>
    <w:rsid w:val="00734187"/>
    <w:rsid w:val="007353A6"/>
    <w:rsid w:val="00736143"/>
    <w:rsid w:val="0073731A"/>
    <w:rsid w:val="007402E3"/>
    <w:rsid w:val="00742262"/>
    <w:rsid w:val="0074290D"/>
    <w:rsid w:val="00743C6C"/>
    <w:rsid w:val="007474FE"/>
    <w:rsid w:val="007520A8"/>
    <w:rsid w:val="00752A7F"/>
    <w:rsid w:val="007558C9"/>
    <w:rsid w:val="00755F7F"/>
    <w:rsid w:val="00757689"/>
    <w:rsid w:val="00763E2F"/>
    <w:rsid w:val="0076517D"/>
    <w:rsid w:val="00776E49"/>
    <w:rsid w:val="00777599"/>
    <w:rsid w:val="00777A65"/>
    <w:rsid w:val="00777CB4"/>
    <w:rsid w:val="007805B3"/>
    <w:rsid w:val="00780663"/>
    <w:rsid w:val="00781E46"/>
    <w:rsid w:val="0078728D"/>
    <w:rsid w:val="00795817"/>
    <w:rsid w:val="007B6298"/>
    <w:rsid w:val="007B71C5"/>
    <w:rsid w:val="007C09F5"/>
    <w:rsid w:val="007C6330"/>
    <w:rsid w:val="007D0F26"/>
    <w:rsid w:val="007D1515"/>
    <w:rsid w:val="007D4E0A"/>
    <w:rsid w:val="007D5B54"/>
    <w:rsid w:val="007E07FC"/>
    <w:rsid w:val="007E1833"/>
    <w:rsid w:val="007F21D3"/>
    <w:rsid w:val="007F7799"/>
    <w:rsid w:val="00810330"/>
    <w:rsid w:val="00817E9E"/>
    <w:rsid w:val="00820882"/>
    <w:rsid w:val="008209D6"/>
    <w:rsid w:val="0082122D"/>
    <w:rsid w:val="00821890"/>
    <w:rsid w:val="00842C9B"/>
    <w:rsid w:val="00842D71"/>
    <w:rsid w:val="008440E1"/>
    <w:rsid w:val="008510E2"/>
    <w:rsid w:val="00852DB4"/>
    <w:rsid w:val="008545C3"/>
    <w:rsid w:val="00857B80"/>
    <w:rsid w:val="0086388C"/>
    <w:rsid w:val="00866ED5"/>
    <w:rsid w:val="00882307"/>
    <w:rsid w:val="00884828"/>
    <w:rsid w:val="0089083A"/>
    <w:rsid w:val="00893BDF"/>
    <w:rsid w:val="00893D77"/>
    <w:rsid w:val="00896487"/>
    <w:rsid w:val="008A0645"/>
    <w:rsid w:val="008A6F16"/>
    <w:rsid w:val="008A7447"/>
    <w:rsid w:val="008B133B"/>
    <w:rsid w:val="008B3339"/>
    <w:rsid w:val="008B3A40"/>
    <w:rsid w:val="008B427F"/>
    <w:rsid w:val="008B54BC"/>
    <w:rsid w:val="008B74FC"/>
    <w:rsid w:val="008C6E86"/>
    <w:rsid w:val="008D166B"/>
    <w:rsid w:val="008D2832"/>
    <w:rsid w:val="008E13B3"/>
    <w:rsid w:val="008E2581"/>
    <w:rsid w:val="008E3CC0"/>
    <w:rsid w:val="008E6D74"/>
    <w:rsid w:val="008F1048"/>
    <w:rsid w:val="008F1A6F"/>
    <w:rsid w:val="008F3497"/>
    <w:rsid w:val="008F45A9"/>
    <w:rsid w:val="008F7915"/>
    <w:rsid w:val="009014F7"/>
    <w:rsid w:val="00901D3D"/>
    <w:rsid w:val="00905F47"/>
    <w:rsid w:val="00906059"/>
    <w:rsid w:val="00912E90"/>
    <w:rsid w:val="00927C30"/>
    <w:rsid w:val="009306EE"/>
    <w:rsid w:val="009317FB"/>
    <w:rsid w:val="00935186"/>
    <w:rsid w:val="00937527"/>
    <w:rsid w:val="00941783"/>
    <w:rsid w:val="00942147"/>
    <w:rsid w:val="0094393E"/>
    <w:rsid w:val="0094469D"/>
    <w:rsid w:val="0094790B"/>
    <w:rsid w:val="00953617"/>
    <w:rsid w:val="00953FC0"/>
    <w:rsid w:val="009559A2"/>
    <w:rsid w:val="00957288"/>
    <w:rsid w:val="009603E7"/>
    <w:rsid w:val="00961B1D"/>
    <w:rsid w:val="00962B7E"/>
    <w:rsid w:val="00963D22"/>
    <w:rsid w:val="0096490D"/>
    <w:rsid w:val="00964964"/>
    <w:rsid w:val="00965203"/>
    <w:rsid w:val="009672F7"/>
    <w:rsid w:val="009712A3"/>
    <w:rsid w:val="009775D7"/>
    <w:rsid w:val="009816DD"/>
    <w:rsid w:val="0098279C"/>
    <w:rsid w:val="00991499"/>
    <w:rsid w:val="0099241E"/>
    <w:rsid w:val="0099575D"/>
    <w:rsid w:val="009A3075"/>
    <w:rsid w:val="009B3E16"/>
    <w:rsid w:val="009C780A"/>
    <w:rsid w:val="009D5D45"/>
    <w:rsid w:val="009E694E"/>
    <w:rsid w:val="009F092A"/>
    <w:rsid w:val="009F4935"/>
    <w:rsid w:val="009F5080"/>
    <w:rsid w:val="00A037A9"/>
    <w:rsid w:val="00A2258E"/>
    <w:rsid w:val="00A23D95"/>
    <w:rsid w:val="00A2506B"/>
    <w:rsid w:val="00A26AC4"/>
    <w:rsid w:val="00A26FA8"/>
    <w:rsid w:val="00A27AE0"/>
    <w:rsid w:val="00A32FC7"/>
    <w:rsid w:val="00A34F26"/>
    <w:rsid w:val="00A428FE"/>
    <w:rsid w:val="00A4618A"/>
    <w:rsid w:val="00A5092F"/>
    <w:rsid w:val="00A52AC5"/>
    <w:rsid w:val="00A52BFE"/>
    <w:rsid w:val="00A637B3"/>
    <w:rsid w:val="00A66810"/>
    <w:rsid w:val="00A66D4E"/>
    <w:rsid w:val="00A72367"/>
    <w:rsid w:val="00A72AE0"/>
    <w:rsid w:val="00A769D2"/>
    <w:rsid w:val="00A81411"/>
    <w:rsid w:val="00A83ED4"/>
    <w:rsid w:val="00A8668C"/>
    <w:rsid w:val="00A973C6"/>
    <w:rsid w:val="00AA2103"/>
    <w:rsid w:val="00AA2EEF"/>
    <w:rsid w:val="00AA60FC"/>
    <w:rsid w:val="00AA660A"/>
    <w:rsid w:val="00AA6A96"/>
    <w:rsid w:val="00AB5FC9"/>
    <w:rsid w:val="00AB7617"/>
    <w:rsid w:val="00AC11CA"/>
    <w:rsid w:val="00AC31D4"/>
    <w:rsid w:val="00AC5268"/>
    <w:rsid w:val="00AD2B04"/>
    <w:rsid w:val="00AD7A1F"/>
    <w:rsid w:val="00AE36CF"/>
    <w:rsid w:val="00AE5E4B"/>
    <w:rsid w:val="00AE6A47"/>
    <w:rsid w:val="00AE6E37"/>
    <w:rsid w:val="00AE7A59"/>
    <w:rsid w:val="00AF1578"/>
    <w:rsid w:val="00AF1658"/>
    <w:rsid w:val="00AF4010"/>
    <w:rsid w:val="00AF4EF6"/>
    <w:rsid w:val="00AF686A"/>
    <w:rsid w:val="00B20098"/>
    <w:rsid w:val="00B219D7"/>
    <w:rsid w:val="00B22F61"/>
    <w:rsid w:val="00B244CA"/>
    <w:rsid w:val="00B27DC9"/>
    <w:rsid w:val="00B3363D"/>
    <w:rsid w:val="00B33BB9"/>
    <w:rsid w:val="00B361DD"/>
    <w:rsid w:val="00B36326"/>
    <w:rsid w:val="00B609A4"/>
    <w:rsid w:val="00B75B1A"/>
    <w:rsid w:val="00B76F40"/>
    <w:rsid w:val="00B80FB7"/>
    <w:rsid w:val="00B84C66"/>
    <w:rsid w:val="00B960FA"/>
    <w:rsid w:val="00B97E86"/>
    <w:rsid w:val="00BA041C"/>
    <w:rsid w:val="00BB6ED3"/>
    <w:rsid w:val="00BC020B"/>
    <w:rsid w:val="00BC0846"/>
    <w:rsid w:val="00BC43E4"/>
    <w:rsid w:val="00BC6739"/>
    <w:rsid w:val="00BD5E7D"/>
    <w:rsid w:val="00BD7BEA"/>
    <w:rsid w:val="00BE31ED"/>
    <w:rsid w:val="00BE47F4"/>
    <w:rsid w:val="00BE55D7"/>
    <w:rsid w:val="00BF6A73"/>
    <w:rsid w:val="00BF6ABF"/>
    <w:rsid w:val="00C01092"/>
    <w:rsid w:val="00C10B21"/>
    <w:rsid w:val="00C12FCB"/>
    <w:rsid w:val="00C14653"/>
    <w:rsid w:val="00C20157"/>
    <w:rsid w:val="00C248C8"/>
    <w:rsid w:val="00C269C0"/>
    <w:rsid w:val="00C31E95"/>
    <w:rsid w:val="00C34186"/>
    <w:rsid w:val="00C3429C"/>
    <w:rsid w:val="00C34D0D"/>
    <w:rsid w:val="00C40EF0"/>
    <w:rsid w:val="00C41451"/>
    <w:rsid w:val="00C4149E"/>
    <w:rsid w:val="00C43AE0"/>
    <w:rsid w:val="00C50C27"/>
    <w:rsid w:val="00C529BE"/>
    <w:rsid w:val="00C60301"/>
    <w:rsid w:val="00C62419"/>
    <w:rsid w:val="00C7559E"/>
    <w:rsid w:val="00C76D2D"/>
    <w:rsid w:val="00C871F2"/>
    <w:rsid w:val="00C917B1"/>
    <w:rsid w:val="00C945D7"/>
    <w:rsid w:val="00CA0C2A"/>
    <w:rsid w:val="00CA5AD2"/>
    <w:rsid w:val="00CA7000"/>
    <w:rsid w:val="00CB04C1"/>
    <w:rsid w:val="00CB3E44"/>
    <w:rsid w:val="00CB7E9F"/>
    <w:rsid w:val="00CC66B3"/>
    <w:rsid w:val="00CD10C2"/>
    <w:rsid w:val="00CD2ECF"/>
    <w:rsid w:val="00CE3F67"/>
    <w:rsid w:val="00CE5C74"/>
    <w:rsid w:val="00CF0E2D"/>
    <w:rsid w:val="00CF1C95"/>
    <w:rsid w:val="00CF1D3B"/>
    <w:rsid w:val="00CF3234"/>
    <w:rsid w:val="00CF7807"/>
    <w:rsid w:val="00D00154"/>
    <w:rsid w:val="00D00934"/>
    <w:rsid w:val="00D013CF"/>
    <w:rsid w:val="00D017F8"/>
    <w:rsid w:val="00D0276D"/>
    <w:rsid w:val="00D0409A"/>
    <w:rsid w:val="00D06E9C"/>
    <w:rsid w:val="00D074F2"/>
    <w:rsid w:val="00D07E74"/>
    <w:rsid w:val="00D136B0"/>
    <w:rsid w:val="00D17BF6"/>
    <w:rsid w:val="00D24C7D"/>
    <w:rsid w:val="00D27D9A"/>
    <w:rsid w:val="00D30195"/>
    <w:rsid w:val="00D34625"/>
    <w:rsid w:val="00D36905"/>
    <w:rsid w:val="00D43190"/>
    <w:rsid w:val="00D44684"/>
    <w:rsid w:val="00D47516"/>
    <w:rsid w:val="00D505FB"/>
    <w:rsid w:val="00D508D1"/>
    <w:rsid w:val="00D50A3E"/>
    <w:rsid w:val="00D51D96"/>
    <w:rsid w:val="00D53101"/>
    <w:rsid w:val="00D546CB"/>
    <w:rsid w:val="00D55B0D"/>
    <w:rsid w:val="00D56615"/>
    <w:rsid w:val="00D57759"/>
    <w:rsid w:val="00D60114"/>
    <w:rsid w:val="00D61CF6"/>
    <w:rsid w:val="00D6310E"/>
    <w:rsid w:val="00D635D6"/>
    <w:rsid w:val="00D66774"/>
    <w:rsid w:val="00D717EC"/>
    <w:rsid w:val="00D72328"/>
    <w:rsid w:val="00D741A6"/>
    <w:rsid w:val="00D75FAE"/>
    <w:rsid w:val="00D76AFE"/>
    <w:rsid w:val="00D80C7F"/>
    <w:rsid w:val="00D80F84"/>
    <w:rsid w:val="00D8667E"/>
    <w:rsid w:val="00D92AB4"/>
    <w:rsid w:val="00D934D4"/>
    <w:rsid w:val="00D94EDF"/>
    <w:rsid w:val="00D96810"/>
    <w:rsid w:val="00DA134A"/>
    <w:rsid w:val="00DA4733"/>
    <w:rsid w:val="00DB3DF5"/>
    <w:rsid w:val="00DC05EA"/>
    <w:rsid w:val="00DC1316"/>
    <w:rsid w:val="00DC1DBB"/>
    <w:rsid w:val="00DC2070"/>
    <w:rsid w:val="00DC3668"/>
    <w:rsid w:val="00DC3F12"/>
    <w:rsid w:val="00DD0504"/>
    <w:rsid w:val="00DD139B"/>
    <w:rsid w:val="00DD5837"/>
    <w:rsid w:val="00DD6EF5"/>
    <w:rsid w:val="00DE4DC9"/>
    <w:rsid w:val="00DE51D4"/>
    <w:rsid w:val="00DE7DFA"/>
    <w:rsid w:val="00DF140F"/>
    <w:rsid w:val="00DF2EC5"/>
    <w:rsid w:val="00DF54BB"/>
    <w:rsid w:val="00DF56E0"/>
    <w:rsid w:val="00E03ED2"/>
    <w:rsid w:val="00E1228D"/>
    <w:rsid w:val="00E203AE"/>
    <w:rsid w:val="00E209E7"/>
    <w:rsid w:val="00E213CA"/>
    <w:rsid w:val="00E237ED"/>
    <w:rsid w:val="00E2669B"/>
    <w:rsid w:val="00E3308E"/>
    <w:rsid w:val="00E371C4"/>
    <w:rsid w:val="00E465AB"/>
    <w:rsid w:val="00E51674"/>
    <w:rsid w:val="00E52F49"/>
    <w:rsid w:val="00E53ACC"/>
    <w:rsid w:val="00E53CB9"/>
    <w:rsid w:val="00E56859"/>
    <w:rsid w:val="00E60102"/>
    <w:rsid w:val="00E655D9"/>
    <w:rsid w:val="00E65850"/>
    <w:rsid w:val="00E7414D"/>
    <w:rsid w:val="00E75EEE"/>
    <w:rsid w:val="00E75FDB"/>
    <w:rsid w:val="00E7684D"/>
    <w:rsid w:val="00E808EB"/>
    <w:rsid w:val="00E818CA"/>
    <w:rsid w:val="00E8447F"/>
    <w:rsid w:val="00E862B3"/>
    <w:rsid w:val="00E86DA2"/>
    <w:rsid w:val="00E87718"/>
    <w:rsid w:val="00E92113"/>
    <w:rsid w:val="00E92321"/>
    <w:rsid w:val="00E97F5B"/>
    <w:rsid w:val="00EA0B97"/>
    <w:rsid w:val="00EA0C5B"/>
    <w:rsid w:val="00EA147A"/>
    <w:rsid w:val="00EA1B0F"/>
    <w:rsid w:val="00EA40D5"/>
    <w:rsid w:val="00EA6B80"/>
    <w:rsid w:val="00EB2F5F"/>
    <w:rsid w:val="00EB5FC7"/>
    <w:rsid w:val="00EB6806"/>
    <w:rsid w:val="00EC19CB"/>
    <w:rsid w:val="00EC28A4"/>
    <w:rsid w:val="00EC3881"/>
    <w:rsid w:val="00EC69DD"/>
    <w:rsid w:val="00ED3D03"/>
    <w:rsid w:val="00ED4F13"/>
    <w:rsid w:val="00ED7D34"/>
    <w:rsid w:val="00EE041C"/>
    <w:rsid w:val="00EE3A94"/>
    <w:rsid w:val="00EF1212"/>
    <w:rsid w:val="00EF1DD4"/>
    <w:rsid w:val="00EF64A2"/>
    <w:rsid w:val="00F00BD7"/>
    <w:rsid w:val="00F0163C"/>
    <w:rsid w:val="00F01D04"/>
    <w:rsid w:val="00F02500"/>
    <w:rsid w:val="00F028A1"/>
    <w:rsid w:val="00F038A1"/>
    <w:rsid w:val="00F05C8D"/>
    <w:rsid w:val="00F070D9"/>
    <w:rsid w:val="00F1576C"/>
    <w:rsid w:val="00F31C6E"/>
    <w:rsid w:val="00F32ECB"/>
    <w:rsid w:val="00F35A8A"/>
    <w:rsid w:val="00F3731E"/>
    <w:rsid w:val="00F376F8"/>
    <w:rsid w:val="00F42EAF"/>
    <w:rsid w:val="00F44979"/>
    <w:rsid w:val="00F475C8"/>
    <w:rsid w:val="00F55A07"/>
    <w:rsid w:val="00F66AAA"/>
    <w:rsid w:val="00F708C7"/>
    <w:rsid w:val="00F71790"/>
    <w:rsid w:val="00F758E1"/>
    <w:rsid w:val="00F75D09"/>
    <w:rsid w:val="00F8013D"/>
    <w:rsid w:val="00F913C0"/>
    <w:rsid w:val="00F93185"/>
    <w:rsid w:val="00F97FFA"/>
    <w:rsid w:val="00FA230D"/>
    <w:rsid w:val="00FA24EF"/>
    <w:rsid w:val="00FA4D11"/>
    <w:rsid w:val="00FA6958"/>
    <w:rsid w:val="00FA77F3"/>
    <w:rsid w:val="00FB042A"/>
    <w:rsid w:val="00FB0D0D"/>
    <w:rsid w:val="00FB14E4"/>
    <w:rsid w:val="00FB16F2"/>
    <w:rsid w:val="00FB4015"/>
    <w:rsid w:val="00FC7D86"/>
    <w:rsid w:val="00FC7F5E"/>
    <w:rsid w:val="00FD0BCF"/>
    <w:rsid w:val="00FD31D9"/>
    <w:rsid w:val="00FD57C8"/>
    <w:rsid w:val="00FD59AA"/>
    <w:rsid w:val="00FD7435"/>
    <w:rsid w:val="00FD7657"/>
    <w:rsid w:val="00FD7965"/>
    <w:rsid w:val="00FE10C5"/>
    <w:rsid w:val="00FE5F62"/>
    <w:rsid w:val="00FE777C"/>
    <w:rsid w:val="00FF0076"/>
    <w:rsid w:val="00FF24B5"/>
    <w:rsid w:val="00FF2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E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E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E95"/>
    <w:pPr>
      <w:tabs>
        <w:tab w:val="center" w:pos="4153"/>
        <w:tab w:val="right" w:pos="8306"/>
      </w:tabs>
    </w:pPr>
    <w:rPr>
      <w:sz w:val="20"/>
      <w:szCs w:val="20"/>
    </w:rPr>
  </w:style>
  <w:style w:type="character" w:customStyle="1" w:styleId="FooterChar">
    <w:name w:val="Footer Char"/>
    <w:basedOn w:val="DefaultParagraphFont"/>
    <w:link w:val="Footer"/>
    <w:uiPriority w:val="99"/>
    <w:rsid w:val="00C31E95"/>
    <w:rPr>
      <w:rFonts w:ascii="Times New Roman" w:eastAsia="Times New Roman" w:hAnsi="Times New Roman" w:cs="Times New Roman"/>
      <w:sz w:val="20"/>
      <w:szCs w:val="20"/>
    </w:rPr>
  </w:style>
  <w:style w:type="paragraph" w:styleId="Title">
    <w:name w:val="Title"/>
    <w:basedOn w:val="Normal"/>
    <w:link w:val="TitleChar"/>
    <w:qFormat/>
    <w:rsid w:val="00C31E95"/>
    <w:pPr>
      <w:pBdr>
        <w:top w:val="single" w:sz="4" w:space="0" w:color="auto"/>
        <w:left w:val="single" w:sz="4" w:space="0" w:color="auto"/>
        <w:bottom w:val="single" w:sz="4" w:space="0" w:color="auto"/>
        <w:right w:val="single" w:sz="4" w:space="0" w:color="auto"/>
      </w:pBdr>
      <w:jc w:val="center"/>
    </w:pPr>
    <w:rPr>
      <w:b/>
      <w:sz w:val="32"/>
      <w:szCs w:val="20"/>
    </w:rPr>
  </w:style>
  <w:style w:type="character" w:customStyle="1" w:styleId="TitleChar">
    <w:name w:val="Title Char"/>
    <w:basedOn w:val="DefaultParagraphFont"/>
    <w:link w:val="Title"/>
    <w:rsid w:val="00C31E95"/>
    <w:rPr>
      <w:rFonts w:ascii="Times New Roman" w:eastAsia="Times New Roman" w:hAnsi="Times New Roman" w:cs="Times New Roman"/>
      <w:b/>
      <w:sz w:val="32"/>
      <w:szCs w:val="20"/>
    </w:rPr>
  </w:style>
  <w:style w:type="paragraph" w:styleId="BodyText">
    <w:name w:val="Body Text"/>
    <w:basedOn w:val="Normal"/>
    <w:link w:val="BodyTextChar"/>
    <w:rsid w:val="00C31E95"/>
    <w:pPr>
      <w:jc w:val="center"/>
    </w:pPr>
    <w:rPr>
      <w:b/>
      <w:sz w:val="22"/>
      <w:szCs w:val="20"/>
      <w:lang w:val="x-none"/>
    </w:rPr>
  </w:style>
  <w:style w:type="character" w:customStyle="1" w:styleId="BodyTextChar">
    <w:name w:val="Body Text Char"/>
    <w:basedOn w:val="DefaultParagraphFont"/>
    <w:link w:val="BodyText"/>
    <w:rsid w:val="00C31E95"/>
    <w:rPr>
      <w:rFonts w:ascii="Times New Roman" w:eastAsia="Times New Roman" w:hAnsi="Times New Roman" w:cs="Times New Roman"/>
      <w:b/>
      <w:szCs w:val="20"/>
      <w:lang w:val="x-none"/>
    </w:rPr>
  </w:style>
  <w:style w:type="character" w:customStyle="1" w:styleId="st">
    <w:name w:val="st"/>
    <w:rsid w:val="00C31E95"/>
  </w:style>
  <w:style w:type="character" w:customStyle="1" w:styleId="st1">
    <w:name w:val="st1"/>
    <w:rsid w:val="00C31E95"/>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C31E95"/>
    <w:pPr>
      <w:ind w:left="720"/>
    </w:pPr>
    <w:rPr>
      <w:rFonts w:ascii="Calibri" w:hAnsi="Calibri"/>
      <w:sz w:val="22"/>
    </w:rPr>
  </w:style>
  <w:style w:type="paragraph" w:styleId="PlainText">
    <w:name w:val="Plain Text"/>
    <w:basedOn w:val="Normal"/>
    <w:link w:val="PlainTextChar"/>
    <w:uiPriority w:val="99"/>
    <w:rsid w:val="00113163"/>
    <w:rPr>
      <w:rFonts w:ascii="Calibri" w:hAnsi="Calibri"/>
      <w:sz w:val="22"/>
      <w:szCs w:val="21"/>
      <w:lang w:val="x-none"/>
    </w:rPr>
  </w:style>
  <w:style w:type="character" w:customStyle="1" w:styleId="PlainTextChar">
    <w:name w:val="Plain Text Char"/>
    <w:basedOn w:val="DefaultParagraphFont"/>
    <w:link w:val="PlainText"/>
    <w:uiPriority w:val="99"/>
    <w:rsid w:val="00113163"/>
    <w:rPr>
      <w:rFonts w:ascii="Calibri" w:eastAsia="Times New Roman" w:hAnsi="Calibri" w:cs="Times New Roman"/>
      <w:szCs w:val="21"/>
      <w:lang w:val="x-none"/>
    </w:rPr>
  </w:style>
  <w:style w:type="paragraph" w:styleId="Header">
    <w:name w:val="header"/>
    <w:basedOn w:val="Normal"/>
    <w:link w:val="HeaderChar"/>
    <w:uiPriority w:val="99"/>
    <w:unhideWhenUsed/>
    <w:rsid w:val="004C5413"/>
    <w:pPr>
      <w:tabs>
        <w:tab w:val="center" w:pos="4153"/>
        <w:tab w:val="right" w:pos="8306"/>
      </w:tabs>
    </w:pPr>
  </w:style>
  <w:style w:type="character" w:customStyle="1" w:styleId="HeaderChar">
    <w:name w:val="Header Char"/>
    <w:basedOn w:val="DefaultParagraphFont"/>
    <w:link w:val="Header"/>
    <w:uiPriority w:val="99"/>
    <w:rsid w:val="004C5413"/>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F4067"/>
    <w:rPr>
      <w:color w:val="0000FF" w:themeColor="hyperlink"/>
      <w:u w:val="single"/>
    </w:rPr>
  </w:style>
  <w:style w:type="character" w:customStyle="1" w:styleId="Bodytext12pt">
    <w:name w:val="Body text + 12 pt"/>
    <w:aliases w:val="Italic,Spacing 1 pt"/>
    <w:basedOn w:val="DefaultParagraphFont"/>
    <w:rsid w:val="00EE041C"/>
    <w:rPr>
      <w:rFonts w:ascii="Times New Roman" w:hAnsi="Times New Roman" w:cs="Times New Roman" w:hint="default"/>
      <w:b/>
      <w:bCs/>
      <w:i/>
      <w:iCs/>
      <w:color w:val="000000"/>
      <w:spacing w:val="20"/>
      <w:position w:val="0"/>
      <w:shd w:val="clear" w:color="auto" w:fill="FFFFFF"/>
      <w:lang w:eastAsia="lv-LV"/>
    </w:rPr>
  </w:style>
  <w:style w:type="character" w:customStyle="1" w:styleId="BodytextItalic">
    <w:name w:val="Body text + Italic"/>
    <w:basedOn w:val="DefaultParagraphFont"/>
    <w:rsid w:val="00EE041C"/>
    <w:rPr>
      <w:rFonts w:ascii="Times New Roman" w:hAnsi="Times New Roman" w:cs="Times New Roman" w:hint="default"/>
      <w:i/>
      <w:iCs/>
      <w:color w:val="000000"/>
      <w:spacing w:val="0"/>
      <w:position w:val="0"/>
      <w:shd w:val="clear" w:color="auto" w:fill="FFFFFF"/>
      <w:lang w:eastAsia="lv-LV"/>
    </w:rPr>
  </w:style>
  <w:style w:type="character" w:styleId="Emphasis">
    <w:name w:val="Emphasis"/>
    <w:basedOn w:val="DefaultParagraphFont"/>
    <w:uiPriority w:val="20"/>
    <w:qFormat/>
    <w:rsid w:val="006C24EC"/>
    <w:rPr>
      <w:b/>
      <w:bCs/>
      <w:i w:val="0"/>
      <w:iCs w:val="0"/>
    </w:rPr>
  </w:style>
  <w:style w:type="paragraph" w:styleId="BalloonText">
    <w:name w:val="Balloon Text"/>
    <w:basedOn w:val="Normal"/>
    <w:link w:val="BalloonTextChar"/>
    <w:uiPriority w:val="99"/>
    <w:semiHidden/>
    <w:unhideWhenUsed/>
    <w:rsid w:val="003D245D"/>
    <w:rPr>
      <w:rFonts w:ascii="Tahoma" w:hAnsi="Tahoma" w:cs="Tahoma"/>
      <w:sz w:val="16"/>
      <w:szCs w:val="16"/>
    </w:rPr>
  </w:style>
  <w:style w:type="character" w:customStyle="1" w:styleId="BalloonTextChar">
    <w:name w:val="Balloon Text Char"/>
    <w:basedOn w:val="DefaultParagraphFont"/>
    <w:link w:val="BalloonText"/>
    <w:uiPriority w:val="99"/>
    <w:semiHidden/>
    <w:rsid w:val="003D24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1F44E8"/>
    <w:rPr>
      <w:sz w:val="16"/>
      <w:szCs w:val="16"/>
    </w:rPr>
  </w:style>
  <w:style w:type="paragraph" w:styleId="CommentText">
    <w:name w:val="annotation text"/>
    <w:basedOn w:val="Normal"/>
    <w:link w:val="CommentTextChar"/>
    <w:uiPriority w:val="99"/>
    <w:semiHidden/>
    <w:unhideWhenUsed/>
    <w:rsid w:val="001F44E8"/>
    <w:rPr>
      <w:sz w:val="20"/>
      <w:szCs w:val="20"/>
    </w:rPr>
  </w:style>
  <w:style w:type="character" w:customStyle="1" w:styleId="CommentTextChar">
    <w:name w:val="Comment Text Char"/>
    <w:basedOn w:val="DefaultParagraphFont"/>
    <w:link w:val="CommentText"/>
    <w:uiPriority w:val="99"/>
    <w:semiHidden/>
    <w:rsid w:val="001F44E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44E8"/>
    <w:rPr>
      <w:b/>
      <w:bCs/>
    </w:rPr>
  </w:style>
  <w:style w:type="character" w:customStyle="1" w:styleId="CommentSubjectChar">
    <w:name w:val="Comment Subject Char"/>
    <w:basedOn w:val="CommentTextChar"/>
    <w:link w:val="CommentSubject"/>
    <w:uiPriority w:val="99"/>
    <w:semiHidden/>
    <w:rsid w:val="001F44E8"/>
    <w:rPr>
      <w:rFonts w:ascii="Times New Roman" w:eastAsia="Times New Roman" w:hAnsi="Times New Roman" w:cs="Times New Roman"/>
      <w:b/>
      <w:bCs/>
      <w:sz w:val="20"/>
      <w:szCs w:val="20"/>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basedOn w:val="DefaultParagraphFont"/>
    <w:link w:val="ListParagraph"/>
    <w:uiPriority w:val="34"/>
    <w:qFormat/>
    <w:locked/>
    <w:rsid w:val="00F376F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5724">
      <w:bodyDiv w:val="1"/>
      <w:marLeft w:val="0"/>
      <w:marRight w:val="0"/>
      <w:marTop w:val="0"/>
      <w:marBottom w:val="0"/>
      <w:divBdr>
        <w:top w:val="none" w:sz="0" w:space="0" w:color="auto"/>
        <w:left w:val="none" w:sz="0" w:space="0" w:color="auto"/>
        <w:bottom w:val="none" w:sz="0" w:space="0" w:color="auto"/>
        <w:right w:val="none" w:sz="0" w:space="0" w:color="auto"/>
      </w:divBdr>
    </w:div>
    <w:div w:id="257295224">
      <w:bodyDiv w:val="1"/>
      <w:marLeft w:val="0"/>
      <w:marRight w:val="0"/>
      <w:marTop w:val="0"/>
      <w:marBottom w:val="0"/>
      <w:divBdr>
        <w:top w:val="none" w:sz="0" w:space="0" w:color="auto"/>
        <w:left w:val="none" w:sz="0" w:space="0" w:color="auto"/>
        <w:bottom w:val="none" w:sz="0" w:space="0" w:color="auto"/>
        <w:right w:val="none" w:sz="0" w:space="0" w:color="auto"/>
      </w:divBdr>
    </w:div>
    <w:div w:id="366612062">
      <w:bodyDiv w:val="1"/>
      <w:marLeft w:val="0"/>
      <w:marRight w:val="0"/>
      <w:marTop w:val="0"/>
      <w:marBottom w:val="0"/>
      <w:divBdr>
        <w:top w:val="none" w:sz="0" w:space="0" w:color="auto"/>
        <w:left w:val="none" w:sz="0" w:space="0" w:color="auto"/>
        <w:bottom w:val="none" w:sz="0" w:space="0" w:color="auto"/>
        <w:right w:val="none" w:sz="0" w:space="0" w:color="auto"/>
      </w:divBdr>
    </w:div>
    <w:div w:id="660741743">
      <w:bodyDiv w:val="1"/>
      <w:marLeft w:val="0"/>
      <w:marRight w:val="0"/>
      <w:marTop w:val="0"/>
      <w:marBottom w:val="0"/>
      <w:divBdr>
        <w:top w:val="none" w:sz="0" w:space="0" w:color="auto"/>
        <w:left w:val="none" w:sz="0" w:space="0" w:color="auto"/>
        <w:bottom w:val="none" w:sz="0" w:space="0" w:color="auto"/>
        <w:right w:val="none" w:sz="0" w:space="0" w:color="auto"/>
      </w:divBdr>
    </w:div>
    <w:div w:id="951741042">
      <w:bodyDiv w:val="1"/>
      <w:marLeft w:val="0"/>
      <w:marRight w:val="0"/>
      <w:marTop w:val="0"/>
      <w:marBottom w:val="0"/>
      <w:divBdr>
        <w:top w:val="none" w:sz="0" w:space="0" w:color="auto"/>
        <w:left w:val="none" w:sz="0" w:space="0" w:color="auto"/>
        <w:bottom w:val="none" w:sz="0" w:space="0" w:color="auto"/>
        <w:right w:val="none" w:sz="0" w:space="0" w:color="auto"/>
      </w:divBdr>
    </w:div>
    <w:div w:id="1106774460">
      <w:bodyDiv w:val="1"/>
      <w:marLeft w:val="0"/>
      <w:marRight w:val="0"/>
      <w:marTop w:val="0"/>
      <w:marBottom w:val="0"/>
      <w:divBdr>
        <w:top w:val="none" w:sz="0" w:space="0" w:color="auto"/>
        <w:left w:val="none" w:sz="0" w:space="0" w:color="auto"/>
        <w:bottom w:val="none" w:sz="0" w:space="0" w:color="auto"/>
        <w:right w:val="none" w:sz="0" w:space="0" w:color="auto"/>
      </w:divBdr>
    </w:div>
    <w:div w:id="1418595654">
      <w:bodyDiv w:val="1"/>
      <w:marLeft w:val="0"/>
      <w:marRight w:val="0"/>
      <w:marTop w:val="0"/>
      <w:marBottom w:val="0"/>
      <w:divBdr>
        <w:top w:val="none" w:sz="0" w:space="0" w:color="auto"/>
        <w:left w:val="none" w:sz="0" w:space="0" w:color="auto"/>
        <w:bottom w:val="none" w:sz="0" w:space="0" w:color="auto"/>
        <w:right w:val="none" w:sz="0" w:space="0" w:color="auto"/>
      </w:divBdr>
    </w:div>
    <w:div w:id="1475830032">
      <w:bodyDiv w:val="1"/>
      <w:marLeft w:val="0"/>
      <w:marRight w:val="0"/>
      <w:marTop w:val="0"/>
      <w:marBottom w:val="0"/>
      <w:divBdr>
        <w:top w:val="none" w:sz="0" w:space="0" w:color="auto"/>
        <w:left w:val="none" w:sz="0" w:space="0" w:color="auto"/>
        <w:bottom w:val="none" w:sz="0" w:space="0" w:color="auto"/>
        <w:right w:val="none" w:sz="0" w:space="0" w:color="auto"/>
      </w:divBdr>
    </w:div>
    <w:div w:id="1683894149">
      <w:bodyDiv w:val="1"/>
      <w:marLeft w:val="0"/>
      <w:marRight w:val="0"/>
      <w:marTop w:val="0"/>
      <w:marBottom w:val="0"/>
      <w:divBdr>
        <w:top w:val="none" w:sz="0" w:space="0" w:color="auto"/>
        <w:left w:val="none" w:sz="0" w:space="0" w:color="auto"/>
        <w:bottom w:val="none" w:sz="0" w:space="0" w:color="auto"/>
        <w:right w:val="none" w:sz="0" w:space="0" w:color="auto"/>
      </w:divBdr>
    </w:div>
    <w:div w:id="2048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A6D6-1534-4180-B60A-FDB7ABC7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3078</Words>
  <Characters>1755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2016-01-14T08:38:00Z</dcterms:created>
  <dcterms:modified xsi:type="dcterms:W3CDTF">2016-07-15T11:57:00Z</dcterms:modified>
</cp:coreProperties>
</file>