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95" w:rsidRPr="00E97F5B" w:rsidRDefault="00C31E95" w:rsidP="00C31E95">
      <w:pPr>
        <w:pStyle w:val="Title"/>
        <w:pBdr>
          <w:top w:val="none" w:sz="0" w:space="0" w:color="auto"/>
          <w:left w:val="none" w:sz="0" w:space="0" w:color="auto"/>
          <w:bottom w:val="single" w:sz="4" w:space="4" w:color="auto"/>
          <w:right w:val="none" w:sz="0" w:space="0" w:color="auto"/>
        </w:pBdr>
        <w:ind w:right="-2"/>
        <w:outlineLvl w:val="0"/>
        <w:rPr>
          <w:color w:val="000000"/>
          <w:sz w:val="24"/>
          <w:szCs w:val="24"/>
        </w:rPr>
      </w:pPr>
      <w:bookmarkStart w:id="0" w:name="_GoBack"/>
      <w:bookmarkEnd w:id="0"/>
      <w:r w:rsidRPr="00E97F5B">
        <w:rPr>
          <w:color w:val="000000"/>
          <w:sz w:val="24"/>
          <w:szCs w:val="24"/>
          <w:bdr w:val="none" w:sz="0" w:space="0" w:color="auto" w:frame="1"/>
        </w:rPr>
        <w:t>VECĀKO AMATPERSONU SANĀKSME</w:t>
      </w:r>
    </w:p>
    <w:p w:rsidR="00C31E95" w:rsidRPr="00E97F5B" w:rsidRDefault="00C31E95" w:rsidP="00C31E95">
      <w:pPr>
        <w:pStyle w:val="Footer"/>
        <w:tabs>
          <w:tab w:val="clear" w:pos="8306"/>
          <w:tab w:val="left" w:pos="720"/>
          <w:tab w:val="right" w:pos="9540"/>
        </w:tabs>
        <w:ind w:right="-393"/>
        <w:rPr>
          <w:color w:val="000000"/>
          <w:sz w:val="24"/>
          <w:szCs w:val="24"/>
        </w:rPr>
      </w:pPr>
    </w:p>
    <w:p w:rsidR="00C31E95" w:rsidRPr="00E97F5B" w:rsidRDefault="00F708C7" w:rsidP="00C31E95">
      <w:pPr>
        <w:pStyle w:val="Footer"/>
        <w:tabs>
          <w:tab w:val="clear" w:pos="8306"/>
          <w:tab w:val="left" w:pos="720"/>
          <w:tab w:val="right" w:pos="9540"/>
        </w:tabs>
        <w:ind w:right="-393"/>
        <w:rPr>
          <w:color w:val="000000"/>
          <w:sz w:val="24"/>
          <w:szCs w:val="24"/>
        </w:rPr>
      </w:pPr>
      <w:r w:rsidRPr="00E97F5B">
        <w:rPr>
          <w:sz w:val="24"/>
          <w:szCs w:val="24"/>
        </w:rPr>
        <w:t>Rīgā</w:t>
      </w:r>
      <w:r w:rsidRPr="00E97F5B">
        <w:rPr>
          <w:sz w:val="24"/>
          <w:szCs w:val="24"/>
        </w:rPr>
        <w:tab/>
      </w:r>
      <w:r w:rsidRPr="00E97F5B">
        <w:rPr>
          <w:sz w:val="24"/>
          <w:szCs w:val="24"/>
        </w:rPr>
        <w:tab/>
      </w:r>
      <w:r w:rsidRPr="00E97F5B">
        <w:rPr>
          <w:sz w:val="24"/>
          <w:szCs w:val="24"/>
        </w:rPr>
        <w:tab/>
        <w:t>201</w:t>
      </w:r>
      <w:r w:rsidR="00C50C27" w:rsidRPr="00E97F5B">
        <w:rPr>
          <w:sz w:val="24"/>
          <w:szCs w:val="24"/>
        </w:rPr>
        <w:t>6</w:t>
      </w:r>
      <w:r w:rsidRPr="00E97F5B">
        <w:rPr>
          <w:sz w:val="24"/>
          <w:szCs w:val="24"/>
        </w:rPr>
        <w:t xml:space="preserve">.gada </w:t>
      </w:r>
      <w:r w:rsidR="00541929">
        <w:rPr>
          <w:sz w:val="24"/>
          <w:szCs w:val="24"/>
        </w:rPr>
        <w:t>1</w:t>
      </w:r>
      <w:r w:rsidR="004F784A">
        <w:rPr>
          <w:sz w:val="24"/>
          <w:szCs w:val="24"/>
        </w:rPr>
        <w:t>9</w:t>
      </w:r>
      <w:r w:rsidR="00C31E95" w:rsidRPr="00E97F5B">
        <w:rPr>
          <w:sz w:val="24"/>
          <w:szCs w:val="24"/>
        </w:rPr>
        <w:t xml:space="preserve">. </w:t>
      </w:r>
      <w:r w:rsidR="004F784A">
        <w:rPr>
          <w:sz w:val="24"/>
          <w:szCs w:val="24"/>
        </w:rPr>
        <w:t>septembrī</w:t>
      </w:r>
    </w:p>
    <w:p w:rsidR="00C31E95" w:rsidRPr="00D6310E" w:rsidRDefault="00C31E95" w:rsidP="00C31E95">
      <w:pPr>
        <w:pStyle w:val="BodyText"/>
        <w:ind w:right="-109"/>
        <w:outlineLvl w:val="0"/>
        <w:rPr>
          <w:sz w:val="24"/>
          <w:szCs w:val="24"/>
          <w:lang w:val="lv-LV"/>
        </w:rPr>
      </w:pPr>
      <w:r w:rsidRPr="00E97F5B">
        <w:rPr>
          <w:sz w:val="24"/>
          <w:szCs w:val="24"/>
        </w:rPr>
        <w:t>Sēdes protokols Nr.</w:t>
      </w:r>
      <w:r w:rsidR="00541929">
        <w:rPr>
          <w:sz w:val="24"/>
          <w:szCs w:val="24"/>
          <w:lang w:val="lv-LV"/>
        </w:rPr>
        <w:t>1</w:t>
      </w:r>
      <w:r w:rsidR="004F784A">
        <w:rPr>
          <w:sz w:val="24"/>
          <w:szCs w:val="24"/>
          <w:lang w:val="lv-LV"/>
        </w:rPr>
        <w:t>2</w:t>
      </w:r>
    </w:p>
    <w:p w:rsidR="00AA60FC" w:rsidRDefault="00AA60FC" w:rsidP="000E6BCC">
      <w:pPr>
        <w:ind w:left="426"/>
        <w:rPr>
          <w:b/>
          <w:color w:val="000000"/>
          <w:szCs w:val="24"/>
        </w:rPr>
      </w:pPr>
    </w:p>
    <w:p w:rsidR="00AA60FC" w:rsidRDefault="00AA60FC" w:rsidP="000E6BCC">
      <w:pPr>
        <w:ind w:left="426"/>
        <w:rPr>
          <w:b/>
          <w:color w:val="000000"/>
          <w:szCs w:val="24"/>
        </w:rPr>
      </w:pPr>
    </w:p>
    <w:p w:rsidR="000D3A65" w:rsidRDefault="000D3A65" w:rsidP="000D3A65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1. Neformālais ES samits Bratislavā</w:t>
      </w:r>
      <w:r w:rsidR="00A014C8">
        <w:rPr>
          <w:b/>
          <w:color w:val="000000"/>
        </w:rPr>
        <w:t>.</w:t>
      </w:r>
    </w:p>
    <w:p w:rsidR="000D3A65" w:rsidRDefault="000D3A65" w:rsidP="000D3A65">
      <w:pPr>
        <w:pStyle w:val="ListParagraph"/>
        <w:jc w:val="both"/>
        <w:rPr>
          <w:rFonts w:ascii="Times New Roman" w:hAnsi="Times New Roman"/>
          <w:sz w:val="24"/>
        </w:rPr>
      </w:pPr>
      <w:r w:rsidRPr="004A7667">
        <w:rPr>
          <w:rFonts w:ascii="Times New Roman" w:hAnsi="Times New Roman"/>
          <w:sz w:val="24"/>
        </w:rPr>
        <w:t>Ziņo: Ārlietu ministrija</w:t>
      </w:r>
    </w:p>
    <w:p w:rsidR="000D3A65" w:rsidRDefault="000D3A65" w:rsidP="000D3A65">
      <w:pPr>
        <w:ind w:left="426"/>
        <w:jc w:val="both"/>
        <w:rPr>
          <w:b/>
          <w:color w:val="000000"/>
        </w:rPr>
      </w:pPr>
    </w:p>
    <w:p w:rsidR="000D3A65" w:rsidRPr="00A13A2A" w:rsidRDefault="000D3A65" w:rsidP="000D3A65">
      <w:pPr>
        <w:tabs>
          <w:tab w:val="left" w:pos="426"/>
        </w:tabs>
        <w:rPr>
          <w:b/>
          <w:iCs/>
        </w:rPr>
      </w:pPr>
      <w:r>
        <w:rPr>
          <w:color w:val="000000"/>
        </w:rPr>
        <w:tab/>
      </w:r>
      <w:r w:rsidRPr="00191E37">
        <w:rPr>
          <w:b/>
          <w:color w:val="000000"/>
        </w:rPr>
        <w:t>2</w:t>
      </w:r>
      <w:r w:rsidRPr="00191E37">
        <w:rPr>
          <w:b/>
          <w:iCs/>
        </w:rPr>
        <w:t>.</w:t>
      </w:r>
      <w:r w:rsidRPr="00A13A2A">
        <w:rPr>
          <w:b/>
          <w:iCs/>
        </w:rPr>
        <w:t xml:space="preserve"> EK</w:t>
      </w:r>
      <w:r w:rsidRPr="00A13A2A">
        <w:rPr>
          <w:b/>
          <w:color w:val="000000"/>
        </w:rPr>
        <w:t xml:space="preserve"> politikas dokumenti par ES tiesību aktu projektiem</w:t>
      </w:r>
      <w:r w:rsidR="00A014C8">
        <w:rPr>
          <w:b/>
          <w:color w:val="000000"/>
        </w:rPr>
        <w:t>.</w:t>
      </w:r>
    </w:p>
    <w:p w:rsidR="000D3A65" w:rsidRDefault="000D3A65" w:rsidP="000D3A65">
      <w:pPr>
        <w:ind w:left="720"/>
        <w:jc w:val="both"/>
        <w:rPr>
          <w:color w:val="000000"/>
        </w:rPr>
      </w:pPr>
      <w:r>
        <w:rPr>
          <w:b/>
          <w:color w:val="000000"/>
        </w:rPr>
        <w:t>2</w:t>
      </w:r>
      <w:r w:rsidRPr="00A13A2A">
        <w:rPr>
          <w:b/>
          <w:color w:val="000000"/>
        </w:rPr>
        <w:t xml:space="preserve">.1. COM tabulas apstiprināšana par periodu </w:t>
      </w:r>
      <w:r>
        <w:rPr>
          <w:b/>
          <w:color w:val="000000"/>
        </w:rPr>
        <w:t>27</w:t>
      </w:r>
      <w:r w:rsidRPr="00A13A2A">
        <w:rPr>
          <w:b/>
          <w:color w:val="000000"/>
        </w:rPr>
        <w:t>.0</w:t>
      </w:r>
      <w:r>
        <w:rPr>
          <w:b/>
          <w:color w:val="000000"/>
        </w:rPr>
        <w:t>6</w:t>
      </w:r>
      <w:r w:rsidRPr="00A13A2A">
        <w:rPr>
          <w:b/>
          <w:color w:val="000000"/>
        </w:rPr>
        <w:t>.2016.-</w:t>
      </w:r>
      <w:r>
        <w:rPr>
          <w:b/>
          <w:color w:val="000000"/>
        </w:rPr>
        <w:t>04</w:t>
      </w:r>
      <w:r w:rsidRPr="00A13A2A">
        <w:rPr>
          <w:b/>
          <w:color w:val="000000"/>
        </w:rPr>
        <w:t>.0</w:t>
      </w:r>
      <w:r>
        <w:rPr>
          <w:b/>
          <w:color w:val="000000"/>
        </w:rPr>
        <w:t>9</w:t>
      </w:r>
      <w:r w:rsidRPr="00A13A2A">
        <w:rPr>
          <w:b/>
          <w:color w:val="000000"/>
        </w:rPr>
        <w:t>.2016</w:t>
      </w:r>
      <w:r w:rsidRPr="00A13A2A">
        <w:rPr>
          <w:color w:val="000000"/>
        </w:rPr>
        <w:t xml:space="preserve"> (</w:t>
      </w:r>
      <w:r>
        <w:rPr>
          <w:b/>
          <w:color w:val="000000"/>
        </w:rPr>
        <w:t>26</w:t>
      </w:r>
      <w:r w:rsidRPr="00A13A2A">
        <w:rPr>
          <w:b/>
          <w:color w:val="000000"/>
        </w:rPr>
        <w:t>.</w:t>
      </w:r>
      <w:r>
        <w:rPr>
          <w:rFonts w:cs="Narkisim" w:hint="cs"/>
          <w:b/>
          <w:color w:val="000000"/>
        </w:rPr>
        <w:t>—</w:t>
      </w:r>
      <w:r>
        <w:rPr>
          <w:b/>
          <w:color w:val="000000"/>
        </w:rPr>
        <w:t>35</w:t>
      </w:r>
      <w:r w:rsidRPr="00A13A2A">
        <w:rPr>
          <w:b/>
          <w:color w:val="000000"/>
        </w:rPr>
        <w:t>. nedēļa</w:t>
      </w:r>
      <w:r w:rsidRPr="00A13A2A">
        <w:rPr>
          <w:color w:val="000000"/>
        </w:rPr>
        <w:t>)</w:t>
      </w:r>
      <w:r w:rsidR="00A014C8">
        <w:rPr>
          <w:color w:val="000000"/>
        </w:rPr>
        <w:t>.</w:t>
      </w:r>
    </w:p>
    <w:p w:rsidR="000D3A65" w:rsidRDefault="000D3A65" w:rsidP="000D3A65">
      <w:pPr>
        <w:ind w:left="426" w:firstLine="294"/>
        <w:rPr>
          <w:color w:val="000000"/>
        </w:rPr>
      </w:pPr>
      <w:r>
        <w:rPr>
          <w:color w:val="000000"/>
        </w:rPr>
        <w:t>Ziņo: Ārlietu ministrija</w:t>
      </w:r>
    </w:p>
    <w:p w:rsidR="000D3A65" w:rsidRDefault="000D3A65" w:rsidP="000D3A65">
      <w:pPr>
        <w:ind w:left="720" w:right="-2"/>
        <w:jc w:val="both"/>
        <w:rPr>
          <w:b/>
          <w:color w:val="000000"/>
        </w:rPr>
      </w:pPr>
    </w:p>
    <w:p w:rsidR="000D3A65" w:rsidRDefault="000D3A65" w:rsidP="000D3A65">
      <w:pPr>
        <w:ind w:firstLine="426"/>
        <w:jc w:val="both"/>
        <w:rPr>
          <w:rFonts w:eastAsia="Times New Roman"/>
          <w:b/>
        </w:rPr>
      </w:pPr>
      <w:r>
        <w:rPr>
          <w:rFonts w:eastAsia="Times New Roman"/>
          <w:b/>
        </w:rPr>
        <w:t>3</w:t>
      </w:r>
      <w:r w:rsidRPr="004A1F2E">
        <w:rPr>
          <w:rFonts w:eastAsia="Times New Roman"/>
          <w:b/>
        </w:rPr>
        <w:t>. Dažādi</w:t>
      </w:r>
      <w:r w:rsidR="00A014C8">
        <w:rPr>
          <w:rFonts w:eastAsia="Times New Roman"/>
          <w:b/>
        </w:rPr>
        <w:t>.</w:t>
      </w:r>
    </w:p>
    <w:p w:rsidR="000D3A65" w:rsidRDefault="000D3A65" w:rsidP="000D3A65">
      <w:pPr>
        <w:ind w:firstLine="426"/>
        <w:jc w:val="both"/>
        <w:rPr>
          <w:rFonts w:eastAsia="Times New Roman"/>
          <w:b/>
        </w:rPr>
      </w:pPr>
    </w:p>
    <w:p w:rsidR="000D3A65" w:rsidRPr="0059398D" w:rsidRDefault="000D3A65" w:rsidP="000D3A65">
      <w:pPr>
        <w:ind w:left="426"/>
        <w:jc w:val="both"/>
        <w:rPr>
          <w:rFonts w:eastAsia="Times New Roman"/>
          <w:b/>
        </w:rPr>
      </w:pPr>
      <w:r>
        <w:rPr>
          <w:rFonts w:eastAsia="Times New Roman"/>
          <w:b/>
        </w:rPr>
        <w:t>3</w:t>
      </w:r>
      <w:r w:rsidRPr="009A5FB4">
        <w:rPr>
          <w:rFonts w:eastAsia="Times New Roman"/>
          <w:b/>
        </w:rPr>
        <w:t xml:space="preserve">.1. </w:t>
      </w:r>
      <w:r w:rsidRPr="0059398D">
        <w:rPr>
          <w:rFonts w:eastAsia="Times New Roman"/>
          <w:b/>
        </w:rPr>
        <w:t>ESVIS-R</w:t>
      </w:r>
      <w:r w:rsidR="00A014C8">
        <w:rPr>
          <w:rFonts w:eastAsia="Times New Roman"/>
          <w:b/>
        </w:rPr>
        <w:t>.</w:t>
      </w:r>
    </w:p>
    <w:p w:rsidR="000D3A65" w:rsidRPr="00A60F23" w:rsidRDefault="000D3A65" w:rsidP="000D3A65">
      <w:pPr>
        <w:ind w:left="426"/>
        <w:jc w:val="both"/>
        <w:rPr>
          <w:rFonts w:eastAsia="Times New Roman"/>
        </w:rPr>
      </w:pPr>
      <w:r w:rsidRPr="00A60F23">
        <w:rPr>
          <w:rFonts w:eastAsia="Times New Roman"/>
        </w:rPr>
        <w:t>Ziņo: Ārlietu ministrija</w:t>
      </w:r>
    </w:p>
    <w:p w:rsidR="000D3A65" w:rsidRDefault="000D3A65" w:rsidP="000D3A65">
      <w:pPr>
        <w:ind w:left="426"/>
        <w:jc w:val="both"/>
        <w:rPr>
          <w:rFonts w:eastAsia="Times New Roman"/>
          <w:b/>
        </w:rPr>
      </w:pPr>
    </w:p>
    <w:p w:rsidR="000D3A65" w:rsidRPr="009A5FB4" w:rsidRDefault="000D3A65" w:rsidP="000D3A65">
      <w:pPr>
        <w:ind w:left="426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3.2. </w:t>
      </w:r>
      <w:r w:rsidRPr="009A5FB4">
        <w:rPr>
          <w:rFonts w:eastAsia="Times New Roman"/>
          <w:b/>
        </w:rPr>
        <w:t>Informācija par tulkošanas "pēc pieprasījuma" izmaksām 01.01.-30.06.2016.</w:t>
      </w:r>
    </w:p>
    <w:p w:rsidR="000D3A65" w:rsidRDefault="000D3A65" w:rsidP="000D3A65">
      <w:pPr>
        <w:ind w:firstLine="426"/>
        <w:jc w:val="both"/>
      </w:pPr>
      <w:r>
        <w:rPr>
          <w:rFonts w:eastAsia="Times New Roman"/>
        </w:rPr>
        <w:t xml:space="preserve">Ziņo: </w:t>
      </w:r>
      <w:r w:rsidRPr="004A7667">
        <w:t>Ārlietu ministrija</w:t>
      </w:r>
    </w:p>
    <w:p w:rsidR="000D3A65" w:rsidRDefault="000D3A65" w:rsidP="000D3A65">
      <w:pPr>
        <w:ind w:left="426"/>
        <w:jc w:val="both"/>
        <w:rPr>
          <w:b/>
        </w:rPr>
      </w:pPr>
    </w:p>
    <w:p w:rsidR="000D3A65" w:rsidRDefault="000D3A65" w:rsidP="000D3A65">
      <w:pPr>
        <w:ind w:left="426"/>
        <w:jc w:val="both"/>
        <w:rPr>
          <w:b/>
        </w:rPr>
      </w:pPr>
      <w:r>
        <w:rPr>
          <w:b/>
        </w:rPr>
        <w:t>3</w:t>
      </w:r>
      <w:r w:rsidRPr="009A5FB4">
        <w:rPr>
          <w:b/>
        </w:rPr>
        <w:t>.</w:t>
      </w:r>
      <w:r>
        <w:rPr>
          <w:b/>
        </w:rPr>
        <w:t>3</w:t>
      </w:r>
      <w:r w:rsidRPr="009A5FB4">
        <w:rPr>
          <w:b/>
        </w:rPr>
        <w:t xml:space="preserve">. Par </w:t>
      </w:r>
      <w:proofErr w:type="spellStart"/>
      <w:r w:rsidRPr="009A5FB4">
        <w:rPr>
          <w:b/>
        </w:rPr>
        <w:t>Pārresoru</w:t>
      </w:r>
      <w:proofErr w:type="spellEnd"/>
      <w:r w:rsidRPr="009A5FB4">
        <w:rPr>
          <w:b/>
        </w:rPr>
        <w:t xml:space="preserve"> koordinācijas centra apstiprināšanu par līdzatbildīgo iestādi ES Padomes darba grupās: Strukturālu pasākumu darba grupa (B.5.), Konkurētspējas un izaugsmes jautājumu darba grupa</w:t>
      </w:r>
      <w:r>
        <w:rPr>
          <w:b/>
        </w:rPr>
        <w:t xml:space="preserve"> (G.1), </w:t>
      </w:r>
      <w:r w:rsidRPr="009A5FB4">
        <w:rPr>
          <w:b/>
        </w:rPr>
        <w:t>Uzņēmējdarbības tiesību jautājumu darba grupa</w:t>
      </w:r>
      <w:r>
        <w:rPr>
          <w:b/>
        </w:rPr>
        <w:t xml:space="preserve"> (G.4.)</w:t>
      </w:r>
      <w:r w:rsidR="00A014C8">
        <w:rPr>
          <w:b/>
        </w:rPr>
        <w:t>.</w:t>
      </w:r>
    </w:p>
    <w:p w:rsidR="000D3A65" w:rsidRDefault="000D3A65" w:rsidP="000D3A65">
      <w:pPr>
        <w:ind w:firstLine="426"/>
        <w:jc w:val="both"/>
      </w:pPr>
      <w:r>
        <w:rPr>
          <w:rFonts w:eastAsia="Times New Roman"/>
        </w:rPr>
        <w:t xml:space="preserve">Ziņo: </w:t>
      </w:r>
      <w:r w:rsidRPr="004A7667">
        <w:t>Ārlietu ministrija</w:t>
      </w:r>
    </w:p>
    <w:p w:rsidR="000D3A65" w:rsidRDefault="000D3A65" w:rsidP="000D3A65">
      <w:pPr>
        <w:ind w:firstLine="426"/>
        <w:jc w:val="both"/>
      </w:pPr>
    </w:p>
    <w:p w:rsidR="000D3A65" w:rsidRDefault="000D3A65" w:rsidP="000D3A65">
      <w:pPr>
        <w:ind w:left="426"/>
        <w:jc w:val="both"/>
        <w:rPr>
          <w:b/>
        </w:rPr>
      </w:pPr>
      <w:r w:rsidRPr="006B42EE">
        <w:rPr>
          <w:b/>
        </w:rPr>
        <w:t>3.4. Par kandidātu nominēšanu Eiropas Komisijas Tieslietu un patērētāju ģenerāldirektorāta Augsta līmeņa grupai par nediskrimināciju, līdztiesību un dažādību.</w:t>
      </w:r>
    </w:p>
    <w:p w:rsidR="000D3A65" w:rsidRDefault="000D3A65" w:rsidP="000D3A65">
      <w:pPr>
        <w:ind w:firstLine="426"/>
        <w:jc w:val="both"/>
      </w:pPr>
      <w:r>
        <w:rPr>
          <w:rFonts w:eastAsia="Times New Roman"/>
        </w:rPr>
        <w:t xml:space="preserve">Ziņo: </w:t>
      </w:r>
      <w:r w:rsidRPr="004A7667">
        <w:t>Ārlietu ministrija</w:t>
      </w:r>
    </w:p>
    <w:p w:rsidR="000D3A65" w:rsidRPr="006B42EE" w:rsidRDefault="000D3A65" w:rsidP="000D3A65">
      <w:pPr>
        <w:ind w:left="426"/>
        <w:jc w:val="both"/>
        <w:rPr>
          <w:b/>
        </w:rPr>
      </w:pPr>
    </w:p>
    <w:p w:rsidR="004A1F2E" w:rsidRDefault="004A1F2E" w:rsidP="004A1F2E">
      <w:pPr>
        <w:ind w:left="720" w:right="-2"/>
        <w:jc w:val="both"/>
        <w:rPr>
          <w:color w:val="000000"/>
        </w:rPr>
      </w:pPr>
    </w:p>
    <w:p w:rsidR="00C31E95" w:rsidRPr="00E97F5B" w:rsidRDefault="00C31E95" w:rsidP="002C6B66">
      <w:pPr>
        <w:ind w:right="-2"/>
        <w:jc w:val="both"/>
        <w:rPr>
          <w:szCs w:val="24"/>
          <w:highlight w:val="yellow"/>
        </w:rPr>
      </w:pPr>
    </w:p>
    <w:p w:rsidR="000D3A65" w:rsidRPr="00E97F5B" w:rsidRDefault="000E6BCC" w:rsidP="000D3A65">
      <w:pPr>
        <w:jc w:val="both"/>
        <w:rPr>
          <w:szCs w:val="24"/>
        </w:rPr>
      </w:pPr>
      <w:r w:rsidRPr="00A4618A">
        <w:rPr>
          <w:szCs w:val="24"/>
        </w:rPr>
        <w:t xml:space="preserve">Sēdi vada: </w:t>
      </w:r>
      <w:r w:rsidR="000D3A65" w:rsidRPr="00E97F5B">
        <w:rPr>
          <w:color w:val="000000" w:themeColor="text1"/>
          <w:szCs w:val="24"/>
        </w:rPr>
        <w:t xml:space="preserve">K. </w:t>
      </w:r>
      <w:proofErr w:type="spellStart"/>
      <w:r w:rsidR="000D3A65" w:rsidRPr="00E97F5B">
        <w:rPr>
          <w:color w:val="000000" w:themeColor="text1"/>
          <w:szCs w:val="24"/>
        </w:rPr>
        <w:t>Našeniece</w:t>
      </w:r>
      <w:proofErr w:type="spellEnd"/>
      <w:r w:rsidR="000D3A65" w:rsidRPr="00E97F5B">
        <w:rPr>
          <w:szCs w:val="24"/>
        </w:rPr>
        <w:t>, Ārlietu ministrijas Eiropas Savienības koordinācijas un politiku departamenta direktore</w:t>
      </w:r>
      <w:r w:rsidR="000D3A65">
        <w:rPr>
          <w:szCs w:val="24"/>
        </w:rPr>
        <w:t>.</w:t>
      </w:r>
    </w:p>
    <w:p w:rsidR="000E6BCC" w:rsidRDefault="000E6BCC" w:rsidP="000E6BCC">
      <w:pPr>
        <w:jc w:val="both"/>
        <w:rPr>
          <w:szCs w:val="24"/>
          <w:highlight w:val="yellow"/>
        </w:rPr>
      </w:pPr>
    </w:p>
    <w:p w:rsidR="00605379" w:rsidRPr="00A4618A" w:rsidRDefault="00605379" w:rsidP="000E6BCC">
      <w:pPr>
        <w:jc w:val="both"/>
        <w:rPr>
          <w:szCs w:val="24"/>
          <w:highlight w:val="yellow"/>
        </w:rPr>
      </w:pPr>
    </w:p>
    <w:p w:rsidR="000E6BCC" w:rsidRDefault="000E6BCC" w:rsidP="000E6BCC">
      <w:pPr>
        <w:jc w:val="both"/>
        <w:rPr>
          <w:szCs w:val="24"/>
        </w:rPr>
      </w:pPr>
      <w:r w:rsidRPr="00A4618A">
        <w:rPr>
          <w:szCs w:val="24"/>
        </w:rPr>
        <w:t xml:space="preserve">Sēdes locekļi: </w:t>
      </w:r>
    </w:p>
    <w:p w:rsidR="000E6BCC" w:rsidRDefault="000D3A65" w:rsidP="000E6BCC">
      <w:pPr>
        <w:jc w:val="both"/>
        <w:rPr>
          <w:szCs w:val="24"/>
        </w:rPr>
      </w:pPr>
      <w:r>
        <w:rPr>
          <w:szCs w:val="24"/>
        </w:rPr>
        <w:t>R. Ādamsons</w:t>
      </w:r>
      <w:r w:rsidR="000E6BCC">
        <w:rPr>
          <w:szCs w:val="24"/>
        </w:rPr>
        <w:t>, Ārlietu ministrija</w:t>
      </w:r>
    </w:p>
    <w:p w:rsidR="000E6BCC" w:rsidRPr="00A4618A" w:rsidRDefault="000E6BCC" w:rsidP="000E6BCC">
      <w:pPr>
        <w:jc w:val="both"/>
        <w:rPr>
          <w:szCs w:val="24"/>
        </w:rPr>
      </w:pPr>
      <w:r>
        <w:rPr>
          <w:szCs w:val="24"/>
        </w:rPr>
        <w:t xml:space="preserve">D. </w:t>
      </w:r>
      <w:proofErr w:type="spellStart"/>
      <w:r>
        <w:rPr>
          <w:szCs w:val="24"/>
        </w:rPr>
        <w:t>Giluce</w:t>
      </w:r>
      <w:proofErr w:type="spellEnd"/>
      <w:r>
        <w:rPr>
          <w:szCs w:val="24"/>
        </w:rPr>
        <w:t>, Aizsardzības ministrija</w:t>
      </w:r>
    </w:p>
    <w:p w:rsidR="004D66ED" w:rsidRPr="00E97F5B" w:rsidRDefault="000D3A65" w:rsidP="004D66ED">
      <w:pPr>
        <w:jc w:val="both"/>
        <w:rPr>
          <w:rStyle w:val="st1"/>
          <w:szCs w:val="24"/>
        </w:rPr>
      </w:pPr>
      <w:r>
        <w:rPr>
          <w:rStyle w:val="st1"/>
          <w:szCs w:val="24"/>
        </w:rPr>
        <w:t xml:space="preserve">L. </w:t>
      </w:r>
      <w:proofErr w:type="spellStart"/>
      <w:r>
        <w:rPr>
          <w:rStyle w:val="st1"/>
          <w:szCs w:val="24"/>
        </w:rPr>
        <w:t>Stauvere</w:t>
      </w:r>
      <w:proofErr w:type="spellEnd"/>
      <w:r w:rsidR="004D66ED" w:rsidRPr="00E97F5B">
        <w:rPr>
          <w:rStyle w:val="st1"/>
          <w:szCs w:val="24"/>
        </w:rPr>
        <w:t>, Ekonomikas ministrija</w:t>
      </w:r>
    </w:p>
    <w:p w:rsidR="004D66ED" w:rsidRDefault="004D66ED" w:rsidP="004D66ED">
      <w:pPr>
        <w:jc w:val="both"/>
        <w:rPr>
          <w:color w:val="000000" w:themeColor="text1"/>
          <w:szCs w:val="24"/>
        </w:rPr>
      </w:pPr>
      <w:r w:rsidRPr="00E97F5B">
        <w:rPr>
          <w:color w:val="000000" w:themeColor="text1"/>
          <w:szCs w:val="24"/>
        </w:rPr>
        <w:t xml:space="preserve">E. </w:t>
      </w:r>
      <w:proofErr w:type="spellStart"/>
      <w:r w:rsidRPr="00E97F5B">
        <w:rPr>
          <w:color w:val="000000" w:themeColor="text1"/>
          <w:szCs w:val="24"/>
        </w:rPr>
        <w:t>Šimiņa-Neverovska,</w:t>
      </w:r>
      <w:proofErr w:type="spellEnd"/>
      <w:r w:rsidRPr="00E97F5B">
        <w:rPr>
          <w:color w:val="000000" w:themeColor="text1"/>
          <w:szCs w:val="24"/>
        </w:rPr>
        <w:t xml:space="preserve"> Satiksmes ministrija</w:t>
      </w:r>
    </w:p>
    <w:p w:rsidR="00541929" w:rsidRPr="00E97F5B" w:rsidRDefault="00541929" w:rsidP="004D66ED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A. </w:t>
      </w:r>
      <w:r w:rsidR="000D3A65">
        <w:rPr>
          <w:color w:val="000000" w:themeColor="text1"/>
          <w:szCs w:val="24"/>
        </w:rPr>
        <w:t>Kučinska</w:t>
      </w:r>
      <w:r>
        <w:rPr>
          <w:color w:val="000000" w:themeColor="text1"/>
          <w:szCs w:val="24"/>
        </w:rPr>
        <w:t>, Izglītības un zinātnes ministrija</w:t>
      </w:r>
    </w:p>
    <w:p w:rsidR="004D66ED" w:rsidRPr="00E97F5B" w:rsidRDefault="00541929" w:rsidP="004D66ED">
      <w:pPr>
        <w:jc w:val="both"/>
        <w:rPr>
          <w:szCs w:val="24"/>
        </w:rPr>
      </w:pPr>
      <w:r>
        <w:rPr>
          <w:szCs w:val="24"/>
        </w:rPr>
        <w:t xml:space="preserve">M. </w:t>
      </w:r>
      <w:proofErr w:type="spellStart"/>
      <w:r>
        <w:rPr>
          <w:szCs w:val="24"/>
        </w:rPr>
        <w:t>Klismets</w:t>
      </w:r>
      <w:proofErr w:type="spellEnd"/>
      <w:r w:rsidR="004D66ED" w:rsidRPr="00E97F5B">
        <w:rPr>
          <w:szCs w:val="24"/>
        </w:rPr>
        <w:t>, Vides aizsardzības un reģionālās attīstības ministrija</w:t>
      </w:r>
    </w:p>
    <w:p w:rsidR="004D66ED" w:rsidRPr="00E97F5B" w:rsidRDefault="00541929" w:rsidP="004D66ED">
      <w:pPr>
        <w:jc w:val="both"/>
        <w:rPr>
          <w:szCs w:val="24"/>
        </w:rPr>
      </w:pPr>
      <w:r>
        <w:rPr>
          <w:szCs w:val="24"/>
        </w:rPr>
        <w:t xml:space="preserve">M. </w:t>
      </w:r>
      <w:proofErr w:type="spellStart"/>
      <w:r>
        <w:rPr>
          <w:szCs w:val="24"/>
        </w:rPr>
        <w:t>Apsalone</w:t>
      </w:r>
      <w:proofErr w:type="spellEnd"/>
      <w:r w:rsidR="004D66ED" w:rsidRPr="00E97F5B">
        <w:rPr>
          <w:szCs w:val="24"/>
        </w:rPr>
        <w:t>, Kultūras ministrija</w:t>
      </w:r>
    </w:p>
    <w:p w:rsidR="004D66ED" w:rsidRPr="00E97F5B" w:rsidRDefault="004D66ED" w:rsidP="004D66ED">
      <w:pPr>
        <w:jc w:val="both"/>
        <w:rPr>
          <w:szCs w:val="24"/>
        </w:rPr>
      </w:pPr>
      <w:r w:rsidRPr="00E97F5B">
        <w:rPr>
          <w:szCs w:val="24"/>
        </w:rPr>
        <w:t xml:space="preserve">I. </w:t>
      </w:r>
      <w:r w:rsidR="00541929">
        <w:rPr>
          <w:szCs w:val="24"/>
        </w:rPr>
        <w:t>Tāre</w:t>
      </w:r>
      <w:r w:rsidRPr="00E97F5B">
        <w:rPr>
          <w:szCs w:val="24"/>
        </w:rPr>
        <w:t>, Labklājības ministrija</w:t>
      </w:r>
    </w:p>
    <w:p w:rsidR="004D66ED" w:rsidRPr="00E97F5B" w:rsidRDefault="00541929" w:rsidP="004D66ED">
      <w:pPr>
        <w:jc w:val="both"/>
        <w:rPr>
          <w:szCs w:val="24"/>
        </w:rPr>
      </w:pPr>
      <w:r>
        <w:rPr>
          <w:szCs w:val="24"/>
        </w:rPr>
        <w:t xml:space="preserve">L. </w:t>
      </w:r>
      <w:proofErr w:type="spellStart"/>
      <w:r>
        <w:rPr>
          <w:szCs w:val="24"/>
        </w:rPr>
        <w:t>Šerna</w:t>
      </w:r>
      <w:proofErr w:type="spellEnd"/>
      <w:r w:rsidR="004D66ED" w:rsidRPr="00E97F5B">
        <w:rPr>
          <w:szCs w:val="24"/>
        </w:rPr>
        <w:t>, Veselības ministrija</w:t>
      </w:r>
    </w:p>
    <w:p w:rsidR="004D66ED" w:rsidRPr="00E97F5B" w:rsidRDefault="008E3CC0" w:rsidP="004D66ED">
      <w:pPr>
        <w:jc w:val="both"/>
        <w:rPr>
          <w:szCs w:val="24"/>
        </w:rPr>
      </w:pPr>
      <w:r w:rsidRPr="00E97F5B">
        <w:rPr>
          <w:szCs w:val="24"/>
        </w:rPr>
        <w:t xml:space="preserve">I. </w:t>
      </w:r>
      <w:proofErr w:type="spellStart"/>
      <w:r w:rsidRPr="00E97F5B">
        <w:rPr>
          <w:szCs w:val="24"/>
        </w:rPr>
        <w:t>Baļčūne</w:t>
      </w:r>
      <w:proofErr w:type="spellEnd"/>
      <w:r w:rsidR="004D66ED" w:rsidRPr="00E97F5B">
        <w:rPr>
          <w:szCs w:val="24"/>
        </w:rPr>
        <w:t xml:space="preserve">, Zemkopības ministrija </w:t>
      </w:r>
    </w:p>
    <w:p w:rsidR="004D66ED" w:rsidRPr="00E97F5B" w:rsidRDefault="00541929" w:rsidP="004D66ED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A. </w:t>
      </w:r>
      <w:r w:rsidR="000D3A65">
        <w:rPr>
          <w:color w:val="000000" w:themeColor="text1"/>
          <w:szCs w:val="24"/>
        </w:rPr>
        <w:t>Valaine-</w:t>
      </w:r>
      <w:proofErr w:type="spellStart"/>
      <w:r w:rsidR="000D3A65">
        <w:rPr>
          <w:color w:val="000000" w:themeColor="text1"/>
          <w:szCs w:val="24"/>
        </w:rPr>
        <w:t>Elsone</w:t>
      </w:r>
      <w:proofErr w:type="spellEnd"/>
      <w:r w:rsidR="004D66ED" w:rsidRPr="00E97F5B">
        <w:rPr>
          <w:color w:val="000000" w:themeColor="text1"/>
          <w:szCs w:val="24"/>
        </w:rPr>
        <w:t>, Iekšlietu ministrija</w:t>
      </w:r>
    </w:p>
    <w:p w:rsidR="004D66ED" w:rsidRPr="00E97F5B" w:rsidRDefault="000E6BCC" w:rsidP="004D66ED">
      <w:pPr>
        <w:jc w:val="both"/>
        <w:rPr>
          <w:szCs w:val="24"/>
        </w:rPr>
      </w:pPr>
      <w:r>
        <w:rPr>
          <w:rStyle w:val="st"/>
          <w:szCs w:val="24"/>
        </w:rPr>
        <w:t>K. Pommere</w:t>
      </w:r>
      <w:r w:rsidR="004D66ED" w:rsidRPr="00E97F5B">
        <w:rPr>
          <w:szCs w:val="24"/>
        </w:rPr>
        <w:t>, Tieslietu ministrija</w:t>
      </w:r>
    </w:p>
    <w:p w:rsidR="00AC31D4" w:rsidRPr="00E97F5B" w:rsidRDefault="00541929" w:rsidP="004D66ED">
      <w:pPr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Lukevica</w:t>
      </w:r>
      <w:proofErr w:type="spellEnd"/>
      <w:r w:rsidR="00AC31D4" w:rsidRPr="00E97F5B">
        <w:rPr>
          <w:szCs w:val="24"/>
        </w:rPr>
        <w:t>, Finanšu ministrija</w:t>
      </w:r>
    </w:p>
    <w:p w:rsidR="004D66ED" w:rsidRPr="00E97F5B" w:rsidRDefault="000D3A65" w:rsidP="004D66ED">
      <w:pPr>
        <w:jc w:val="both"/>
        <w:rPr>
          <w:szCs w:val="24"/>
        </w:rPr>
      </w:pPr>
      <w:r>
        <w:rPr>
          <w:szCs w:val="24"/>
        </w:rPr>
        <w:lastRenderedPageBreak/>
        <w:t>N. Broks</w:t>
      </w:r>
      <w:r w:rsidR="004D66ED" w:rsidRPr="00E97F5B">
        <w:rPr>
          <w:szCs w:val="24"/>
        </w:rPr>
        <w:t>, Latvijas Banka</w:t>
      </w:r>
    </w:p>
    <w:p w:rsidR="00E465AB" w:rsidRPr="00E97F5B" w:rsidRDefault="00E465AB" w:rsidP="00E465AB">
      <w:pPr>
        <w:jc w:val="both"/>
        <w:rPr>
          <w:szCs w:val="24"/>
          <w:highlight w:val="yellow"/>
        </w:rPr>
      </w:pPr>
    </w:p>
    <w:p w:rsidR="0038169B" w:rsidRPr="00E97F5B" w:rsidRDefault="00C31E95" w:rsidP="002C6B66">
      <w:pPr>
        <w:jc w:val="both"/>
        <w:rPr>
          <w:szCs w:val="24"/>
        </w:rPr>
      </w:pPr>
      <w:r w:rsidRPr="00E97F5B">
        <w:rPr>
          <w:szCs w:val="24"/>
        </w:rPr>
        <w:t>Klātesošie:</w:t>
      </w:r>
    </w:p>
    <w:p w:rsidR="008E3CC0" w:rsidRDefault="000D3A65" w:rsidP="00884828">
      <w:pPr>
        <w:jc w:val="both"/>
        <w:rPr>
          <w:szCs w:val="24"/>
        </w:rPr>
      </w:pPr>
      <w:r>
        <w:rPr>
          <w:szCs w:val="24"/>
        </w:rPr>
        <w:t>A. Vēja</w:t>
      </w:r>
      <w:r w:rsidR="008E3CC0" w:rsidRPr="00E97F5B">
        <w:rPr>
          <w:szCs w:val="24"/>
        </w:rPr>
        <w:t>, Ārlietu ministrija</w:t>
      </w:r>
    </w:p>
    <w:p w:rsidR="00541929" w:rsidRDefault="000D3A65" w:rsidP="00541929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M. Rone</w:t>
      </w:r>
      <w:r w:rsidR="00541929">
        <w:rPr>
          <w:color w:val="000000" w:themeColor="text1"/>
          <w:szCs w:val="24"/>
        </w:rPr>
        <w:t xml:space="preserve">, </w:t>
      </w:r>
      <w:r w:rsidR="00541929" w:rsidRPr="00E97F5B">
        <w:rPr>
          <w:rStyle w:val="st1"/>
          <w:szCs w:val="24"/>
        </w:rPr>
        <w:t>Ekonomikas ministrija</w:t>
      </w:r>
    </w:p>
    <w:p w:rsidR="00541929" w:rsidRDefault="00541929" w:rsidP="00884828">
      <w:pPr>
        <w:jc w:val="both"/>
        <w:rPr>
          <w:szCs w:val="24"/>
        </w:rPr>
      </w:pPr>
      <w:r>
        <w:rPr>
          <w:szCs w:val="24"/>
        </w:rPr>
        <w:t xml:space="preserve">E. </w:t>
      </w:r>
      <w:proofErr w:type="spellStart"/>
      <w:r>
        <w:rPr>
          <w:szCs w:val="24"/>
        </w:rPr>
        <w:t>Stanga</w:t>
      </w:r>
      <w:proofErr w:type="spellEnd"/>
      <w:r>
        <w:rPr>
          <w:szCs w:val="24"/>
        </w:rPr>
        <w:t xml:space="preserve">, </w:t>
      </w:r>
      <w:r w:rsidRPr="00E97F5B">
        <w:rPr>
          <w:szCs w:val="24"/>
        </w:rPr>
        <w:t>Vides aizsardzības un reģionālās attīstības ministrija</w:t>
      </w:r>
    </w:p>
    <w:p w:rsidR="00541929" w:rsidRDefault="00541929" w:rsidP="00884828">
      <w:pPr>
        <w:jc w:val="both"/>
        <w:rPr>
          <w:szCs w:val="24"/>
        </w:rPr>
      </w:pPr>
      <w:r>
        <w:rPr>
          <w:szCs w:val="24"/>
        </w:rPr>
        <w:t>J. Gulbis, Valsts reģionālās attīstības aģentūra</w:t>
      </w:r>
    </w:p>
    <w:p w:rsidR="00541929" w:rsidRDefault="00541929" w:rsidP="00884828">
      <w:pPr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Bondarčuks</w:t>
      </w:r>
      <w:proofErr w:type="spellEnd"/>
      <w:r>
        <w:rPr>
          <w:szCs w:val="24"/>
        </w:rPr>
        <w:t>, Valsts reģionālās attīstības aģentūra</w:t>
      </w:r>
    </w:p>
    <w:p w:rsidR="00C76D2D" w:rsidRPr="000D3A65" w:rsidRDefault="000D3A65" w:rsidP="00884828">
      <w:pPr>
        <w:jc w:val="both"/>
        <w:rPr>
          <w:szCs w:val="24"/>
        </w:rPr>
      </w:pPr>
      <w:r w:rsidRPr="000D3A65">
        <w:rPr>
          <w:szCs w:val="24"/>
        </w:rPr>
        <w:t>M. Baltiņš, Valsts valodas centrs</w:t>
      </w:r>
    </w:p>
    <w:p w:rsidR="000D3A65" w:rsidRPr="000D3A65" w:rsidRDefault="000D3A65" w:rsidP="00884828">
      <w:pPr>
        <w:jc w:val="both"/>
        <w:rPr>
          <w:szCs w:val="24"/>
        </w:rPr>
      </w:pPr>
      <w:r w:rsidRPr="000D3A65">
        <w:rPr>
          <w:szCs w:val="24"/>
        </w:rPr>
        <w:t xml:space="preserve">S. </w:t>
      </w:r>
      <w:proofErr w:type="spellStart"/>
      <w:r w:rsidRPr="000D3A65">
        <w:rPr>
          <w:szCs w:val="24"/>
        </w:rPr>
        <w:t>Gailiša</w:t>
      </w:r>
      <w:proofErr w:type="spellEnd"/>
      <w:r w:rsidRPr="000D3A65">
        <w:rPr>
          <w:szCs w:val="24"/>
        </w:rPr>
        <w:t>, Saeima</w:t>
      </w:r>
    </w:p>
    <w:p w:rsidR="000D3A65" w:rsidRPr="000D3A65" w:rsidRDefault="000D3A65" w:rsidP="00884828">
      <w:pPr>
        <w:jc w:val="both"/>
        <w:rPr>
          <w:szCs w:val="24"/>
        </w:rPr>
      </w:pPr>
      <w:r w:rsidRPr="000D3A65">
        <w:rPr>
          <w:szCs w:val="24"/>
        </w:rPr>
        <w:t xml:space="preserve">J. </w:t>
      </w:r>
      <w:proofErr w:type="spellStart"/>
      <w:r w:rsidRPr="000D3A65">
        <w:rPr>
          <w:szCs w:val="24"/>
        </w:rPr>
        <w:t>Atslens</w:t>
      </w:r>
      <w:proofErr w:type="spellEnd"/>
      <w:r w:rsidRPr="000D3A65">
        <w:rPr>
          <w:szCs w:val="24"/>
        </w:rPr>
        <w:t>, LTRK</w:t>
      </w:r>
    </w:p>
    <w:p w:rsidR="0028757B" w:rsidRDefault="0028757B" w:rsidP="0074290D">
      <w:pPr>
        <w:rPr>
          <w:b/>
          <w:szCs w:val="24"/>
        </w:rPr>
      </w:pPr>
    </w:p>
    <w:p w:rsidR="00605379" w:rsidRPr="00E97F5B" w:rsidRDefault="00605379" w:rsidP="0074290D">
      <w:pPr>
        <w:rPr>
          <w:b/>
          <w:szCs w:val="24"/>
        </w:rPr>
      </w:pPr>
    </w:p>
    <w:p w:rsidR="000D3A65" w:rsidRDefault="00D6310E" w:rsidP="00D6310E">
      <w:pPr>
        <w:rPr>
          <w:b/>
        </w:rPr>
      </w:pPr>
      <w:r w:rsidRPr="00EB1DF6">
        <w:rPr>
          <w:b/>
          <w:color w:val="000000"/>
        </w:rPr>
        <w:t>1.</w:t>
      </w:r>
      <w:r w:rsidRPr="00EB1DF6">
        <w:rPr>
          <w:color w:val="000000"/>
        </w:rPr>
        <w:t xml:space="preserve"> </w:t>
      </w:r>
      <w:r w:rsidR="000D3A65" w:rsidRPr="000D3A65">
        <w:rPr>
          <w:b/>
        </w:rPr>
        <w:t>Neformālais ES samits Bratislavā</w:t>
      </w:r>
      <w:r w:rsidR="0011772B">
        <w:rPr>
          <w:b/>
        </w:rPr>
        <w:t>.</w:t>
      </w:r>
    </w:p>
    <w:p w:rsidR="00CD2ECF" w:rsidRPr="00E97F5B" w:rsidRDefault="00404074" w:rsidP="00D6310E">
      <w:pPr>
        <w:rPr>
          <w:szCs w:val="24"/>
        </w:rPr>
      </w:pPr>
      <w:r w:rsidRPr="00E97F5B">
        <w:rPr>
          <w:szCs w:val="24"/>
        </w:rPr>
        <w:t xml:space="preserve">Ziņo: </w:t>
      </w:r>
      <w:r w:rsidR="000D3A65">
        <w:rPr>
          <w:szCs w:val="24"/>
        </w:rPr>
        <w:t xml:space="preserve">K. </w:t>
      </w:r>
      <w:proofErr w:type="spellStart"/>
      <w:r w:rsidR="000D3A65">
        <w:rPr>
          <w:szCs w:val="24"/>
        </w:rPr>
        <w:t>Našeniece</w:t>
      </w:r>
      <w:proofErr w:type="spellEnd"/>
      <w:r w:rsidR="005D2085">
        <w:rPr>
          <w:szCs w:val="24"/>
        </w:rPr>
        <w:t>, ĀM</w:t>
      </w:r>
      <w:r w:rsidR="00682E35">
        <w:rPr>
          <w:szCs w:val="24"/>
        </w:rPr>
        <w:t>.</w:t>
      </w:r>
    </w:p>
    <w:p w:rsidR="00CD2ECF" w:rsidRPr="00E97F5B" w:rsidRDefault="00CD2ECF" w:rsidP="00D6310E">
      <w:pPr>
        <w:jc w:val="both"/>
        <w:rPr>
          <w:szCs w:val="24"/>
        </w:rPr>
      </w:pPr>
      <w:r w:rsidRPr="00E97F5B">
        <w:rPr>
          <w:szCs w:val="24"/>
        </w:rPr>
        <w:t>Izsakās:</w:t>
      </w:r>
      <w:r w:rsidR="00404074" w:rsidRPr="00E97F5B">
        <w:rPr>
          <w:szCs w:val="24"/>
        </w:rPr>
        <w:t xml:space="preserve"> </w:t>
      </w:r>
      <w:r w:rsidR="005D2085" w:rsidRPr="00E97F5B">
        <w:rPr>
          <w:color w:val="000000" w:themeColor="text1"/>
          <w:szCs w:val="24"/>
        </w:rPr>
        <w:t xml:space="preserve">E. </w:t>
      </w:r>
      <w:proofErr w:type="spellStart"/>
      <w:r w:rsidR="005D2085" w:rsidRPr="00E97F5B">
        <w:rPr>
          <w:color w:val="000000" w:themeColor="text1"/>
          <w:szCs w:val="24"/>
        </w:rPr>
        <w:t>Šimiņa-Neverovska</w:t>
      </w:r>
      <w:r w:rsidR="005D2085">
        <w:rPr>
          <w:color w:val="000000" w:themeColor="text1"/>
          <w:szCs w:val="24"/>
        </w:rPr>
        <w:t>,</w:t>
      </w:r>
      <w:proofErr w:type="spellEnd"/>
      <w:r w:rsidR="005D2085">
        <w:rPr>
          <w:color w:val="000000" w:themeColor="text1"/>
          <w:szCs w:val="24"/>
        </w:rPr>
        <w:t xml:space="preserve"> SM, </w:t>
      </w:r>
      <w:r w:rsidR="000D3A65">
        <w:rPr>
          <w:color w:val="000000" w:themeColor="text1"/>
          <w:szCs w:val="24"/>
        </w:rPr>
        <w:t xml:space="preserve">D. </w:t>
      </w:r>
      <w:proofErr w:type="spellStart"/>
      <w:r w:rsidR="000D3A65">
        <w:rPr>
          <w:color w:val="000000" w:themeColor="text1"/>
          <w:szCs w:val="24"/>
        </w:rPr>
        <w:t>Giluce</w:t>
      </w:r>
      <w:proofErr w:type="spellEnd"/>
      <w:r w:rsidR="000D3A65">
        <w:rPr>
          <w:color w:val="000000" w:themeColor="text1"/>
          <w:szCs w:val="24"/>
        </w:rPr>
        <w:t>, AI</w:t>
      </w:r>
      <w:r w:rsidR="005D2085">
        <w:rPr>
          <w:color w:val="000000" w:themeColor="text1"/>
          <w:szCs w:val="24"/>
        </w:rPr>
        <w:t>M.</w:t>
      </w:r>
    </w:p>
    <w:p w:rsidR="00F42EAF" w:rsidRDefault="00F42EAF" w:rsidP="00F42EAF">
      <w:pPr>
        <w:pStyle w:val="PlainText"/>
        <w:jc w:val="both"/>
        <w:rPr>
          <w:rFonts w:ascii="Times New Roman" w:hAnsi="Times New Roman"/>
          <w:b/>
          <w:color w:val="000000"/>
          <w:sz w:val="24"/>
          <w:szCs w:val="24"/>
          <w:lang w:val="lv-LV"/>
        </w:rPr>
      </w:pPr>
    </w:p>
    <w:p w:rsidR="00F42EAF" w:rsidRPr="005635D3" w:rsidRDefault="00F42EAF" w:rsidP="00F42EAF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5635D3">
        <w:rPr>
          <w:rFonts w:ascii="Times New Roman" w:hAnsi="Times New Roman"/>
          <w:color w:val="000000"/>
          <w:sz w:val="24"/>
          <w:szCs w:val="24"/>
        </w:rPr>
        <w:t>Nolemj:</w:t>
      </w:r>
    </w:p>
    <w:p w:rsidR="00A81411" w:rsidRDefault="008A0645" w:rsidP="00B6172C">
      <w:pPr>
        <w:ind w:left="720"/>
        <w:jc w:val="both"/>
        <w:rPr>
          <w:szCs w:val="24"/>
        </w:rPr>
      </w:pPr>
      <w:r w:rsidRPr="00B6172C">
        <w:rPr>
          <w:szCs w:val="24"/>
        </w:rPr>
        <w:t>1</w:t>
      </w:r>
      <w:r w:rsidR="0010060D" w:rsidRPr="00B6172C">
        <w:rPr>
          <w:szCs w:val="24"/>
        </w:rPr>
        <w:t>.</w:t>
      </w:r>
      <w:r w:rsidR="00F8013D" w:rsidRPr="00B6172C">
        <w:rPr>
          <w:szCs w:val="24"/>
        </w:rPr>
        <w:t>1</w:t>
      </w:r>
      <w:r w:rsidR="00882307" w:rsidRPr="00B6172C">
        <w:rPr>
          <w:szCs w:val="24"/>
        </w:rPr>
        <w:t xml:space="preserve">. </w:t>
      </w:r>
      <w:r w:rsidR="00B6172C">
        <w:rPr>
          <w:szCs w:val="24"/>
        </w:rPr>
        <w:t>Pieņemt zināšanai ĀM sniegto informāciju.</w:t>
      </w:r>
    </w:p>
    <w:p w:rsidR="00B6172C" w:rsidRDefault="00B6172C" w:rsidP="00B6172C">
      <w:pPr>
        <w:ind w:left="720"/>
        <w:jc w:val="both"/>
        <w:rPr>
          <w:szCs w:val="24"/>
        </w:rPr>
      </w:pPr>
      <w:r>
        <w:rPr>
          <w:szCs w:val="24"/>
        </w:rPr>
        <w:t>1.2. Turpināt iekļaut Eiropas nākotnes tēmu turpmāko VAS darba kārtībā.</w:t>
      </w:r>
    </w:p>
    <w:p w:rsidR="00682E35" w:rsidRDefault="00682E35" w:rsidP="00A81411">
      <w:pPr>
        <w:ind w:left="720"/>
        <w:jc w:val="both"/>
        <w:rPr>
          <w:szCs w:val="24"/>
        </w:rPr>
      </w:pPr>
    </w:p>
    <w:p w:rsidR="00682E35" w:rsidRDefault="00682E35" w:rsidP="00A81411">
      <w:pPr>
        <w:ind w:left="720"/>
        <w:jc w:val="both"/>
        <w:rPr>
          <w:szCs w:val="24"/>
        </w:rPr>
      </w:pPr>
    </w:p>
    <w:p w:rsidR="003D3F7C" w:rsidRPr="003D3F7C" w:rsidRDefault="00682E35" w:rsidP="003D3F7C">
      <w:pPr>
        <w:rPr>
          <w:b/>
          <w:color w:val="000000"/>
          <w:szCs w:val="24"/>
        </w:rPr>
      </w:pPr>
      <w:r w:rsidRPr="00682E35">
        <w:rPr>
          <w:b/>
          <w:color w:val="000000"/>
          <w:szCs w:val="24"/>
        </w:rPr>
        <w:t xml:space="preserve">2. </w:t>
      </w:r>
      <w:r w:rsidR="003D3F7C" w:rsidRPr="003D3F7C">
        <w:rPr>
          <w:b/>
          <w:color w:val="000000"/>
          <w:szCs w:val="24"/>
        </w:rPr>
        <w:t>EK politikas dokumenti par ES tiesību aktu projektiem</w:t>
      </w:r>
      <w:r w:rsidR="0011772B">
        <w:rPr>
          <w:b/>
          <w:color w:val="000000"/>
          <w:szCs w:val="24"/>
        </w:rPr>
        <w:t>.</w:t>
      </w:r>
      <w:r w:rsidR="003D3F7C" w:rsidRPr="003D3F7C">
        <w:rPr>
          <w:b/>
          <w:color w:val="000000"/>
          <w:szCs w:val="24"/>
        </w:rPr>
        <w:t xml:space="preserve"> </w:t>
      </w:r>
    </w:p>
    <w:p w:rsidR="0051455B" w:rsidRDefault="0051455B" w:rsidP="003D3F7C">
      <w:pPr>
        <w:rPr>
          <w:b/>
          <w:color w:val="000000"/>
          <w:szCs w:val="24"/>
        </w:rPr>
      </w:pPr>
    </w:p>
    <w:p w:rsidR="00682E35" w:rsidRPr="00682E35" w:rsidRDefault="003D3F7C" w:rsidP="003D3F7C">
      <w:pPr>
        <w:rPr>
          <w:color w:val="000000"/>
          <w:szCs w:val="24"/>
        </w:rPr>
      </w:pPr>
      <w:r w:rsidRPr="003D3F7C">
        <w:rPr>
          <w:b/>
          <w:color w:val="000000"/>
          <w:szCs w:val="24"/>
        </w:rPr>
        <w:t>2.1. COM tabulas apstiprināšana par periodu 27.06.2016.-04.09.2016 (26.—35. nedēļa)</w:t>
      </w:r>
      <w:r w:rsidR="0011772B">
        <w:rPr>
          <w:b/>
          <w:color w:val="000000"/>
          <w:szCs w:val="24"/>
        </w:rPr>
        <w:t>.</w:t>
      </w:r>
    </w:p>
    <w:p w:rsidR="00682E35" w:rsidRDefault="00682E35" w:rsidP="00682E35">
      <w:pPr>
        <w:jc w:val="both"/>
        <w:rPr>
          <w:szCs w:val="24"/>
        </w:rPr>
      </w:pPr>
      <w:r w:rsidRPr="00E97F5B">
        <w:rPr>
          <w:szCs w:val="24"/>
        </w:rPr>
        <w:t xml:space="preserve">Ziņo: </w:t>
      </w:r>
      <w:r w:rsidR="003D3F7C">
        <w:rPr>
          <w:szCs w:val="24"/>
        </w:rPr>
        <w:t xml:space="preserve">K. </w:t>
      </w:r>
      <w:proofErr w:type="spellStart"/>
      <w:r w:rsidR="003D3F7C">
        <w:rPr>
          <w:szCs w:val="24"/>
        </w:rPr>
        <w:t>Našeniece</w:t>
      </w:r>
      <w:proofErr w:type="spellEnd"/>
      <w:r w:rsidR="003D3F7C">
        <w:rPr>
          <w:szCs w:val="24"/>
        </w:rPr>
        <w:t xml:space="preserve">, </w:t>
      </w:r>
      <w:r>
        <w:rPr>
          <w:szCs w:val="24"/>
        </w:rPr>
        <w:t>ĀM.</w:t>
      </w:r>
    </w:p>
    <w:p w:rsidR="004A1F2E" w:rsidRDefault="004A1F2E" w:rsidP="00682E35">
      <w:pPr>
        <w:jc w:val="both"/>
        <w:rPr>
          <w:color w:val="000000" w:themeColor="text1"/>
          <w:szCs w:val="24"/>
        </w:rPr>
      </w:pPr>
    </w:p>
    <w:p w:rsidR="004A1F2E" w:rsidRDefault="004A1F2E" w:rsidP="00682E35">
      <w:pPr>
        <w:jc w:val="both"/>
        <w:rPr>
          <w:color w:val="000000" w:themeColor="text1"/>
          <w:szCs w:val="24"/>
        </w:rPr>
      </w:pPr>
      <w:r w:rsidRPr="00C01092">
        <w:rPr>
          <w:color w:val="000000" w:themeColor="text1"/>
          <w:szCs w:val="24"/>
        </w:rPr>
        <w:t>Nolemj:</w:t>
      </w:r>
    </w:p>
    <w:p w:rsidR="004A1F2E" w:rsidRDefault="00CF0E2D" w:rsidP="003D3F7C">
      <w:pPr>
        <w:ind w:left="720"/>
        <w:jc w:val="both"/>
        <w:rPr>
          <w:color w:val="000000" w:themeColor="text1"/>
          <w:szCs w:val="24"/>
        </w:rPr>
      </w:pPr>
      <w:r>
        <w:rPr>
          <w:szCs w:val="24"/>
        </w:rPr>
        <w:t>2</w:t>
      </w:r>
      <w:r w:rsidRPr="00E97F5B">
        <w:rPr>
          <w:szCs w:val="24"/>
        </w:rPr>
        <w:t>.1.</w:t>
      </w:r>
      <w:r w:rsidR="003D3F7C">
        <w:rPr>
          <w:szCs w:val="24"/>
        </w:rPr>
        <w:t>1.</w:t>
      </w:r>
      <w:r w:rsidRPr="00E97F5B">
        <w:rPr>
          <w:szCs w:val="24"/>
        </w:rPr>
        <w:t xml:space="preserve"> </w:t>
      </w:r>
      <w:r w:rsidR="003D3F7C">
        <w:rPr>
          <w:color w:val="000000"/>
          <w:szCs w:val="24"/>
        </w:rPr>
        <w:t>Apstiprināt COM tabulas Nr. 26., 27., 28., 29., 30., 31., 32., 33., 34., 35.</w:t>
      </w:r>
    </w:p>
    <w:p w:rsidR="0060688A" w:rsidRDefault="0060688A" w:rsidP="004A1F2E">
      <w:pPr>
        <w:ind w:left="1440" w:right="-2"/>
        <w:jc w:val="both"/>
        <w:rPr>
          <w:color w:val="000000"/>
          <w:szCs w:val="24"/>
        </w:rPr>
      </w:pPr>
    </w:p>
    <w:p w:rsidR="001D2CE3" w:rsidRPr="006143C0" w:rsidRDefault="001D2CE3" w:rsidP="00AA6A96">
      <w:pPr>
        <w:ind w:left="1701"/>
        <w:jc w:val="both"/>
        <w:rPr>
          <w:szCs w:val="24"/>
        </w:rPr>
      </w:pPr>
    </w:p>
    <w:p w:rsidR="0051455B" w:rsidRPr="0051455B" w:rsidRDefault="0051455B" w:rsidP="0051455B">
      <w:pPr>
        <w:jc w:val="both"/>
        <w:rPr>
          <w:rFonts w:eastAsia="Times New Roman"/>
          <w:b/>
          <w:szCs w:val="24"/>
        </w:rPr>
      </w:pPr>
      <w:r w:rsidRPr="0051455B">
        <w:rPr>
          <w:rFonts w:eastAsia="Times New Roman"/>
          <w:b/>
          <w:szCs w:val="24"/>
        </w:rPr>
        <w:t>3. Dažādi</w:t>
      </w:r>
      <w:r w:rsidR="0011772B">
        <w:rPr>
          <w:rFonts w:eastAsia="Times New Roman"/>
          <w:b/>
          <w:szCs w:val="24"/>
        </w:rPr>
        <w:t>.</w:t>
      </w:r>
    </w:p>
    <w:p w:rsidR="0051455B" w:rsidRDefault="0051455B" w:rsidP="0051455B">
      <w:pPr>
        <w:jc w:val="both"/>
        <w:rPr>
          <w:rFonts w:eastAsia="Times New Roman"/>
          <w:b/>
          <w:szCs w:val="24"/>
        </w:rPr>
      </w:pPr>
    </w:p>
    <w:p w:rsidR="0051455B" w:rsidRDefault="0051455B" w:rsidP="0051455B">
      <w:pPr>
        <w:jc w:val="both"/>
        <w:rPr>
          <w:rFonts w:eastAsia="Times New Roman"/>
          <w:b/>
          <w:szCs w:val="24"/>
        </w:rPr>
      </w:pPr>
      <w:r w:rsidRPr="0051455B">
        <w:rPr>
          <w:rFonts w:eastAsia="Times New Roman"/>
          <w:b/>
          <w:szCs w:val="24"/>
        </w:rPr>
        <w:t>3.1. ESVIS-R</w:t>
      </w:r>
      <w:r w:rsidR="0011772B">
        <w:rPr>
          <w:rFonts w:eastAsia="Times New Roman"/>
          <w:b/>
          <w:szCs w:val="24"/>
        </w:rPr>
        <w:t>.</w:t>
      </w:r>
    </w:p>
    <w:p w:rsidR="004A1F2E" w:rsidRDefault="004A1F2E" w:rsidP="004A1F2E">
      <w:pPr>
        <w:jc w:val="both"/>
        <w:rPr>
          <w:rFonts w:eastAsia="Times New Roman"/>
          <w:szCs w:val="24"/>
        </w:rPr>
      </w:pPr>
      <w:r w:rsidRPr="004A1F2E">
        <w:rPr>
          <w:rFonts w:eastAsia="Times New Roman"/>
          <w:szCs w:val="24"/>
        </w:rPr>
        <w:t xml:space="preserve">Ziņo: </w:t>
      </w:r>
      <w:r w:rsidR="0051455B">
        <w:rPr>
          <w:rFonts w:eastAsia="Times New Roman"/>
          <w:szCs w:val="24"/>
        </w:rPr>
        <w:t>R. Ādamson</w:t>
      </w:r>
      <w:r w:rsidR="0011772B">
        <w:rPr>
          <w:rFonts w:eastAsia="Times New Roman"/>
          <w:szCs w:val="24"/>
        </w:rPr>
        <w:t>s</w:t>
      </w:r>
      <w:r w:rsidR="0051455B">
        <w:rPr>
          <w:rFonts w:eastAsia="Times New Roman"/>
          <w:szCs w:val="24"/>
        </w:rPr>
        <w:t>, ĀM</w:t>
      </w:r>
      <w:r>
        <w:rPr>
          <w:rFonts w:eastAsia="Times New Roman"/>
          <w:szCs w:val="24"/>
        </w:rPr>
        <w:t>.</w:t>
      </w:r>
    </w:p>
    <w:p w:rsidR="004A1F2E" w:rsidRDefault="004A1F2E" w:rsidP="004A1F2E">
      <w:pPr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Izsakās: </w:t>
      </w:r>
      <w:r w:rsidR="0051455B">
        <w:rPr>
          <w:rFonts w:eastAsia="Times New Roman"/>
          <w:szCs w:val="24"/>
        </w:rPr>
        <w:t xml:space="preserve">M. </w:t>
      </w:r>
      <w:proofErr w:type="spellStart"/>
      <w:r w:rsidR="0051455B">
        <w:rPr>
          <w:rFonts w:eastAsia="Times New Roman"/>
          <w:szCs w:val="24"/>
        </w:rPr>
        <w:t>Apsalone</w:t>
      </w:r>
      <w:proofErr w:type="spellEnd"/>
      <w:r w:rsidR="0051455B">
        <w:rPr>
          <w:rFonts w:eastAsia="Times New Roman"/>
          <w:szCs w:val="24"/>
        </w:rPr>
        <w:t xml:space="preserve">, KM, K. </w:t>
      </w:r>
      <w:proofErr w:type="spellStart"/>
      <w:r w:rsidR="0051455B">
        <w:rPr>
          <w:rFonts w:eastAsia="Times New Roman"/>
          <w:szCs w:val="24"/>
        </w:rPr>
        <w:t>Našeniece</w:t>
      </w:r>
      <w:proofErr w:type="spellEnd"/>
      <w:r w:rsidR="0051455B">
        <w:rPr>
          <w:rFonts w:eastAsia="Times New Roman"/>
          <w:szCs w:val="24"/>
        </w:rPr>
        <w:t xml:space="preserve">, ĀM, A. </w:t>
      </w:r>
      <w:proofErr w:type="spellStart"/>
      <w:r w:rsidR="0051455B">
        <w:rPr>
          <w:rFonts w:eastAsia="Times New Roman"/>
          <w:szCs w:val="24"/>
        </w:rPr>
        <w:t>Bondarčuks</w:t>
      </w:r>
      <w:proofErr w:type="spellEnd"/>
      <w:r w:rsidR="0051455B">
        <w:rPr>
          <w:rFonts w:eastAsia="Times New Roman"/>
          <w:szCs w:val="24"/>
        </w:rPr>
        <w:t xml:space="preserve">, VRAA, </w:t>
      </w:r>
      <w:r w:rsidR="0051455B" w:rsidRPr="00E97F5B">
        <w:rPr>
          <w:color w:val="000000" w:themeColor="text1"/>
          <w:szCs w:val="24"/>
        </w:rPr>
        <w:t xml:space="preserve">E. </w:t>
      </w:r>
      <w:proofErr w:type="spellStart"/>
      <w:r w:rsidR="0051455B" w:rsidRPr="00E97F5B">
        <w:rPr>
          <w:color w:val="000000" w:themeColor="text1"/>
          <w:szCs w:val="24"/>
        </w:rPr>
        <w:t>Šimiņa-Neverovska</w:t>
      </w:r>
      <w:r w:rsidR="0051455B">
        <w:rPr>
          <w:color w:val="000000" w:themeColor="text1"/>
          <w:szCs w:val="24"/>
        </w:rPr>
        <w:t>,</w:t>
      </w:r>
      <w:proofErr w:type="spellEnd"/>
      <w:r w:rsidR="0051455B">
        <w:rPr>
          <w:color w:val="000000" w:themeColor="text1"/>
          <w:szCs w:val="24"/>
        </w:rPr>
        <w:t xml:space="preserve"> SM, L. </w:t>
      </w:r>
      <w:proofErr w:type="spellStart"/>
      <w:r w:rsidR="0051455B">
        <w:rPr>
          <w:color w:val="000000" w:themeColor="text1"/>
          <w:szCs w:val="24"/>
        </w:rPr>
        <w:t>Stauvere</w:t>
      </w:r>
      <w:proofErr w:type="spellEnd"/>
      <w:r w:rsidR="0051455B">
        <w:rPr>
          <w:color w:val="000000" w:themeColor="text1"/>
          <w:szCs w:val="24"/>
        </w:rPr>
        <w:t xml:space="preserve">, EM, K. Pommere, TM, D. </w:t>
      </w:r>
      <w:proofErr w:type="spellStart"/>
      <w:r w:rsidR="0051455B">
        <w:rPr>
          <w:color w:val="000000" w:themeColor="text1"/>
          <w:szCs w:val="24"/>
        </w:rPr>
        <w:t>Giluce</w:t>
      </w:r>
      <w:proofErr w:type="spellEnd"/>
      <w:r w:rsidR="0051455B">
        <w:rPr>
          <w:color w:val="000000" w:themeColor="text1"/>
          <w:szCs w:val="24"/>
        </w:rPr>
        <w:t>, AIM.</w:t>
      </w:r>
    </w:p>
    <w:p w:rsidR="00C12FCB" w:rsidRDefault="00C12FCB" w:rsidP="004A1F2E">
      <w:pPr>
        <w:jc w:val="both"/>
        <w:rPr>
          <w:rFonts w:eastAsia="Times New Roman"/>
          <w:szCs w:val="24"/>
        </w:rPr>
      </w:pPr>
    </w:p>
    <w:p w:rsidR="00C12FCB" w:rsidRDefault="00C12FCB" w:rsidP="000721F6">
      <w:pPr>
        <w:ind w:right="-2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Nolemj: </w:t>
      </w:r>
    </w:p>
    <w:p w:rsidR="00DF3E60" w:rsidRDefault="00DF3E60" w:rsidP="00B6172C">
      <w:pPr>
        <w:ind w:left="720"/>
        <w:jc w:val="both"/>
        <w:rPr>
          <w:szCs w:val="24"/>
        </w:rPr>
      </w:pPr>
      <w:r>
        <w:rPr>
          <w:color w:val="000000"/>
          <w:szCs w:val="24"/>
        </w:rPr>
        <w:t>3</w:t>
      </w:r>
      <w:r w:rsidR="00C12FCB" w:rsidRPr="00DF3E60">
        <w:rPr>
          <w:color w:val="000000"/>
          <w:szCs w:val="24"/>
        </w:rPr>
        <w:t>.1.</w:t>
      </w:r>
      <w:r>
        <w:rPr>
          <w:color w:val="000000"/>
          <w:szCs w:val="24"/>
        </w:rPr>
        <w:t>1.</w:t>
      </w:r>
      <w:r w:rsidR="00C12FCB" w:rsidRPr="00DF3E60">
        <w:rPr>
          <w:color w:val="000000"/>
          <w:szCs w:val="24"/>
        </w:rPr>
        <w:t xml:space="preserve"> </w:t>
      </w:r>
      <w:r>
        <w:rPr>
          <w:szCs w:val="24"/>
        </w:rPr>
        <w:t>Pieņemt zināšanai ĀM sniegto informāciju un ministriju paustos viedokļus.</w:t>
      </w:r>
    </w:p>
    <w:p w:rsidR="000A1946" w:rsidRDefault="00DF3E60" w:rsidP="00B6172C">
      <w:pPr>
        <w:ind w:left="720"/>
        <w:jc w:val="both"/>
        <w:rPr>
          <w:szCs w:val="24"/>
        </w:rPr>
      </w:pPr>
      <w:r>
        <w:rPr>
          <w:color w:val="000000"/>
          <w:szCs w:val="24"/>
        </w:rPr>
        <w:t>3.</w:t>
      </w:r>
      <w:r>
        <w:rPr>
          <w:szCs w:val="24"/>
        </w:rPr>
        <w:t xml:space="preserve">2.2. </w:t>
      </w:r>
      <w:r w:rsidR="00B6172C" w:rsidRPr="00DF3E60">
        <w:rPr>
          <w:szCs w:val="24"/>
        </w:rPr>
        <w:t>ĀM izsūtī</w:t>
      </w:r>
      <w:r w:rsidR="008D35CB">
        <w:rPr>
          <w:szCs w:val="24"/>
        </w:rPr>
        <w:t>t</w:t>
      </w:r>
      <w:r w:rsidR="00072D26">
        <w:rPr>
          <w:szCs w:val="24"/>
        </w:rPr>
        <w:t xml:space="preserve"> piedāvājumu ar</w:t>
      </w:r>
      <w:r w:rsidR="00B6172C" w:rsidRPr="00DF3E60">
        <w:rPr>
          <w:szCs w:val="24"/>
        </w:rPr>
        <w:t xml:space="preserve"> </w:t>
      </w:r>
      <w:r w:rsidRPr="00DF3E60">
        <w:rPr>
          <w:szCs w:val="24"/>
        </w:rPr>
        <w:t>laika grafiku</w:t>
      </w:r>
      <w:r w:rsidR="007C6681">
        <w:rPr>
          <w:szCs w:val="24"/>
        </w:rPr>
        <w:t xml:space="preserve"> ESVIS-R ieviešana</w:t>
      </w:r>
      <w:r w:rsidR="00C41569">
        <w:rPr>
          <w:szCs w:val="24"/>
        </w:rPr>
        <w:t>s uzsākšanai</w:t>
      </w:r>
      <w:r w:rsidRPr="00DF3E60">
        <w:rPr>
          <w:szCs w:val="24"/>
        </w:rPr>
        <w:t>.</w:t>
      </w:r>
      <w:r w:rsidR="009F3A28">
        <w:rPr>
          <w:szCs w:val="24"/>
        </w:rPr>
        <w:t xml:space="preserve"> </w:t>
      </w:r>
    </w:p>
    <w:p w:rsidR="000A1946" w:rsidRDefault="000A1946" w:rsidP="00B6172C">
      <w:pPr>
        <w:ind w:left="720"/>
        <w:jc w:val="both"/>
        <w:rPr>
          <w:color w:val="000000"/>
          <w:szCs w:val="24"/>
        </w:rPr>
      </w:pPr>
    </w:p>
    <w:p w:rsidR="00292AAD" w:rsidRDefault="000A1946" w:rsidP="00B6172C">
      <w:pPr>
        <w:ind w:left="720"/>
        <w:jc w:val="both"/>
        <w:rPr>
          <w:szCs w:val="24"/>
        </w:rPr>
      </w:pPr>
      <w:r w:rsidRPr="000A1946">
        <w:rPr>
          <w:i/>
          <w:color w:val="000000"/>
          <w:szCs w:val="24"/>
        </w:rPr>
        <w:t>Informācijai</w:t>
      </w:r>
      <w:r>
        <w:rPr>
          <w:color w:val="000000"/>
          <w:szCs w:val="24"/>
        </w:rPr>
        <w:t xml:space="preserve">: </w:t>
      </w:r>
      <w:r w:rsidR="00292AAD">
        <w:rPr>
          <w:szCs w:val="24"/>
        </w:rPr>
        <w:t xml:space="preserve">Ministrijas lūgtas informēt, </w:t>
      </w:r>
      <w:r w:rsidR="00292AAD" w:rsidRPr="000A1946">
        <w:rPr>
          <w:szCs w:val="24"/>
        </w:rPr>
        <w:t>ja ir pamatoti apstākļi, kas varētu aizkavēt ESVIS-R ieviešanas uzsākšanas laika grafika īstenošanu.</w:t>
      </w:r>
    </w:p>
    <w:p w:rsidR="009145D6" w:rsidRDefault="009145D6" w:rsidP="00B6172C">
      <w:pPr>
        <w:ind w:left="720"/>
        <w:jc w:val="both"/>
        <w:rPr>
          <w:szCs w:val="24"/>
        </w:rPr>
      </w:pPr>
      <w:r>
        <w:rPr>
          <w:szCs w:val="24"/>
        </w:rPr>
        <w:t>ĀM</w:t>
      </w:r>
      <w:r w:rsidRPr="009145D6">
        <w:rPr>
          <w:szCs w:val="24"/>
        </w:rPr>
        <w:t xml:space="preserve"> </w:t>
      </w:r>
      <w:r w:rsidR="000A1946">
        <w:rPr>
          <w:szCs w:val="24"/>
        </w:rPr>
        <w:t xml:space="preserve">sadarbībā ar VARAM </w:t>
      </w:r>
      <w:r>
        <w:rPr>
          <w:szCs w:val="24"/>
        </w:rPr>
        <w:t>meklē</w:t>
      </w:r>
      <w:r w:rsidR="00A66282">
        <w:rPr>
          <w:szCs w:val="24"/>
        </w:rPr>
        <w:t>t</w:t>
      </w:r>
      <w:r>
        <w:rPr>
          <w:szCs w:val="24"/>
        </w:rPr>
        <w:t xml:space="preserve"> risinājumus </w:t>
      </w:r>
      <w:r w:rsidRPr="009145D6">
        <w:rPr>
          <w:szCs w:val="24"/>
        </w:rPr>
        <w:t xml:space="preserve">“spoguļattēla” iespējamajam nodrošinājumam. </w:t>
      </w:r>
    </w:p>
    <w:p w:rsidR="009145D6" w:rsidRPr="00DF3E60" w:rsidRDefault="009145D6" w:rsidP="00B6172C">
      <w:pPr>
        <w:ind w:left="720"/>
        <w:jc w:val="both"/>
        <w:rPr>
          <w:szCs w:val="24"/>
        </w:rPr>
      </w:pPr>
    </w:p>
    <w:p w:rsidR="00C12FCB" w:rsidRDefault="00C12FCB" w:rsidP="000721F6">
      <w:pPr>
        <w:ind w:left="720" w:right="-2"/>
        <w:jc w:val="both"/>
        <w:rPr>
          <w:color w:val="000000"/>
          <w:szCs w:val="24"/>
        </w:rPr>
      </w:pPr>
    </w:p>
    <w:p w:rsidR="0051455B" w:rsidRDefault="0051455B" w:rsidP="0051455B">
      <w:pPr>
        <w:ind w:left="426"/>
        <w:jc w:val="both"/>
        <w:rPr>
          <w:b/>
        </w:rPr>
      </w:pPr>
      <w:r>
        <w:rPr>
          <w:b/>
        </w:rPr>
        <w:t>3</w:t>
      </w:r>
      <w:r w:rsidRPr="009A5FB4">
        <w:rPr>
          <w:b/>
        </w:rPr>
        <w:t>.</w:t>
      </w:r>
      <w:r>
        <w:rPr>
          <w:b/>
        </w:rPr>
        <w:t>3</w:t>
      </w:r>
      <w:r w:rsidRPr="009A5FB4">
        <w:rPr>
          <w:b/>
        </w:rPr>
        <w:t xml:space="preserve">. Par </w:t>
      </w:r>
      <w:proofErr w:type="spellStart"/>
      <w:r w:rsidRPr="009A5FB4">
        <w:rPr>
          <w:b/>
        </w:rPr>
        <w:t>Pārresoru</w:t>
      </w:r>
      <w:proofErr w:type="spellEnd"/>
      <w:r w:rsidRPr="009A5FB4">
        <w:rPr>
          <w:b/>
        </w:rPr>
        <w:t xml:space="preserve"> koordinācijas centra apstiprināšanu par līdzatbildīgo iestādi ES Padomes darba grupās: Strukturālu pasākumu darba grupa (B.5.), Konkurētspējas un izaugsmes jautājumu darba grupa</w:t>
      </w:r>
      <w:r>
        <w:rPr>
          <w:b/>
        </w:rPr>
        <w:t xml:space="preserve"> (G.1), </w:t>
      </w:r>
      <w:r w:rsidRPr="009A5FB4">
        <w:rPr>
          <w:b/>
        </w:rPr>
        <w:t>Uzņēmējdarbības tiesību jautājumu darba grupa</w:t>
      </w:r>
      <w:r>
        <w:rPr>
          <w:b/>
        </w:rPr>
        <w:t xml:space="preserve"> (G.4.)</w:t>
      </w:r>
      <w:r w:rsidR="0011772B">
        <w:rPr>
          <w:b/>
        </w:rPr>
        <w:t>.</w:t>
      </w:r>
    </w:p>
    <w:p w:rsidR="0051455B" w:rsidRDefault="0051455B" w:rsidP="0051455B">
      <w:pPr>
        <w:ind w:firstLine="426"/>
        <w:jc w:val="both"/>
      </w:pPr>
      <w:r>
        <w:rPr>
          <w:rFonts w:eastAsia="Times New Roman"/>
        </w:rPr>
        <w:t xml:space="preserve">Ziņo: </w:t>
      </w:r>
      <w:r>
        <w:t xml:space="preserve">K. </w:t>
      </w:r>
      <w:proofErr w:type="spellStart"/>
      <w:r>
        <w:t>Našeniece</w:t>
      </w:r>
      <w:proofErr w:type="spellEnd"/>
      <w:r>
        <w:t>, ĀM.</w:t>
      </w:r>
    </w:p>
    <w:p w:rsidR="0051455B" w:rsidRDefault="0051455B" w:rsidP="0051455B">
      <w:pPr>
        <w:ind w:firstLine="426"/>
        <w:jc w:val="both"/>
      </w:pPr>
      <w:r>
        <w:lastRenderedPageBreak/>
        <w:t xml:space="preserve">Izsakās: L. </w:t>
      </w:r>
      <w:proofErr w:type="spellStart"/>
      <w:r>
        <w:t>Stauvere</w:t>
      </w:r>
      <w:proofErr w:type="spellEnd"/>
      <w:r>
        <w:t>, EM.</w:t>
      </w:r>
    </w:p>
    <w:p w:rsidR="000721F6" w:rsidRDefault="000721F6" w:rsidP="000721F6">
      <w:pPr>
        <w:ind w:firstLine="426"/>
        <w:jc w:val="both"/>
      </w:pPr>
      <w:r>
        <w:t xml:space="preserve">Nolemj: </w:t>
      </w:r>
    </w:p>
    <w:p w:rsidR="000721F6" w:rsidRDefault="000721F6" w:rsidP="000721F6">
      <w:pPr>
        <w:ind w:left="1146"/>
        <w:jc w:val="both"/>
        <w:rPr>
          <w:spacing w:val="-2"/>
          <w:szCs w:val="24"/>
        </w:rPr>
      </w:pPr>
      <w:r>
        <w:t xml:space="preserve">3.3.1. </w:t>
      </w:r>
      <w:r>
        <w:rPr>
          <w:spacing w:val="-2"/>
          <w:szCs w:val="24"/>
        </w:rPr>
        <w:t xml:space="preserve">Apstiprināt PKC par līdzatbildīgo iestādi </w:t>
      </w:r>
      <w:r w:rsidRPr="00032A9E">
        <w:rPr>
          <w:spacing w:val="-2"/>
          <w:szCs w:val="24"/>
        </w:rPr>
        <w:t>ES Padomes</w:t>
      </w:r>
      <w:r>
        <w:rPr>
          <w:spacing w:val="-2"/>
          <w:szCs w:val="24"/>
        </w:rPr>
        <w:t xml:space="preserve"> </w:t>
      </w:r>
      <w:r w:rsidRPr="000721F6">
        <w:rPr>
          <w:spacing w:val="-2"/>
          <w:szCs w:val="24"/>
        </w:rPr>
        <w:t>Strukturālu pasākumu darba grup</w:t>
      </w:r>
      <w:r>
        <w:rPr>
          <w:spacing w:val="-2"/>
          <w:szCs w:val="24"/>
        </w:rPr>
        <w:t>ā</w:t>
      </w:r>
      <w:r w:rsidRPr="000721F6">
        <w:rPr>
          <w:spacing w:val="-2"/>
          <w:szCs w:val="24"/>
        </w:rPr>
        <w:t xml:space="preserve"> (B.5.), Konkurētspējas un izaugsmes jautājumu darba grup</w:t>
      </w:r>
      <w:r>
        <w:rPr>
          <w:spacing w:val="-2"/>
          <w:szCs w:val="24"/>
        </w:rPr>
        <w:t>ā</w:t>
      </w:r>
      <w:r w:rsidRPr="000721F6">
        <w:rPr>
          <w:spacing w:val="-2"/>
          <w:szCs w:val="24"/>
        </w:rPr>
        <w:t xml:space="preserve"> (G.1), Uzņēmējdarbības tiesību jautājumu darba grup</w:t>
      </w:r>
      <w:r>
        <w:rPr>
          <w:spacing w:val="-2"/>
          <w:szCs w:val="24"/>
        </w:rPr>
        <w:t>ā</w:t>
      </w:r>
      <w:r w:rsidRPr="000721F6">
        <w:rPr>
          <w:spacing w:val="-2"/>
          <w:szCs w:val="24"/>
        </w:rPr>
        <w:t xml:space="preserve"> (G.4.)</w:t>
      </w:r>
      <w:r>
        <w:rPr>
          <w:spacing w:val="-2"/>
          <w:szCs w:val="24"/>
        </w:rPr>
        <w:t>.</w:t>
      </w:r>
    </w:p>
    <w:p w:rsidR="00A41523" w:rsidRDefault="00A41523" w:rsidP="000721F6">
      <w:pPr>
        <w:ind w:left="1146"/>
        <w:jc w:val="both"/>
        <w:rPr>
          <w:spacing w:val="-2"/>
          <w:szCs w:val="24"/>
        </w:rPr>
      </w:pPr>
      <w:r>
        <w:rPr>
          <w:spacing w:val="-2"/>
          <w:szCs w:val="24"/>
        </w:rPr>
        <w:t xml:space="preserve">3.3.2. ĀM precizēt PKC līdzatbildību </w:t>
      </w:r>
      <w:r w:rsidRPr="00A41523">
        <w:rPr>
          <w:spacing w:val="-2"/>
          <w:szCs w:val="24"/>
        </w:rPr>
        <w:t>Uzņēmējdarbīb</w:t>
      </w:r>
      <w:r>
        <w:rPr>
          <w:spacing w:val="-2"/>
          <w:szCs w:val="24"/>
        </w:rPr>
        <w:t>as tiesību jautājumu darba grupas apakšstruktūrās.</w:t>
      </w:r>
    </w:p>
    <w:p w:rsidR="00A41523" w:rsidRDefault="00A41523" w:rsidP="000721F6">
      <w:pPr>
        <w:ind w:left="1146"/>
        <w:jc w:val="both"/>
      </w:pPr>
      <w:r>
        <w:rPr>
          <w:spacing w:val="-2"/>
          <w:szCs w:val="24"/>
        </w:rPr>
        <w:t xml:space="preserve">3.3.3. ĀM atjaunot kompetenču sadalījumu par ES </w:t>
      </w:r>
      <w:r w:rsidRPr="00A41523">
        <w:rPr>
          <w:spacing w:val="-2"/>
          <w:szCs w:val="24"/>
        </w:rPr>
        <w:t>Padome</w:t>
      </w:r>
      <w:r>
        <w:rPr>
          <w:spacing w:val="-2"/>
          <w:szCs w:val="24"/>
        </w:rPr>
        <w:t>s darba sagatavošanas struktūrām.</w:t>
      </w:r>
    </w:p>
    <w:p w:rsidR="0051455B" w:rsidRDefault="0051455B" w:rsidP="0051455B">
      <w:pPr>
        <w:ind w:firstLine="426"/>
        <w:jc w:val="both"/>
      </w:pPr>
    </w:p>
    <w:p w:rsidR="00BD3E1D" w:rsidRDefault="00BD3E1D" w:rsidP="0051455B">
      <w:pPr>
        <w:ind w:firstLine="426"/>
        <w:jc w:val="both"/>
      </w:pPr>
    </w:p>
    <w:p w:rsidR="0051455B" w:rsidRDefault="0051455B" w:rsidP="0051455B">
      <w:pPr>
        <w:ind w:left="426"/>
        <w:jc w:val="both"/>
        <w:rPr>
          <w:b/>
        </w:rPr>
      </w:pPr>
      <w:r w:rsidRPr="006B42EE">
        <w:rPr>
          <w:b/>
        </w:rPr>
        <w:t>3.4. Par kandidātu nominēšanu Eiropas Komisijas Tieslietu un patērētāju ģenerāldirektorāta Augsta līmeņa grupai par nediskrimināciju, līdztiesību un dažādību.</w:t>
      </w:r>
    </w:p>
    <w:p w:rsidR="0051455B" w:rsidRDefault="0051455B" w:rsidP="0051455B">
      <w:pPr>
        <w:ind w:firstLine="426"/>
        <w:jc w:val="both"/>
      </w:pPr>
      <w:r>
        <w:rPr>
          <w:rFonts w:eastAsia="Times New Roman"/>
        </w:rPr>
        <w:t xml:space="preserve">Ziņo: </w:t>
      </w:r>
      <w:r w:rsidR="000721F6">
        <w:t xml:space="preserve">K. </w:t>
      </w:r>
      <w:proofErr w:type="spellStart"/>
      <w:r w:rsidR="000721F6">
        <w:t>Našeniece</w:t>
      </w:r>
      <w:proofErr w:type="spellEnd"/>
      <w:r w:rsidR="000721F6">
        <w:t>, ĀM.</w:t>
      </w:r>
    </w:p>
    <w:p w:rsidR="000721F6" w:rsidRDefault="000721F6" w:rsidP="0051455B">
      <w:pPr>
        <w:ind w:firstLine="426"/>
        <w:jc w:val="both"/>
      </w:pPr>
      <w:r>
        <w:t xml:space="preserve">Izsakās: M. </w:t>
      </w:r>
      <w:proofErr w:type="spellStart"/>
      <w:r>
        <w:t>Apsalone</w:t>
      </w:r>
      <w:proofErr w:type="spellEnd"/>
      <w:r>
        <w:t>, KM.</w:t>
      </w:r>
    </w:p>
    <w:p w:rsidR="000721F6" w:rsidRDefault="000721F6" w:rsidP="0051455B">
      <w:pPr>
        <w:ind w:firstLine="426"/>
        <w:jc w:val="both"/>
      </w:pPr>
    </w:p>
    <w:p w:rsidR="000721F6" w:rsidRDefault="000721F6" w:rsidP="000721F6">
      <w:pPr>
        <w:ind w:firstLine="426"/>
        <w:jc w:val="both"/>
      </w:pPr>
      <w:r>
        <w:t xml:space="preserve">Nolemj: </w:t>
      </w:r>
    </w:p>
    <w:p w:rsidR="000721F6" w:rsidRDefault="000721F6" w:rsidP="000721F6">
      <w:pPr>
        <w:ind w:left="1134"/>
        <w:jc w:val="both"/>
      </w:pPr>
      <w:r>
        <w:t>3.4.1. Pieņemt zināšanai ĀM sniegto informāciju.</w:t>
      </w:r>
    </w:p>
    <w:p w:rsidR="000721F6" w:rsidRDefault="000721F6" w:rsidP="000721F6">
      <w:pPr>
        <w:ind w:left="1134"/>
        <w:jc w:val="both"/>
      </w:pPr>
      <w:r>
        <w:t>3.4.2. KM precizēt Augsta līmeņa grupas darba plānu un prioritātes un informēt par to Ārlietu ministriju.</w:t>
      </w:r>
    </w:p>
    <w:p w:rsidR="000721F6" w:rsidRDefault="000721F6" w:rsidP="0051455B">
      <w:pPr>
        <w:ind w:firstLine="426"/>
        <w:jc w:val="both"/>
      </w:pPr>
    </w:p>
    <w:p w:rsidR="006143C0" w:rsidRDefault="006143C0" w:rsidP="00D6310E">
      <w:pPr>
        <w:jc w:val="both"/>
        <w:rPr>
          <w:spacing w:val="-2"/>
          <w:szCs w:val="24"/>
        </w:rPr>
      </w:pPr>
    </w:p>
    <w:p w:rsidR="00C12FCB" w:rsidRDefault="00C12FCB" w:rsidP="00D6310E">
      <w:pPr>
        <w:jc w:val="both"/>
        <w:rPr>
          <w:spacing w:val="-2"/>
          <w:szCs w:val="24"/>
        </w:rPr>
      </w:pPr>
    </w:p>
    <w:p w:rsidR="005635D3" w:rsidRDefault="005635D3" w:rsidP="00D6310E">
      <w:pPr>
        <w:jc w:val="both"/>
        <w:rPr>
          <w:spacing w:val="-2"/>
          <w:szCs w:val="24"/>
        </w:rPr>
      </w:pPr>
    </w:p>
    <w:p w:rsidR="005635D3" w:rsidRDefault="005635D3" w:rsidP="00D6310E">
      <w:pPr>
        <w:jc w:val="both"/>
        <w:rPr>
          <w:spacing w:val="-2"/>
          <w:szCs w:val="24"/>
        </w:rPr>
      </w:pPr>
    </w:p>
    <w:p w:rsidR="000F226D" w:rsidRPr="00E97F5B" w:rsidRDefault="000F226D" w:rsidP="000F226D">
      <w:pPr>
        <w:jc w:val="both"/>
        <w:rPr>
          <w:spacing w:val="-2"/>
          <w:szCs w:val="24"/>
        </w:rPr>
      </w:pPr>
      <w:r w:rsidRPr="00E97F5B">
        <w:rPr>
          <w:spacing w:val="-2"/>
          <w:szCs w:val="24"/>
        </w:rPr>
        <w:t xml:space="preserve">Ārlietu ministrijas </w:t>
      </w:r>
    </w:p>
    <w:p w:rsidR="000F226D" w:rsidRPr="00E97F5B" w:rsidRDefault="000F226D" w:rsidP="000F226D">
      <w:pPr>
        <w:jc w:val="both"/>
        <w:rPr>
          <w:spacing w:val="-2"/>
          <w:szCs w:val="24"/>
        </w:rPr>
      </w:pPr>
      <w:r w:rsidRPr="00E97F5B">
        <w:rPr>
          <w:bCs/>
          <w:szCs w:val="24"/>
        </w:rPr>
        <w:t>ES koordinācijas un politiku departamenta direktore</w:t>
      </w:r>
      <w:r w:rsidRPr="00E97F5B">
        <w:rPr>
          <w:spacing w:val="-2"/>
          <w:szCs w:val="24"/>
        </w:rPr>
        <w:tab/>
      </w:r>
      <w:r w:rsidRPr="00E97F5B">
        <w:rPr>
          <w:spacing w:val="-2"/>
          <w:szCs w:val="24"/>
        </w:rPr>
        <w:tab/>
      </w:r>
      <w:r w:rsidRPr="00E97F5B">
        <w:rPr>
          <w:spacing w:val="-2"/>
          <w:szCs w:val="24"/>
        </w:rPr>
        <w:tab/>
        <w:t xml:space="preserve">Kristīne </w:t>
      </w:r>
      <w:proofErr w:type="spellStart"/>
      <w:r w:rsidRPr="00E97F5B">
        <w:rPr>
          <w:spacing w:val="-2"/>
          <w:szCs w:val="24"/>
        </w:rPr>
        <w:t>Našeniece</w:t>
      </w:r>
      <w:proofErr w:type="spellEnd"/>
      <w:r w:rsidRPr="00E97F5B">
        <w:rPr>
          <w:spacing w:val="-2"/>
          <w:szCs w:val="24"/>
        </w:rPr>
        <w:t xml:space="preserve"> </w:t>
      </w:r>
    </w:p>
    <w:p w:rsidR="00D6310E" w:rsidRPr="00A4618A" w:rsidRDefault="00D6310E" w:rsidP="00D6310E">
      <w:pPr>
        <w:ind w:right="-1"/>
        <w:jc w:val="both"/>
        <w:rPr>
          <w:szCs w:val="24"/>
        </w:rPr>
      </w:pPr>
    </w:p>
    <w:p w:rsidR="00927C30" w:rsidRDefault="00927C30" w:rsidP="00D6310E">
      <w:pPr>
        <w:ind w:right="-1"/>
        <w:jc w:val="both"/>
        <w:rPr>
          <w:sz w:val="20"/>
          <w:szCs w:val="20"/>
        </w:rPr>
      </w:pPr>
    </w:p>
    <w:p w:rsidR="00927C30" w:rsidRDefault="00927C30" w:rsidP="00D6310E">
      <w:pPr>
        <w:ind w:right="-1"/>
        <w:jc w:val="both"/>
        <w:rPr>
          <w:sz w:val="20"/>
          <w:szCs w:val="20"/>
        </w:rPr>
      </w:pPr>
    </w:p>
    <w:p w:rsidR="00927C30" w:rsidRDefault="00927C30" w:rsidP="00D6310E">
      <w:pPr>
        <w:ind w:right="-1"/>
        <w:jc w:val="both"/>
        <w:rPr>
          <w:sz w:val="20"/>
          <w:szCs w:val="20"/>
        </w:rPr>
      </w:pPr>
    </w:p>
    <w:p w:rsidR="00B61EE0" w:rsidRDefault="00B61EE0" w:rsidP="00D6310E">
      <w:pPr>
        <w:ind w:right="-1"/>
        <w:jc w:val="both"/>
        <w:rPr>
          <w:sz w:val="20"/>
          <w:szCs w:val="20"/>
        </w:rPr>
      </w:pPr>
    </w:p>
    <w:p w:rsidR="00B61EE0" w:rsidRDefault="00B61EE0" w:rsidP="00D6310E">
      <w:pPr>
        <w:ind w:right="-1"/>
        <w:jc w:val="both"/>
        <w:rPr>
          <w:sz w:val="20"/>
          <w:szCs w:val="20"/>
        </w:rPr>
      </w:pPr>
    </w:p>
    <w:p w:rsidR="00927C30" w:rsidRDefault="00927C30" w:rsidP="00D6310E">
      <w:pPr>
        <w:ind w:right="-1"/>
        <w:jc w:val="both"/>
        <w:rPr>
          <w:sz w:val="20"/>
          <w:szCs w:val="20"/>
        </w:rPr>
      </w:pPr>
    </w:p>
    <w:p w:rsidR="00D6310E" w:rsidRPr="00A4618A" w:rsidRDefault="00D6310E" w:rsidP="00D6310E">
      <w:pPr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A4618A">
        <w:rPr>
          <w:sz w:val="20"/>
          <w:szCs w:val="20"/>
        </w:rPr>
        <w:t>rotokolēja</w:t>
      </w:r>
    </w:p>
    <w:p w:rsidR="00D6310E" w:rsidRPr="00A4618A" w:rsidRDefault="00D6310E" w:rsidP="00D6310E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Agnese Caune</w:t>
      </w:r>
    </w:p>
    <w:p w:rsidR="00D6310E" w:rsidRPr="00A4618A" w:rsidRDefault="00D6310E" w:rsidP="00D6310E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Ārlietu ministrijas</w:t>
      </w:r>
    </w:p>
    <w:p w:rsidR="00D6310E" w:rsidRPr="00A4618A" w:rsidRDefault="00D6310E" w:rsidP="00D6310E">
      <w:pPr>
        <w:ind w:right="-1"/>
        <w:jc w:val="both"/>
        <w:rPr>
          <w:rFonts w:eastAsiaTheme="minorEastAsia"/>
          <w:noProof/>
          <w:sz w:val="20"/>
          <w:szCs w:val="20"/>
        </w:rPr>
      </w:pPr>
      <w:r w:rsidRPr="00A4618A">
        <w:rPr>
          <w:rFonts w:eastAsiaTheme="minorEastAsia"/>
          <w:noProof/>
          <w:sz w:val="20"/>
          <w:szCs w:val="20"/>
        </w:rPr>
        <w:t xml:space="preserve">Eiropas Savienības koordinācijas un politiku departamenta </w:t>
      </w:r>
    </w:p>
    <w:p w:rsidR="00D6310E" w:rsidRPr="00A4618A" w:rsidRDefault="00D6310E" w:rsidP="00D6310E">
      <w:pPr>
        <w:ind w:right="-1"/>
        <w:jc w:val="both"/>
        <w:rPr>
          <w:rFonts w:eastAsiaTheme="minorEastAsia"/>
          <w:noProof/>
          <w:sz w:val="20"/>
          <w:szCs w:val="20"/>
        </w:rPr>
      </w:pPr>
      <w:r w:rsidRPr="00A4618A">
        <w:rPr>
          <w:rFonts w:eastAsiaTheme="minorEastAsia"/>
          <w:noProof/>
          <w:sz w:val="20"/>
          <w:szCs w:val="20"/>
        </w:rPr>
        <w:t>Vispārējo un institucionālo jautājumu nodaļas</w:t>
      </w:r>
    </w:p>
    <w:p w:rsidR="00D6310E" w:rsidRPr="00A4618A" w:rsidRDefault="00D6310E" w:rsidP="00D6310E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vecākā referente, 67015966</w:t>
      </w:r>
    </w:p>
    <w:p w:rsidR="00D07E74" w:rsidRDefault="00D07E74" w:rsidP="00D6310E">
      <w:pPr>
        <w:jc w:val="both"/>
        <w:rPr>
          <w:sz w:val="20"/>
          <w:szCs w:val="20"/>
        </w:rPr>
      </w:pPr>
    </w:p>
    <w:p w:rsidR="0010060D" w:rsidRDefault="0010060D" w:rsidP="00D6310E">
      <w:pPr>
        <w:jc w:val="both"/>
        <w:rPr>
          <w:sz w:val="20"/>
          <w:szCs w:val="20"/>
        </w:rPr>
      </w:pPr>
    </w:p>
    <w:p w:rsidR="0010060D" w:rsidRPr="00E97F5B" w:rsidRDefault="0010060D" w:rsidP="00D6310E">
      <w:pPr>
        <w:jc w:val="both"/>
        <w:rPr>
          <w:sz w:val="20"/>
          <w:szCs w:val="20"/>
        </w:rPr>
      </w:pPr>
    </w:p>
    <w:sectPr w:rsidR="0010060D" w:rsidRPr="00E97F5B" w:rsidSect="00927C30">
      <w:pgSz w:w="11906" w:h="16838"/>
      <w:pgMar w:top="964" w:right="1418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C50" w:rsidRDefault="00110C50" w:rsidP="004C5413">
      <w:r>
        <w:separator/>
      </w:r>
    </w:p>
  </w:endnote>
  <w:endnote w:type="continuationSeparator" w:id="0">
    <w:p w:rsidR="00110C50" w:rsidRDefault="00110C50" w:rsidP="004C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C50" w:rsidRDefault="00110C50" w:rsidP="004C5413">
      <w:r>
        <w:separator/>
      </w:r>
    </w:p>
  </w:footnote>
  <w:footnote w:type="continuationSeparator" w:id="0">
    <w:p w:rsidR="00110C50" w:rsidRDefault="00110C50" w:rsidP="004C5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00A5C"/>
    <w:multiLevelType w:val="hybridMultilevel"/>
    <w:tmpl w:val="2C66CA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76230"/>
    <w:multiLevelType w:val="hybridMultilevel"/>
    <w:tmpl w:val="2280EA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B6D9F"/>
    <w:multiLevelType w:val="hybridMultilevel"/>
    <w:tmpl w:val="8E084900"/>
    <w:lvl w:ilvl="0" w:tplc="F288F1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012AA"/>
    <w:multiLevelType w:val="multilevel"/>
    <w:tmpl w:val="69EAB0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>
    <w:nsid w:val="5D3F79D7"/>
    <w:multiLevelType w:val="multilevel"/>
    <w:tmpl w:val="6D722E1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75" w:hanging="55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6CDB4AA8"/>
    <w:multiLevelType w:val="hybridMultilevel"/>
    <w:tmpl w:val="8EDC12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95"/>
    <w:rsid w:val="000035EF"/>
    <w:rsid w:val="00003BD9"/>
    <w:rsid w:val="000040F6"/>
    <w:rsid w:val="00005660"/>
    <w:rsid w:val="00005EC4"/>
    <w:rsid w:val="00006359"/>
    <w:rsid w:val="00013970"/>
    <w:rsid w:val="000253BE"/>
    <w:rsid w:val="00027C52"/>
    <w:rsid w:val="000303B0"/>
    <w:rsid w:val="00032A9E"/>
    <w:rsid w:val="00034230"/>
    <w:rsid w:val="000361BA"/>
    <w:rsid w:val="000370BF"/>
    <w:rsid w:val="00047F64"/>
    <w:rsid w:val="000500C8"/>
    <w:rsid w:val="000515E9"/>
    <w:rsid w:val="000579CA"/>
    <w:rsid w:val="00057AB6"/>
    <w:rsid w:val="00060381"/>
    <w:rsid w:val="00060450"/>
    <w:rsid w:val="00064E36"/>
    <w:rsid w:val="00065A76"/>
    <w:rsid w:val="00070580"/>
    <w:rsid w:val="000721F6"/>
    <w:rsid w:val="00072D26"/>
    <w:rsid w:val="000749AB"/>
    <w:rsid w:val="0007738B"/>
    <w:rsid w:val="00081087"/>
    <w:rsid w:val="0008216E"/>
    <w:rsid w:val="0009004B"/>
    <w:rsid w:val="000932A2"/>
    <w:rsid w:val="000A1946"/>
    <w:rsid w:val="000A19D7"/>
    <w:rsid w:val="000A3C33"/>
    <w:rsid w:val="000A7AA0"/>
    <w:rsid w:val="000B4788"/>
    <w:rsid w:val="000B4912"/>
    <w:rsid w:val="000B5F03"/>
    <w:rsid w:val="000B6971"/>
    <w:rsid w:val="000C0B7F"/>
    <w:rsid w:val="000C0C03"/>
    <w:rsid w:val="000D1E31"/>
    <w:rsid w:val="000D3A65"/>
    <w:rsid w:val="000D6041"/>
    <w:rsid w:val="000E1533"/>
    <w:rsid w:val="000E6404"/>
    <w:rsid w:val="000E6BCC"/>
    <w:rsid w:val="000F226D"/>
    <w:rsid w:val="000F3A5A"/>
    <w:rsid w:val="000F6566"/>
    <w:rsid w:val="0010060D"/>
    <w:rsid w:val="00100B79"/>
    <w:rsid w:val="00101CE2"/>
    <w:rsid w:val="00101E0F"/>
    <w:rsid w:val="0010373A"/>
    <w:rsid w:val="001051B6"/>
    <w:rsid w:val="00106FE8"/>
    <w:rsid w:val="00110C50"/>
    <w:rsid w:val="00113163"/>
    <w:rsid w:val="00114576"/>
    <w:rsid w:val="00116A0C"/>
    <w:rsid w:val="00117068"/>
    <w:rsid w:val="0011772B"/>
    <w:rsid w:val="00120FBF"/>
    <w:rsid w:val="001312A9"/>
    <w:rsid w:val="00137195"/>
    <w:rsid w:val="00137D61"/>
    <w:rsid w:val="00140D98"/>
    <w:rsid w:val="001459EF"/>
    <w:rsid w:val="00151A2B"/>
    <w:rsid w:val="00153227"/>
    <w:rsid w:val="00164549"/>
    <w:rsid w:val="00164F5A"/>
    <w:rsid w:val="00166EBE"/>
    <w:rsid w:val="00171D8A"/>
    <w:rsid w:val="001734D3"/>
    <w:rsid w:val="00174CA8"/>
    <w:rsid w:val="00197D17"/>
    <w:rsid w:val="001A3353"/>
    <w:rsid w:val="001B1DB5"/>
    <w:rsid w:val="001B2B21"/>
    <w:rsid w:val="001C023B"/>
    <w:rsid w:val="001C18D1"/>
    <w:rsid w:val="001C53DB"/>
    <w:rsid w:val="001C7F73"/>
    <w:rsid w:val="001D0118"/>
    <w:rsid w:val="001D2CE3"/>
    <w:rsid w:val="001D47E4"/>
    <w:rsid w:val="001D72CA"/>
    <w:rsid w:val="001E26A1"/>
    <w:rsid w:val="001E30B3"/>
    <w:rsid w:val="001E7B2A"/>
    <w:rsid w:val="001F0EB3"/>
    <w:rsid w:val="001F14B3"/>
    <w:rsid w:val="001F44E8"/>
    <w:rsid w:val="00200A98"/>
    <w:rsid w:val="00204434"/>
    <w:rsid w:val="00204EBD"/>
    <w:rsid w:val="0020703C"/>
    <w:rsid w:val="0023022D"/>
    <w:rsid w:val="002310B3"/>
    <w:rsid w:val="002310CA"/>
    <w:rsid w:val="00232099"/>
    <w:rsid w:val="0024284F"/>
    <w:rsid w:val="0024791D"/>
    <w:rsid w:val="00260F31"/>
    <w:rsid w:val="00267FAB"/>
    <w:rsid w:val="002725CB"/>
    <w:rsid w:val="00273629"/>
    <w:rsid w:val="00275ED8"/>
    <w:rsid w:val="002778E1"/>
    <w:rsid w:val="00280E42"/>
    <w:rsid w:val="002812BE"/>
    <w:rsid w:val="0028359F"/>
    <w:rsid w:val="0028757B"/>
    <w:rsid w:val="00290529"/>
    <w:rsid w:val="00292AAD"/>
    <w:rsid w:val="002A039E"/>
    <w:rsid w:val="002B6D45"/>
    <w:rsid w:val="002C2A7E"/>
    <w:rsid w:val="002C4D76"/>
    <w:rsid w:val="002C5176"/>
    <w:rsid w:val="002C5294"/>
    <w:rsid w:val="002C6B66"/>
    <w:rsid w:val="002C77A6"/>
    <w:rsid w:val="002D3B8D"/>
    <w:rsid w:val="002D590A"/>
    <w:rsid w:val="002E5D71"/>
    <w:rsid w:val="002F0325"/>
    <w:rsid w:val="002F09EB"/>
    <w:rsid w:val="002F668E"/>
    <w:rsid w:val="002F75A0"/>
    <w:rsid w:val="00306A35"/>
    <w:rsid w:val="00310CB2"/>
    <w:rsid w:val="00320E77"/>
    <w:rsid w:val="0032665E"/>
    <w:rsid w:val="00330D2C"/>
    <w:rsid w:val="00335F1C"/>
    <w:rsid w:val="00340C26"/>
    <w:rsid w:val="003442FD"/>
    <w:rsid w:val="00344CA1"/>
    <w:rsid w:val="00352EE5"/>
    <w:rsid w:val="003540BD"/>
    <w:rsid w:val="00355EBF"/>
    <w:rsid w:val="003567FB"/>
    <w:rsid w:val="0037643A"/>
    <w:rsid w:val="00376867"/>
    <w:rsid w:val="003813AC"/>
    <w:rsid w:val="0038169B"/>
    <w:rsid w:val="00387F36"/>
    <w:rsid w:val="00396420"/>
    <w:rsid w:val="0039647A"/>
    <w:rsid w:val="003A024F"/>
    <w:rsid w:val="003A4649"/>
    <w:rsid w:val="003B0DDB"/>
    <w:rsid w:val="003B6A87"/>
    <w:rsid w:val="003C0444"/>
    <w:rsid w:val="003C3952"/>
    <w:rsid w:val="003C7DFD"/>
    <w:rsid w:val="003D146F"/>
    <w:rsid w:val="003D245D"/>
    <w:rsid w:val="003D280D"/>
    <w:rsid w:val="003D3F7C"/>
    <w:rsid w:val="003D699E"/>
    <w:rsid w:val="003E524B"/>
    <w:rsid w:val="003F59D9"/>
    <w:rsid w:val="00404074"/>
    <w:rsid w:val="004148B4"/>
    <w:rsid w:val="0041499C"/>
    <w:rsid w:val="00422F64"/>
    <w:rsid w:val="004330BB"/>
    <w:rsid w:val="0043476F"/>
    <w:rsid w:val="00436047"/>
    <w:rsid w:val="00441A97"/>
    <w:rsid w:val="00441FDF"/>
    <w:rsid w:val="00446B5D"/>
    <w:rsid w:val="00446D3E"/>
    <w:rsid w:val="00450C1D"/>
    <w:rsid w:val="00452FB9"/>
    <w:rsid w:val="00454251"/>
    <w:rsid w:val="00464F4F"/>
    <w:rsid w:val="00467B9E"/>
    <w:rsid w:val="00473FA5"/>
    <w:rsid w:val="00483DF6"/>
    <w:rsid w:val="00484271"/>
    <w:rsid w:val="00491CC6"/>
    <w:rsid w:val="0049295D"/>
    <w:rsid w:val="0049761E"/>
    <w:rsid w:val="004A1F2E"/>
    <w:rsid w:val="004A285C"/>
    <w:rsid w:val="004A29FB"/>
    <w:rsid w:val="004A6DFD"/>
    <w:rsid w:val="004B3E77"/>
    <w:rsid w:val="004B4F9F"/>
    <w:rsid w:val="004C37A7"/>
    <w:rsid w:val="004C5413"/>
    <w:rsid w:val="004C739C"/>
    <w:rsid w:val="004D30D6"/>
    <w:rsid w:val="004D66ED"/>
    <w:rsid w:val="004E2057"/>
    <w:rsid w:val="004E2446"/>
    <w:rsid w:val="004F3DB9"/>
    <w:rsid w:val="004F5C86"/>
    <w:rsid w:val="004F6264"/>
    <w:rsid w:val="004F664E"/>
    <w:rsid w:val="004F775F"/>
    <w:rsid w:val="004F784A"/>
    <w:rsid w:val="0050127A"/>
    <w:rsid w:val="00502A18"/>
    <w:rsid w:val="00506FA2"/>
    <w:rsid w:val="0051455B"/>
    <w:rsid w:val="00514BA3"/>
    <w:rsid w:val="0051502E"/>
    <w:rsid w:val="00516D1A"/>
    <w:rsid w:val="005179CC"/>
    <w:rsid w:val="005244BE"/>
    <w:rsid w:val="0053028B"/>
    <w:rsid w:val="00530689"/>
    <w:rsid w:val="0053196D"/>
    <w:rsid w:val="0053418C"/>
    <w:rsid w:val="00536A94"/>
    <w:rsid w:val="00540CAC"/>
    <w:rsid w:val="00541929"/>
    <w:rsid w:val="00557C4B"/>
    <w:rsid w:val="005608F3"/>
    <w:rsid w:val="005635D3"/>
    <w:rsid w:val="00567CC8"/>
    <w:rsid w:val="0057491E"/>
    <w:rsid w:val="0057643A"/>
    <w:rsid w:val="005773A3"/>
    <w:rsid w:val="005818D3"/>
    <w:rsid w:val="00582BE2"/>
    <w:rsid w:val="00584D95"/>
    <w:rsid w:val="00587E6B"/>
    <w:rsid w:val="00591F27"/>
    <w:rsid w:val="00592E49"/>
    <w:rsid w:val="0059496A"/>
    <w:rsid w:val="00595A62"/>
    <w:rsid w:val="005B1880"/>
    <w:rsid w:val="005B6FFA"/>
    <w:rsid w:val="005B79A8"/>
    <w:rsid w:val="005C4CD3"/>
    <w:rsid w:val="005C5BE1"/>
    <w:rsid w:val="005C68FB"/>
    <w:rsid w:val="005D2085"/>
    <w:rsid w:val="005D4933"/>
    <w:rsid w:val="005E46E0"/>
    <w:rsid w:val="005E7FC0"/>
    <w:rsid w:val="005F4067"/>
    <w:rsid w:val="005F412A"/>
    <w:rsid w:val="00601FD8"/>
    <w:rsid w:val="00605379"/>
    <w:rsid w:val="00606648"/>
    <w:rsid w:val="0060688A"/>
    <w:rsid w:val="006079CA"/>
    <w:rsid w:val="00610323"/>
    <w:rsid w:val="00610DC4"/>
    <w:rsid w:val="006143C0"/>
    <w:rsid w:val="00617985"/>
    <w:rsid w:val="00621304"/>
    <w:rsid w:val="006237C5"/>
    <w:rsid w:val="00627D34"/>
    <w:rsid w:val="0063013A"/>
    <w:rsid w:val="00631A52"/>
    <w:rsid w:val="00632003"/>
    <w:rsid w:val="00634036"/>
    <w:rsid w:val="006402B1"/>
    <w:rsid w:val="006462BE"/>
    <w:rsid w:val="00654780"/>
    <w:rsid w:val="006551F7"/>
    <w:rsid w:val="00664984"/>
    <w:rsid w:val="0067647D"/>
    <w:rsid w:val="0068067C"/>
    <w:rsid w:val="00680CE2"/>
    <w:rsid w:val="00680DE5"/>
    <w:rsid w:val="00682222"/>
    <w:rsid w:val="00682E35"/>
    <w:rsid w:val="006859E8"/>
    <w:rsid w:val="006938A9"/>
    <w:rsid w:val="00695C2D"/>
    <w:rsid w:val="00696EB1"/>
    <w:rsid w:val="006A1A88"/>
    <w:rsid w:val="006B3B2E"/>
    <w:rsid w:val="006B4281"/>
    <w:rsid w:val="006B75A4"/>
    <w:rsid w:val="006C24EC"/>
    <w:rsid w:val="006D11EF"/>
    <w:rsid w:val="006D146C"/>
    <w:rsid w:val="006D14E0"/>
    <w:rsid w:val="006D1D09"/>
    <w:rsid w:val="006D4AC1"/>
    <w:rsid w:val="006E581B"/>
    <w:rsid w:val="006E74F6"/>
    <w:rsid w:val="006F39BF"/>
    <w:rsid w:val="006F641B"/>
    <w:rsid w:val="00703A2F"/>
    <w:rsid w:val="00704B0E"/>
    <w:rsid w:val="00704D99"/>
    <w:rsid w:val="00712E63"/>
    <w:rsid w:val="00713FD1"/>
    <w:rsid w:val="00714D47"/>
    <w:rsid w:val="00720D4F"/>
    <w:rsid w:val="007213B7"/>
    <w:rsid w:val="00734187"/>
    <w:rsid w:val="007353A6"/>
    <w:rsid w:val="00736143"/>
    <w:rsid w:val="0073731A"/>
    <w:rsid w:val="007402E3"/>
    <w:rsid w:val="00742262"/>
    <w:rsid w:val="0074290D"/>
    <w:rsid w:val="00743C6C"/>
    <w:rsid w:val="007474FE"/>
    <w:rsid w:val="007520A8"/>
    <w:rsid w:val="00752A7F"/>
    <w:rsid w:val="007558C9"/>
    <w:rsid w:val="00755F7F"/>
    <w:rsid w:val="00757689"/>
    <w:rsid w:val="00763E2F"/>
    <w:rsid w:val="0076517D"/>
    <w:rsid w:val="00776E49"/>
    <w:rsid w:val="00777599"/>
    <w:rsid w:val="00777A65"/>
    <w:rsid w:val="00777CB4"/>
    <w:rsid w:val="007805B3"/>
    <w:rsid w:val="00780663"/>
    <w:rsid w:val="00781E46"/>
    <w:rsid w:val="0078728D"/>
    <w:rsid w:val="00795817"/>
    <w:rsid w:val="007B6298"/>
    <w:rsid w:val="007B71C5"/>
    <w:rsid w:val="007C09F5"/>
    <w:rsid w:val="007C6330"/>
    <w:rsid w:val="007C6681"/>
    <w:rsid w:val="007D0F26"/>
    <w:rsid w:val="007D1515"/>
    <w:rsid w:val="007D4E0A"/>
    <w:rsid w:val="007D5B54"/>
    <w:rsid w:val="007E07FC"/>
    <w:rsid w:val="007E1833"/>
    <w:rsid w:val="007F21D3"/>
    <w:rsid w:val="007F7799"/>
    <w:rsid w:val="00810330"/>
    <w:rsid w:val="00817E9E"/>
    <w:rsid w:val="00820882"/>
    <w:rsid w:val="008209D6"/>
    <w:rsid w:val="0082122D"/>
    <w:rsid w:val="00821890"/>
    <w:rsid w:val="00842C9B"/>
    <w:rsid w:val="00842D71"/>
    <w:rsid w:val="008440E1"/>
    <w:rsid w:val="008510E2"/>
    <w:rsid w:val="00852DB4"/>
    <w:rsid w:val="008545C3"/>
    <w:rsid w:val="00857B80"/>
    <w:rsid w:val="0086388C"/>
    <w:rsid w:val="00866ED5"/>
    <w:rsid w:val="00882307"/>
    <w:rsid w:val="00884828"/>
    <w:rsid w:val="0089083A"/>
    <w:rsid w:val="00893BDF"/>
    <w:rsid w:val="00893D77"/>
    <w:rsid w:val="00896487"/>
    <w:rsid w:val="008A0645"/>
    <w:rsid w:val="008A6F16"/>
    <w:rsid w:val="008A7447"/>
    <w:rsid w:val="008B133B"/>
    <w:rsid w:val="008B3339"/>
    <w:rsid w:val="008B3A40"/>
    <w:rsid w:val="008B427F"/>
    <w:rsid w:val="008B54BC"/>
    <w:rsid w:val="008B74FC"/>
    <w:rsid w:val="008C6E86"/>
    <w:rsid w:val="008D166B"/>
    <w:rsid w:val="008D2832"/>
    <w:rsid w:val="008D35CB"/>
    <w:rsid w:val="008E13B3"/>
    <w:rsid w:val="008E2581"/>
    <w:rsid w:val="008E3CC0"/>
    <w:rsid w:val="008E6D74"/>
    <w:rsid w:val="008F1048"/>
    <w:rsid w:val="008F1A6F"/>
    <w:rsid w:val="008F3497"/>
    <w:rsid w:val="008F45A9"/>
    <w:rsid w:val="008F7915"/>
    <w:rsid w:val="009014F7"/>
    <w:rsid w:val="00901D3D"/>
    <w:rsid w:val="00905F47"/>
    <w:rsid w:val="00906059"/>
    <w:rsid w:val="00912E90"/>
    <w:rsid w:val="009145D6"/>
    <w:rsid w:val="00927C30"/>
    <w:rsid w:val="009306EE"/>
    <w:rsid w:val="009317FB"/>
    <w:rsid w:val="00935186"/>
    <w:rsid w:val="00937527"/>
    <w:rsid w:val="00941783"/>
    <w:rsid w:val="00942147"/>
    <w:rsid w:val="0094393E"/>
    <w:rsid w:val="0094469D"/>
    <w:rsid w:val="0094790B"/>
    <w:rsid w:val="00953617"/>
    <w:rsid w:val="00953FC0"/>
    <w:rsid w:val="009559A2"/>
    <w:rsid w:val="00957288"/>
    <w:rsid w:val="009603E7"/>
    <w:rsid w:val="00961B1D"/>
    <w:rsid w:val="00962B7E"/>
    <w:rsid w:val="00963D22"/>
    <w:rsid w:val="0096490D"/>
    <w:rsid w:val="00964964"/>
    <w:rsid w:val="00965203"/>
    <w:rsid w:val="009672F7"/>
    <w:rsid w:val="009712A3"/>
    <w:rsid w:val="009775D7"/>
    <w:rsid w:val="009816DD"/>
    <w:rsid w:val="0098279C"/>
    <w:rsid w:val="00991499"/>
    <w:rsid w:val="0099241E"/>
    <w:rsid w:val="0099575D"/>
    <w:rsid w:val="009A3075"/>
    <w:rsid w:val="009B3E16"/>
    <w:rsid w:val="009C780A"/>
    <w:rsid w:val="009D5D45"/>
    <w:rsid w:val="009E694E"/>
    <w:rsid w:val="009F092A"/>
    <w:rsid w:val="009F3A28"/>
    <w:rsid w:val="009F4935"/>
    <w:rsid w:val="009F5080"/>
    <w:rsid w:val="00A014C8"/>
    <w:rsid w:val="00A037A9"/>
    <w:rsid w:val="00A2258E"/>
    <w:rsid w:val="00A23D95"/>
    <w:rsid w:val="00A2506B"/>
    <w:rsid w:val="00A26AC4"/>
    <w:rsid w:val="00A26FA8"/>
    <w:rsid w:val="00A27AE0"/>
    <w:rsid w:val="00A32FC7"/>
    <w:rsid w:val="00A34F26"/>
    <w:rsid w:val="00A41523"/>
    <w:rsid w:val="00A428FE"/>
    <w:rsid w:val="00A448F9"/>
    <w:rsid w:val="00A4618A"/>
    <w:rsid w:val="00A5092F"/>
    <w:rsid w:val="00A52AC5"/>
    <w:rsid w:val="00A52BFE"/>
    <w:rsid w:val="00A637B3"/>
    <w:rsid w:val="00A66282"/>
    <w:rsid w:val="00A66810"/>
    <w:rsid w:val="00A66D4E"/>
    <w:rsid w:val="00A72367"/>
    <w:rsid w:val="00A72AE0"/>
    <w:rsid w:val="00A769D2"/>
    <w:rsid w:val="00A81411"/>
    <w:rsid w:val="00A83ED4"/>
    <w:rsid w:val="00A8668C"/>
    <w:rsid w:val="00A973C6"/>
    <w:rsid w:val="00AA2103"/>
    <w:rsid w:val="00AA2EEF"/>
    <w:rsid w:val="00AA60FC"/>
    <w:rsid w:val="00AA660A"/>
    <w:rsid w:val="00AA6A96"/>
    <w:rsid w:val="00AB5FC9"/>
    <w:rsid w:val="00AB7617"/>
    <w:rsid w:val="00AC11CA"/>
    <w:rsid w:val="00AC31D4"/>
    <w:rsid w:val="00AC5268"/>
    <w:rsid w:val="00AD2B04"/>
    <w:rsid w:val="00AD7A1F"/>
    <w:rsid w:val="00AE36CF"/>
    <w:rsid w:val="00AE5E4B"/>
    <w:rsid w:val="00AE6A47"/>
    <w:rsid w:val="00AE6E37"/>
    <w:rsid w:val="00AE7A59"/>
    <w:rsid w:val="00AF1578"/>
    <w:rsid w:val="00AF1658"/>
    <w:rsid w:val="00AF4010"/>
    <w:rsid w:val="00AF4EF6"/>
    <w:rsid w:val="00AF686A"/>
    <w:rsid w:val="00B20098"/>
    <w:rsid w:val="00B219D7"/>
    <w:rsid w:val="00B22F61"/>
    <w:rsid w:val="00B244CA"/>
    <w:rsid w:val="00B27DC9"/>
    <w:rsid w:val="00B3363D"/>
    <w:rsid w:val="00B33BB9"/>
    <w:rsid w:val="00B361DD"/>
    <w:rsid w:val="00B36326"/>
    <w:rsid w:val="00B609A4"/>
    <w:rsid w:val="00B6172C"/>
    <w:rsid w:val="00B61EE0"/>
    <w:rsid w:val="00B75B1A"/>
    <w:rsid w:val="00B76F40"/>
    <w:rsid w:val="00B80FB7"/>
    <w:rsid w:val="00B84C66"/>
    <w:rsid w:val="00B960FA"/>
    <w:rsid w:val="00B97E86"/>
    <w:rsid w:val="00BA041C"/>
    <w:rsid w:val="00BB6ED3"/>
    <w:rsid w:val="00BC020B"/>
    <w:rsid w:val="00BC0846"/>
    <w:rsid w:val="00BC43E4"/>
    <w:rsid w:val="00BC6739"/>
    <w:rsid w:val="00BD3E1D"/>
    <w:rsid w:val="00BD5E7D"/>
    <w:rsid w:val="00BD7BEA"/>
    <w:rsid w:val="00BE31ED"/>
    <w:rsid w:val="00BE47F4"/>
    <w:rsid w:val="00BE55D7"/>
    <w:rsid w:val="00BF6A73"/>
    <w:rsid w:val="00BF6ABF"/>
    <w:rsid w:val="00C01092"/>
    <w:rsid w:val="00C10B21"/>
    <w:rsid w:val="00C12FCB"/>
    <w:rsid w:val="00C14653"/>
    <w:rsid w:val="00C20157"/>
    <w:rsid w:val="00C248C8"/>
    <w:rsid w:val="00C269C0"/>
    <w:rsid w:val="00C31E95"/>
    <w:rsid w:val="00C34186"/>
    <w:rsid w:val="00C3429C"/>
    <w:rsid w:val="00C34D0D"/>
    <w:rsid w:val="00C40EF0"/>
    <w:rsid w:val="00C41451"/>
    <w:rsid w:val="00C4149E"/>
    <w:rsid w:val="00C41569"/>
    <w:rsid w:val="00C43AE0"/>
    <w:rsid w:val="00C50C27"/>
    <w:rsid w:val="00C529BE"/>
    <w:rsid w:val="00C60301"/>
    <w:rsid w:val="00C62419"/>
    <w:rsid w:val="00C7559E"/>
    <w:rsid w:val="00C76D2D"/>
    <w:rsid w:val="00C871F2"/>
    <w:rsid w:val="00C917B1"/>
    <w:rsid w:val="00C945D7"/>
    <w:rsid w:val="00CA0C2A"/>
    <w:rsid w:val="00CA5AD2"/>
    <w:rsid w:val="00CA7000"/>
    <w:rsid w:val="00CB04C1"/>
    <w:rsid w:val="00CB3E44"/>
    <w:rsid w:val="00CB7E9F"/>
    <w:rsid w:val="00CC66B3"/>
    <w:rsid w:val="00CD10C2"/>
    <w:rsid w:val="00CD2ECF"/>
    <w:rsid w:val="00CE3F67"/>
    <w:rsid w:val="00CE5C74"/>
    <w:rsid w:val="00CF0E2D"/>
    <w:rsid w:val="00CF1C95"/>
    <w:rsid w:val="00CF1D3B"/>
    <w:rsid w:val="00CF3234"/>
    <w:rsid w:val="00CF7807"/>
    <w:rsid w:val="00D00154"/>
    <w:rsid w:val="00D00934"/>
    <w:rsid w:val="00D013CF"/>
    <w:rsid w:val="00D017F8"/>
    <w:rsid w:val="00D0276D"/>
    <w:rsid w:val="00D0409A"/>
    <w:rsid w:val="00D06E9C"/>
    <w:rsid w:val="00D074F2"/>
    <w:rsid w:val="00D07E74"/>
    <w:rsid w:val="00D136B0"/>
    <w:rsid w:val="00D17BF6"/>
    <w:rsid w:val="00D24C7D"/>
    <w:rsid w:val="00D27D9A"/>
    <w:rsid w:val="00D30195"/>
    <w:rsid w:val="00D34625"/>
    <w:rsid w:val="00D36905"/>
    <w:rsid w:val="00D43190"/>
    <w:rsid w:val="00D44684"/>
    <w:rsid w:val="00D47516"/>
    <w:rsid w:val="00D505FB"/>
    <w:rsid w:val="00D508D1"/>
    <w:rsid w:val="00D50A3E"/>
    <w:rsid w:val="00D51D96"/>
    <w:rsid w:val="00D53101"/>
    <w:rsid w:val="00D546CB"/>
    <w:rsid w:val="00D55B0D"/>
    <w:rsid w:val="00D56615"/>
    <w:rsid w:val="00D57759"/>
    <w:rsid w:val="00D60114"/>
    <w:rsid w:val="00D61CF6"/>
    <w:rsid w:val="00D6310E"/>
    <w:rsid w:val="00D635D6"/>
    <w:rsid w:val="00D66774"/>
    <w:rsid w:val="00D717EC"/>
    <w:rsid w:val="00D72328"/>
    <w:rsid w:val="00D741A6"/>
    <w:rsid w:val="00D75FAE"/>
    <w:rsid w:val="00D76AFE"/>
    <w:rsid w:val="00D80C7F"/>
    <w:rsid w:val="00D80F84"/>
    <w:rsid w:val="00D8667E"/>
    <w:rsid w:val="00D92AB4"/>
    <w:rsid w:val="00D934D4"/>
    <w:rsid w:val="00D94EDF"/>
    <w:rsid w:val="00D96810"/>
    <w:rsid w:val="00DA134A"/>
    <w:rsid w:val="00DA4733"/>
    <w:rsid w:val="00DB3B06"/>
    <w:rsid w:val="00DB3DF5"/>
    <w:rsid w:val="00DC05EA"/>
    <w:rsid w:val="00DC1316"/>
    <w:rsid w:val="00DC1DBB"/>
    <w:rsid w:val="00DC2070"/>
    <w:rsid w:val="00DC3668"/>
    <w:rsid w:val="00DC3F12"/>
    <w:rsid w:val="00DD0504"/>
    <w:rsid w:val="00DD139B"/>
    <w:rsid w:val="00DD5837"/>
    <w:rsid w:val="00DD6EF5"/>
    <w:rsid w:val="00DE4DC9"/>
    <w:rsid w:val="00DE51D4"/>
    <w:rsid w:val="00DE7DFA"/>
    <w:rsid w:val="00DF140F"/>
    <w:rsid w:val="00DF2EC5"/>
    <w:rsid w:val="00DF3E60"/>
    <w:rsid w:val="00DF54BB"/>
    <w:rsid w:val="00DF56E0"/>
    <w:rsid w:val="00E03ED2"/>
    <w:rsid w:val="00E1228D"/>
    <w:rsid w:val="00E203AE"/>
    <w:rsid w:val="00E209E7"/>
    <w:rsid w:val="00E213CA"/>
    <w:rsid w:val="00E237ED"/>
    <w:rsid w:val="00E2669B"/>
    <w:rsid w:val="00E3308E"/>
    <w:rsid w:val="00E371C4"/>
    <w:rsid w:val="00E465AB"/>
    <w:rsid w:val="00E51674"/>
    <w:rsid w:val="00E52F49"/>
    <w:rsid w:val="00E53ACC"/>
    <w:rsid w:val="00E53CB9"/>
    <w:rsid w:val="00E56859"/>
    <w:rsid w:val="00E60102"/>
    <w:rsid w:val="00E655D9"/>
    <w:rsid w:val="00E65850"/>
    <w:rsid w:val="00E7414D"/>
    <w:rsid w:val="00E75EEE"/>
    <w:rsid w:val="00E75FDB"/>
    <w:rsid w:val="00E7684D"/>
    <w:rsid w:val="00E808EB"/>
    <w:rsid w:val="00E818CA"/>
    <w:rsid w:val="00E8447F"/>
    <w:rsid w:val="00E862B3"/>
    <w:rsid w:val="00E86DA2"/>
    <w:rsid w:val="00E87718"/>
    <w:rsid w:val="00E92113"/>
    <w:rsid w:val="00E92321"/>
    <w:rsid w:val="00E97F5B"/>
    <w:rsid w:val="00EA0B97"/>
    <w:rsid w:val="00EA0C5B"/>
    <w:rsid w:val="00EA147A"/>
    <w:rsid w:val="00EA1B0F"/>
    <w:rsid w:val="00EA40D5"/>
    <w:rsid w:val="00EA6B80"/>
    <w:rsid w:val="00EB2F5F"/>
    <w:rsid w:val="00EB5FC7"/>
    <w:rsid w:val="00EB6806"/>
    <w:rsid w:val="00EC19CB"/>
    <w:rsid w:val="00EC28A4"/>
    <w:rsid w:val="00EC3881"/>
    <w:rsid w:val="00EC69DD"/>
    <w:rsid w:val="00ED3D03"/>
    <w:rsid w:val="00ED4F13"/>
    <w:rsid w:val="00ED7D34"/>
    <w:rsid w:val="00EE041C"/>
    <w:rsid w:val="00EE3A94"/>
    <w:rsid w:val="00EF1212"/>
    <w:rsid w:val="00EF1DD4"/>
    <w:rsid w:val="00EF64A2"/>
    <w:rsid w:val="00F00BD7"/>
    <w:rsid w:val="00F0163C"/>
    <w:rsid w:val="00F01D04"/>
    <w:rsid w:val="00F02500"/>
    <w:rsid w:val="00F028A1"/>
    <w:rsid w:val="00F038A1"/>
    <w:rsid w:val="00F05C8D"/>
    <w:rsid w:val="00F070D9"/>
    <w:rsid w:val="00F1576C"/>
    <w:rsid w:val="00F31C6E"/>
    <w:rsid w:val="00F32ECB"/>
    <w:rsid w:val="00F35A8A"/>
    <w:rsid w:val="00F3731E"/>
    <w:rsid w:val="00F376F8"/>
    <w:rsid w:val="00F42EAF"/>
    <w:rsid w:val="00F44979"/>
    <w:rsid w:val="00F475C8"/>
    <w:rsid w:val="00F55A07"/>
    <w:rsid w:val="00F66AAA"/>
    <w:rsid w:val="00F708C7"/>
    <w:rsid w:val="00F71790"/>
    <w:rsid w:val="00F758E1"/>
    <w:rsid w:val="00F75D09"/>
    <w:rsid w:val="00F8013D"/>
    <w:rsid w:val="00F913C0"/>
    <w:rsid w:val="00F93185"/>
    <w:rsid w:val="00F97FFA"/>
    <w:rsid w:val="00FA230D"/>
    <w:rsid w:val="00FA24EF"/>
    <w:rsid w:val="00FA4D11"/>
    <w:rsid w:val="00FA6958"/>
    <w:rsid w:val="00FA77F3"/>
    <w:rsid w:val="00FB042A"/>
    <w:rsid w:val="00FB0D0D"/>
    <w:rsid w:val="00FB14E4"/>
    <w:rsid w:val="00FB16F2"/>
    <w:rsid w:val="00FB4015"/>
    <w:rsid w:val="00FC7D86"/>
    <w:rsid w:val="00FC7F5E"/>
    <w:rsid w:val="00FD0BCF"/>
    <w:rsid w:val="00FD31D9"/>
    <w:rsid w:val="00FD57C8"/>
    <w:rsid w:val="00FD59AA"/>
    <w:rsid w:val="00FD7435"/>
    <w:rsid w:val="00FD7657"/>
    <w:rsid w:val="00FD7965"/>
    <w:rsid w:val="00FE10C5"/>
    <w:rsid w:val="00FE5F62"/>
    <w:rsid w:val="00FE777C"/>
    <w:rsid w:val="00FF0076"/>
    <w:rsid w:val="00FF24B5"/>
    <w:rsid w:val="00FF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E9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1E9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31E95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31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1E95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C31E95"/>
    <w:pPr>
      <w:jc w:val="center"/>
    </w:pPr>
    <w:rPr>
      <w:b/>
      <w:sz w:val="22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C31E95"/>
    <w:rPr>
      <w:rFonts w:ascii="Times New Roman" w:eastAsia="Times New Roman" w:hAnsi="Times New Roman" w:cs="Times New Roman"/>
      <w:b/>
      <w:szCs w:val="20"/>
      <w:lang w:val="x-none"/>
    </w:rPr>
  </w:style>
  <w:style w:type="character" w:customStyle="1" w:styleId="st">
    <w:name w:val="st"/>
    <w:rsid w:val="00C31E95"/>
  </w:style>
  <w:style w:type="character" w:customStyle="1" w:styleId="st1">
    <w:name w:val="st1"/>
    <w:rsid w:val="00C31E95"/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,Bull"/>
    <w:basedOn w:val="Normal"/>
    <w:link w:val="ListParagraphChar"/>
    <w:uiPriority w:val="34"/>
    <w:qFormat/>
    <w:rsid w:val="00C31E95"/>
    <w:pPr>
      <w:ind w:left="720"/>
    </w:pPr>
    <w:rPr>
      <w:rFonts w:ascii="Calibri" w:hAnsi="Calibri"/>
      <w:sz w:val="22"/>
    </w:rPr>
  </w:style>
  <w:style w:type="paragraph" w:styleId="PlainText">
    <w:name w:val="Plain Text"/>
    <w:basedOn w:val="Normal"/>
    <w:link w:val="PlainTextChar"/>
    <w:uiPriority w:val="99"/>
    <w:rsid w:val="00113163"/>
    <w:rPr>
      <w:rFonts w:ascii="Calibri" w:hAnsi="Calibri"/>
      <w:sz w:val="22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113163"/>
    <w:rPr>
      <w:rFonts w:ascii="Calibri" w:eastAsia="Times New Roman" w:hAnsi="Calibri" w:cs="Times New Roman"/>
      <w:szCs w:val="21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C54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41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5F4067"/>
    <w:rPr>
      <w:color w:val="0000FF" w:themeColor="hyperlink"/>
      <w:u w:val="single"/>
    </w:rPr>
  </w:style>
  <w:style w:type="character" w:customStyle="1" w:styleId="Bodytext12pt">
    <w:name w:val="Body text + 12 pt"/>
    <w:aliases w:val="Italic,Spacing 1 pt"/>
    <w:basedOn w:val="DefaultParagraphFont"/>
    <w:rsid w:val="00EE041C"/>
    <w:rPr>
      <w:rFonts w:ascii="Times New Roman" w:hAnsi="Times New Roman" w:cs="Times New Roman" w:hint="default"/>
      <w:b/>
      <w:bCs/>
      <w:i/>
      <w:iCs/>
      <w:color w:val="000000"/>
      <w:spacing w:val="20"/>
      <w:position w:val="0"/>
      <w:shd w:val="clear" w:color="auto" w:fill="FFFFFF"/>
      <w:lang w:eastAsia="lv-LV"/>
    </w:rPr>
  </w:style>
  <w:style w:type="character" w:customStyle="1" w:styleId="BodytextItalic">
    <w:name w:val="Body text + Italic"/>
    <w:basedOn w:val="DefaultParagraphFont"/>
    <w:rsid w:val="00EE041C"/>
    <w:rPr>
      <w:rFonts w:ascii="Times New Roman" w:hAnsi="Times New Roman" w:cs="Times New Roman" w:hint="default"/>
      <w:i/>
      <w:iCs/>
      <w:color w:val="000000"/>
      <w:spacing w:val="0"/>
      <w:position w:val="0"/>
      <w:shd w:val="clear" w:color="auto" w:fill="FFFFFF"/>
      <w:lang w:eastAsia="lv-LV"/>
    </w:rPr>
  </w:style>
  <w:style w:type="character" w:styleId="Emphasis">
    <w:name w:val="Emphasis"/>
    <w:basedOn w:val="DefaultParagraphFont"/>
    <w:uiPriority w:val="20"/>
    <w:qFormat/>
    <w:rsid w:val="006C24EC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45D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F4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4E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4E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basedOn w:val="DefaultParagraphFont"/>
    <w:link w:val="ListParagraph"/>
    <w:uiPriority w:val="34"/>
    <w:qFormat/>
    <w:locked/>
    <w:rsid w:val="00F376F8"/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E9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1E9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31E95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31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1E95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C31E95"/>
    <w:pPr>
      <w:jc w:val="center"/>
    </w:pPr>
    <w:rPr>
      <w:b/>
      <w:sz w:val="22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C31E95"/>
    <w:rPr>
      <w:rFonts w:ascii="Times New Roman" w:eastAsia="Times New Roman" w:hAnsi="Times New Roman" w:cs="Times New Roman"/>
      <w:b/>
      <w:szCs w:val="20"/>
      <w:lang w:val="x-none"/>
    </w:rPr>
  </w:style>
  <w:style w:type="character" w:customStyle="1" w:styleId="st">
    <w:name w:val="st"/>
    <w:rsid w:val="00C31E95"/>
  </w:style>
  <w:style w:type="character" w:customStyle="1" w:styleId="st1">
    <w:name w:val="st1"/>
    <w:rsid w:val="00C31E95"/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,Bull"/>
    <w:basedOn w:val="Normal"/>
    <w:link w:val="ListParagraphChar"/>
    <w:uiPriority w:val="34"/>
    <w:qFormat/>
    <w:rsid w:val="00C31E95"/>
    <w:pPr>
      <w:ind w:left="720"/>
    </w:pPr>
    <w:rPr>
      <w:rFonts w:ascii="Calibri" w:hAnsi="Calibri"/>
      <w:sz w:val="22"/>
    </w:rPr>
  </w:style>
  <w:style w:type="paragraph" w:styleId="PlainText">
    <w:name w:val="Plain Text"/>
    <w:basedOn w:val="Normal"/>
    <w:link w:val="PlainTextChar"/>
    <w:uiPriority w:val="99"/>
    <w:rsid w:val="00113163"/>
    <w:rPr>
      <w:rFonts w:ascii="Calibri" w:hAnsi="Calibri"/>
      <w:sz w:val="22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113163"/>
    <w:rPr>
      <w:rFonts w:ascii="Calibri" w:eastAsia="Times New Roman" w:hAnsi="Calibri" w:cs="Times New Roman"/>
      <w:szCs w:val="21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C54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41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5F4067"/>
    <w:rPr>
      <w:color w:val="0000FF" w:themeColor="hyperlink"/>
      <w:u w:val="single"/>
    </w:rPr>
  </w:style>
  <w:style w:type="character" w:customStyle="1" w:styleId="Bodytext12pt">
    <w:name w:val="Body text + 12 pt"/>
    <w:aliases w:val="Italic,Spacing 1 pt"/>
    <w:basedOn w:val="DefaultParagraphFont"/>
    <w:rsid w:val="00EE041C"/>
    <w:rPr>
      <w:rFonts w:ascii="Times New Roman" w:hAnsi="Times New Roman" w:cs="Times New Roman" w:hint="default"/>
      <w:b/>
      <w:bCs/>
      <w:i/>
      <w:iCs/>
      <w:color w:val="000000"/>
      <w:spacing w:val="20"/>
      <w:position w:val="0"/>
      <w:shd w:val="clear" w:color="auto" w:fill="FFFFFF"/>
      <w:lang w:eastAsia="lv-LV"/>
    </w:rPr>
  </w:style>
  <w:style w:type="character" w:customStyle="1" w:styleId="BodytextItalic">
    <w:name w:val="Body text + Italic"/>
    <w:basedOn w:val="DefaultParagraphFont"/>
    <w:rsid w:val="00EE041C"/>
    <w:rPr>
      <w:rFonts w:ascii="Times New Roman" w:hAnsi="Times New Roman" w:cs="Times New Roman" w:hint="default"/>
      <w:i/>
      <w:iCs/>
      <w:color w:val="000000"/>
      <w:spacing w:val="0"/>
      <w:position w:val="0"/>
      <w:shd w:val="clear" w:color="auto" w:fill="FFFFFF"/>
      <w:lang w:eastAsia="lv-LV"/>
    </w:rPr>
  </w:style>
  <w:style w:type="character" w:styleId="Emphasis">
    <w:name w:val="Emphasis"/>
    <w:basedOn w:val="DefaultParagraphFont"/>
    <w:uiPriority w:val="20"/>
    <w:qFormat/>
    <w:rsid w:val="006C24EC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45D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F4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4E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4E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basedOn w:val="DefaultParagraphFont"/>
    <w:link w:val="ListParagraph"/>
    <w:uiPriority w:val="34"/>
    <w:qFormat/>
    <w:locked/>
    <w:rsid w:val="00F376F8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B9061-3069-4533-B44C-DA0D4D164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2795</Words>
  <Characters>1594</Characters>
  <Application>Microsoft Office Word</Application>
  <DocSecurity>4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2016-09-21T13:24:00Z</dcterms:created>
  <dcterms:modified xsi:type="dcterms:W3CDTF">2016-09-21T13:24:00Z</dcterms:modified>
</cp:coreProperties>
</file>