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696234" w14:textId="77777777" w:rsidR="005C6DCE" w:rsidRPr="0080358B" w:rsidRDefault="005C6DCE" w:rsidP="005C6DCE">
      <w:pPr>
        <w:spacing w:after="0"/>
        <w:jc w:val="right"/>
        <w:rPr>
          <w:sz w:val="22"/>
          <w:szCs w:val="18"/>
          <w:lang w:val="en-US"/>
        </w:rPr>
      </w:pPr>
      <w:r w:rsidRPr="0080358B">
        <w:rPr>
          <w:sz w:val="22"/>
          <w:szCs w:val="18"/>
          <w:lang w:val="en-US"/>
        </w:rPr>
        <w:t>Brussels</w:t>
      </w:r>
    </w:p>
    <w:p w14:paraId="73E9441F" w14:textId="5B561F23" w:rsidR="005C6DCE" w:rsidRPr="0080358B" w:rsidRDefault="0015266F" w:rsidP="005C6DCE">
      <w:pPr>
        <w:spacing w:after="0"/>
        <w:jc w:val="right"/>
        <w:rPr>
          <w:sz w:val="22"/>
          <w:szCs w:val="18"/>
          <w:lang w:val="en-US"/>
        </w:rPr>
      </w:pPr>
      <w:r>
        <w:rPr>
          <w:sz w:val="22"/>
          <w:szCs w:val="18"/>
          <w:lang w:val="en-US"/>
        </w:rPr>
        <w:t>11/09/2026</w:t>
      </w:r>
    </w:p>
    <w:p w14:paraId="5EAB22F8" w14:textId="0B1A6E30" w:rsidR="005C6DCE" w:rsidRDefault="005C6DCE" w:rsidP="00C663A7">
      <w:pPr>
        <w:spacing w:after="0"/>
        <w:jc w:val="right"/>
        <w:rPr>
          <w:sz w:val="22"/>
          <w:szCs w:val="18"/>
          <w:lang w:val="en-US"/>
        </w:rPr>
      </w:pPr>
      <w:r w:rsidRPr="0080358B">
        <w:rPr>
          <w:sz w:val="22"/>
          <w:szCs w:val="18"/>
          <w:lang w:val="en-US"/>
        </w:rPr>
        <w:t>HR.B.1.00</w:t>
      </w:r>
      <w:r w:rsidR="0080358B">
        <w:rPr>
          <w:sz w:val="22"/>
          <w:szCs w:val="18"/>
          <w:lang w:val="en-US"/>
        </w:rPr>
        <w:t>3</w:t>
      </w:r>
    </w:p>
    <w:p w14:paraId="0AC7E5FE" w14:textId="4C5037C0" w:rsidR="00C663A7" w:rsidRDefault="00C663A7" w:rsidP="0344B964">
      <w:pPr>
        <w:spacing w:after="0"/>
        <w:jc w:val="right"/>
        <w:rPr>
          <w:sz w:val="22"/>
          <w:szCs w:val="22"/>
          <w:lang w:val="en-US"/>
        </w:rPr>
      </w:pPr>
    </w:p>
    <w:p w14:paraId="72EA115B" w14:textId="77777777" w:rsidR="00C663A7" w:rsidRPr="00C663A7" w:rsidRDefault="00C663A7" w:rsidP="00C663A7">
      <w:pPr>
        <w:spacing w:after="0"/>
        <w:jc w:val="right"/>
        <w:rPr>
          <w:sz w:val="22"/>
          <w:szCs w:val="18"/>
          <w:lang w:val="en-US"/>
        </w:rPr>
      </w:pPr>
    </w:p>
    <w:sdt>
      <w:sdtPr>
        <w:rPr>
          <w:szCs w:val="24"/>
        </w:rPr>
        <w:alias w:val="Note for - One Addressee"/>
        <w:tag w:val="u7uN5kfMW4zFYuXg0ziI1D-x0cMTDYhvKwe95P1FbNnN0"/>
        <w:id w:val="-1636163455"/>
      </w:sdtPr>
      <w:sdtEndPr/>
      <w:sdtContent>
        <w:p w14:paraId="167E26B0" w14:textId="5B38B403" w:rsidR="005C6DCE" w:rsidRPr="00C663A7" w:rsidRDefault="006938F5" w:rsidP="00EB02E3">
          <w:pPr>
            <w:pStyle w:val="NoteHead"/>
            <w:spacing w:before="0" w:after="0"/>
          </w:pPr>
          <w:r w:rsidRPr="0344B964">
            <w:t>VACAN</w:t>
          </w:r>
          <w:r w:rsidR="003C1977" w:rsidRPr="0344B964">
            <w:t>C</w:t>
          </w:r>
          <w:r w:rsidRPr="0344B964">
            <w:t>Y NOTICE FOR A POST OF SECONDED NATIONAL EXPERT</w:t>
          </w:r>
          <w:r w:rsidR="006718D3" w:rsidRPr="00C663A7">
            <w:rPr>
              <w:szCs w:val="24"/>
            </w:rPr>
            <w:t> (</w:t>
          </w:r>
          <w:r w:rsidR="006718D3" w:rsidRPr="0344B964">
            <w:rPr>
              <w:rStyle w:val="FootnoteReference"/>
            </w:rPr>
            <w:footnoteReference w:id="1"/>
          </w:r>
          <w:r w:rsidR="006718D3" w:rsidRPr="00C663A7">
            <w:rPr>
              <w:szCs w:val="24"/>
            </w:rPr>
            <w:t>)</w:t>
          </w:r>
        </w:p>
        <w:sdt>
          <w:sdtPr>
            <w:rPr>
              <w:sz w:val="22"/>
              <w:szCs w:val="22"/>
            </w:rPr>
            <w:alias w:val="Note for - One Addressee"/>
            <w:tag w:val="u7uN5kfMW4zFYuXg0ziI1D-x0cMTDYhvKwe95P1FbNnN0"/>
            <w:id w:val="-842698955"/>
          </w:sdtPr>
          <w:sdtEndPr/>
          <w:sdtContent>
            <w:p w14:paraId="752BEF8A" w14:textId="0C12DED9" w:rsidR="00EB02E3" w:rsidRPr="00927E8E" w:rsidRDefault="00EB02E3" w:rsidP="00927E8E">
              <w:pPr>
                <w:pStyle w:val="NoteHead"/>
                <w:spacing w:before="0" w:after="0"/>
                <w:jc w:val="both"/>
                <w:rPr>
                  <w:b w:val="0"/>
                  <w:bCs/>
                  <w:sz w:val="22"/>
                  <w:szCs w:val="22"/>
                  <w:lang w:val="de-DE"/>
                </w:rPr>
              </w:pPr>
            </w:p>
            <w:p w14:paraId="18A8D043" w14:textId="3CDCC21F" w:rsidR="00C663A7" w:rsidRPr="00C663A7" w:rsidRDefault="00F1763A" w:rsidP="00C663A7">
              <w:pPr>
                <w:pStyle w:val="NoteHead"/>
                <w:spacing w:before="0" w:after="0"/>
                <w:rPr>
                  <w:szCs w:val="24"/>
                </w:rPr>
              </w:pPr>
            </w:p>
          </w:sdtContent>
        </w:sdt>
      </w:sdtContent>
    </w:sdt>
    <w:tbl>
      <w:tblPr>
        <w:tblStyle w:val="TableGrid"/>
        <w:tblW w:w="8602" w:type="dxa"/>
        <w:tblLook w:val="04A0" w:firstRow="1" w:lastRow="0" w:firstColumn="1" w:lastColumn="0" w:noHBand="0" w:noVBand="1"/>
      </w:tblPr>
      <w:tblGrid>
        <w:gridCol w:w="4398"/>
        <w:gridCol w:w="4204"/>
      </w:tblGrid>
      <w:tr w:rsidR="006938F5" w14:paraId="1AAE11DB" w14:textId="77777777" w:rsidTr="14270372">
        <w:tc>
          <w:tcPr>
            <w:tcW w:w="439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2CA46B1" w14:textId="77777777" w:rsidR="006938F5" w:rsidRDefault="006938F5" w:rsidP="14270372">
            <w:pPr>
              <w:spacing w:after="0"/>
              <w:jc w:val="left"/>
              <w:rPr>
                <w:b/>
                <w:bCs/>
                <w:szCs w:val="24"/>
              </w:rPr>
            </w:pPr>
            <w:r w:rsidRPr="14270372">
              <w:rPr>
                <w:b/>
                <w:bCs/>
                <w:szCs w:val="24"/>
              </w:rPr>
              <w:t>DG – Directorate – Unit</w:t>
            </w:r>
          </w:p>
          <w:p w14:paraId="1506CAD9" w14:textId="77777777" w:rsidR="006938F5" w:rsidRPr="00121679" w:rsidRDefault="006938F5" w:rsidP="14270372">
            <w:pPr>
              <w:spacing w:after="0"/>
              <w:jc w:val="left"/>
              <w:rPr>
                <w:szCs w:val="24"/>
              </w:rPr>
            </w:pPr>
            <w:r w:rsidRPr="14270372">
              <w:rPr>
                <w:szCs w:val="24"/>
              </w:rPr>
              <w:t xml:space="preserve">DG - Direction – </w:t>
            </w:r>
            <w:proofErr w:type="spellStart"/>
            <w:r w:rsidRPr="14270372">
              <w:rPr>
                <w:szCs w:val="24"/>
              </w:rPr>
              <w:t>Unité</w:t>
            </w:r>
            <w:proofErr w:type="spellEnd"/>
          </w:p>
          <w:p w14:paraId="6B1EC7F3" w14:textId="2CC6DA95" w:rsidR="006938F5" w:rsidRPr="006938F5" w:rsidRDefault="006938F5" w:rsidP="14270372">
            <w:pPr>
              <w:spacing w:after="0"/>
              <w:jc w:val="left"/>
              <w:rPr>
                <w:szCs w:val="24"/>
              </w:rPr>
            </w:pPr>
            <w:r w:rsidRPr="14270372">
              <w:rPr>
                <w:szCs w:val="24"/>
              </w:rPr>
              <w:t xml:space="preserve">GD - </w:t>
            </w:r>
            <w:proofErr w:type="spellStart"/>
            <w:r w:rsidRPr="14270372">
              <w:rPr>
                <w:szCs w:val="24"/>
              </w:rPr>
              <w:t>Direktion</w:t>
            </w:r>
            <w:proofErr w:type="spellEnd"/>
            <w:r w:rsidRPr="14270372">
              <w:rPr>
                <w:szCs w:val="24"/>
              </w:rPr>
              <w:t xml:space="preserve"> - </w:t>
            </w:r>
            <w:proofErr w:type="spellStart"/>
            <w:r w:rsidRPr="14270372">
              <w:rPr>
                <w:szCs w:val="24"/>
              </w:rPr>
              <w:t>Referat</w:t>
            </w:r>
            <w:proofErr w:type="spellEnd"/>
          </w:p>
        </w:tc>
        <w:tc>
          <w:tcPr>
            <w:tcW w:w="42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6E99962" w14:textId="601B3711" w:rsidR="006938F5" w:rsidRDefault="0015266F" w:rsidP="006718D3">
            <w:pPr>
              <w:spacing w:after="0"/>
              <w:jc w:val="left"/>
            </w:pPr>
            <w:r>
              <w:t>GROW.G.1</w:t>
            </w:r>
          </w:p>
        </w:tc>
      </w:tr>
      <w:tr w:rsidR="006938F5" w14:paraId="668D7374" w14:textId="77777777" w:rsidTr="14270372">
        <w:tc>
          <w:tcPr>
            <w:tcW w:w="439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21D62F7" w14:textId="77777777" w:rsidR="006938F5" w:rsidRPr="00C02288" w:rsidRDefault="006938F5" w:rsidP="14270372">
            <w:pPr>
              <w:spacing w:after="0"/>
              <w:jc w:val="left"/>
              <w:rPr>
                <w:b/>
                <w:bCs/>
                <w:szCs w:val="24"/>
                <w:lang w:val="de-DE"/>
              </w:rPr>
            </w:pPr>
            <w:r w:rsidRPr="14270372">
              <w:rPr>
                <w:b/>
                <w:bCs/>
                <w:szCs w:val="24"/>
                <w:lang w:val="de-DE"/>
              </w:rPr>
              <w:t xml:space="preserve">Post Number in </w:t>
            </w:r>
            <w:proofErr w:type="spellStart"/>
            <w:r w:rsidRPr="14270372">
              <w:rPr>
                <w:b/>
                <w:bCs/>
                <w:szCs w:val="24"/>
                <w:lang w:val="de-DE"/>
              </w:rPr>
              <w:t>Sysper</w:t>
            </w:r>
            <w:proofErr w:type="spellEnd"/>
          </w:p>
          <w:p w14:paraId="1C6A79BF" w14:textId="77777777" w:rsidR="006938F5" w:rsidRPr="00C02288" w:rsidRDefault="006938F5" w:rsidP="14270372">
            <w:pPr>
              <w:spacing w:after="0"/>
              <w:jc w:val="left"/>
              <w:rPr>
                <w:szCs w:val="24"/>
                <w:lang w:val="de-DE"/>
              </w:rPr>
            </w:pPr>
            <w:proofErr w:type="spellStart"/>
            <w:r w:rsidRPr="14270372">
              <w:rPr>
                <w:szCs w:val="24"/>
                <w:lang w:val="de-DE"/>
              </w:rPr>
              <w:t>Numéro</w:t>
            </w:r>
            <w:proofErr w:type="spellEnd"/>
            <w:r w:rsidRPr="14270372">
              <w:rPr>
                <w:szCs w:val="24"/>
                <w:lang w:val="de-DE"/>
              </w:rPr>
              <w:t xml:space="preserve"> de poste </w:t>
            </w:r>
            <w:proofErr w:type="spellStart"/>
            <w:r w:rsidRPr="14270372">
              <w:rPr>
                <w:szCs w:val="24"/>
                <w:lang w:val="de-DE"/>
              </w:rPr>
              <w:t>dans</w:t>
            </w:r>
            <w:proofErr w:type="spellEnd"/>
            <w:r w:rsidRPr="14270372">
              <w:rPr>
                <w:szCs w:val="24"/>
                <w:lang w:val="de-DE"/>
              </w:rPr>
              <w:t xml:space="preserve"> </w:t>
            </w:r>
            <w:proofErr w:type="spellStart"/>
            <w:r w:rsidRPr="14270372">
              <w:rPr>
                <w:szCs w:val="24"/>
                <w:lang w:val="de-DE"/>
              </w:rPr>
              <w:t>Sysper</w:t>
            </w:r>
            <w:proofErr w:type="spellEnd"/>
          </w:p>
          <w:p w14:paraId="4D9B3756" w14:textId="0E13E863" w:rsidR="006938F5" w:rsidRPr="006938F5" w:rsidRDefault="006938F5" w:rsidP="14270372">
            <w:pPr>
              <w:spacing w:after="0"/>
              <w:jc w:val="left"/>
              <w:rPr>
                <w:szCs w:val="24"/>
              </w:rPr>
            </w:pPr>
            <w:proofErr w:type="spellStart"/>
            <w:r w:rsidRPr="14270372">
              <w:rPr>
                <w:szCs w:val="24"/>
              </w:rPr>
              <w:t>Stellennummer</w:t>
            </w:r>
            <w:proofErr w:type="spellEnd"/>
            <w:r w:rsidRPr="14270372">
              <w:rPr>
                <w:szCs w:val="24"/>
              </w:rPr>
              <w:t xml:space="preserve"> in </w:t>
            </w:r>
            <w:proofErr w:type="spellStart"/>
            <w:r w:rsidRPr="14270372">
              <w:rPr>
                <w:szCs w:val="24"/>
              </w:rPr>
              <w:t>Sysper</w:t>
            </w:r>
            <w:proofErr w:type="spellEnd"/>
          </w:p>
        </w:tc>
        <w:tc>
          <w:tcPr>
            <w:tcW w:w="42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4D41098" w14:textId="50B9B17E" w:rsidR="006938F5" w:rsidRDefault="0015266F" w:rsidP="006718D3">
            <w:pPr>
              <w:spacing w:after="0"/>
              <w:jc w:val="left"/>
            </w:pPr>
            <w:r>
              <w:t>487386</w:t>
            </w:r>
          </w:p>
        </w:tc>
      </w:tr>
      <w:tr w:rsidR="14270372" w14:paraId="16B09EE5" w14:textId="77777777" w:rsidTr="14270372">
        <w:trPr>
          <w:trHeight w:val="300"/>
        </w:trPr>
        <w:tc>
          <w:tcPr>
            <w:tcW w:w="4398" w:type="dxa"/>
            <w:tcBorders>
              <w:top w:val="single" w:sz="8" w:space="0" w:color="000000" w:themeColor="text1"/>
              <w:left w:val="single" w:sz="8" w:space="0" w:color="000000" w:themeColor="text1"/>
              <w:bottom w:val="none" w:sz="6" w:space="0" w:color="000000" w:themeColor="text1"/>
              <w:right w:val="single" w:sz="8" w:space="0" w:color="000000" w:themeColor="text1"/>
            </w:tcBorders>
          </w:tcPr>
          <w:p w14:paraId="44B18710" w14:textId="1F872BA9" w:rsidR="4EEB584D" w:rsidRDefault="4EEB584D" w:rsidP="14270372">
            <w:pPr>
              <w:spacing w:after="0"/>
              <w:jc w:val="left"/>
              <w:rPr>
                <w:b/>
                <w:bCs/>
                <w:szCs w:val="24"/>
                <w:lang w:val="de-DE"/>
              </w:rPr>
            </w:pPr>
            <w:proofErr w:type="spellStart"/>
            <w:r w:rsidRPr="14270372">
              <w:rPr>
                <w:b/>
                <w:bCs/>
                <w:szCs w:val="24"/>
                <w:lang w:val="de-DE"/>
              </w:rPr>
              <w:t>Provisional</w:t>
            </w:r>
            <w:proofErr w:type="spellEnd"/>
            <w:r w:rsidRPr="14270372">
              <w:rPr>
                <w:b/>
                <w:bCs/>
                <w:szCs w:val="24"/>
                <w:lang w:val="de-DE"/>
              </w:rPr>
              <w:t xml:space="preserve"> </w:t>
            </w:r>
            <w:proofErr w:type="spellStart"/>
            <w:r w:rsidRPr="14270372">
              <w:rPr>
                <w:b/>
                <w:bCs/>
                <w:szCs w:val="24"/>
                <w:lang w:val="de-DE"/>
              </w:rPr>
              <w:t>Starting</w:t>
            </w:r>
            <w:proofErr w:type="spellEnd"/>
            <w:r w:rsidRPr="14270372">
              <w:rPr>
                <w:b/>
                <w:bCs/>
                <w:szCs w:val="24"/>
                <w:lang w:val="de-DE"/>
              </w:rPr>
              <w:t xml:space="preserve"> Date</w:t>
            </w:r>
          </w:p>
          <w:p w14:paraId="4FCE5738" w14:textId="77777777" w:rsidR="4EEB584D" w:rsidRDefault="4EEB584D" w:rsidP="14270372">
            <w:pPr>
              <w:spacing w:after="0"/>
              <w:jc w:val="left"/>
              <w:rPr>
                <w:szCs w:val="24"/>
                <w:lang w:val="de-DE"/>
              </w:rPr>
            </w:pPr>
            <w:r w:rsidRPr="14270372">
              <w:rPr>
                <w:szCs w:val="24"/>
                <w:lang w:val="de-DE"/>
              </w:rPr>
              <w:t xml:space="preserve">Date </w:t>
            </w:r>
            <w:proofErr w:type="spellStart"/>
            <w:r w:rsidRPr="14270372">
              <w:rPr>
                <w:szCs w:val="24"/>
                <w:lang w:val="de-DE"/>
              </w:rPr>
              <w:t>d’entrée</w:t>
            </w:r>
            <w:proofErr w:type="spellEnd"/>
            <w:r w:rsidRPr="14270372">
              <w:rPr>
                <w:szCs w:val="24"/>
                <w:lang w:val="de-DE"/>
              </w:rPr>
              <w:t xml:space="preserve"> en </w:t>
            </w:r>
            <w:proofErr w:type="spellStart"/>
            <w:r w:rsidRPr="14270372">
              <w:rPr>
                <w:szCs w:val="24"/>
                <w:lang w:val="de-DE"/>
              </w:rPr>
              <w:t>fonction</w:t>
            </w:r>
            <w:proofErr w:type="spellEnd"/>
            <w:r w:rsidRPr="14270372">
              <w:rPr>
                <w:szCs w:val="24"/>
                <w:lang w:val="de-DE"/>
              </w:rPr>
              <w:t xml:space="preserve"> </w:t>
            </w:r>
            <w:proofErr w:type="spellStart"/>
            <w:r w:rsidRPr="14270372">
              <w:rPr>
                <w:szCs w:val="24"/>
                <w:lang w:val="de-DE"/>
              </w:rPr>
              <w:t>prévisionnelle</w:t>
            </w:r>
            <w:proofErr w:type="spellEnd"/>
          </w:p>
          <w:p w14:paraId="06E43A82" w14:textId="63CD39FE" w:rsidR="4EEB584D" w:rsidRDefault="4EEB584D" w:rsidP="14270372">
            <w:pPr>
              <w:spacing w:after="0"/>
              <w:jc w:val="left"/>
              <w:rPr>
                <w:szCs w:val="24"/>
                <w:lang w:val="de-DE"/>
              </w:rPr>
            </w:pPr>
            <w:r w:rsidRPr="14270372">
              <w:rPr>
                <w:szCs w:val="24"/>
                <w:lang w:val="de-DE"/>
              </w:rPr>
              <w:t>Gewünschter Dienstantritt</w:t>
            </w:r>
          </w:p>
          <w:p w14:paraId="2399B14B" w14:textId="1A1EAD48" w:rsidR="14270372" w:rsidRDefault="14270372" w:rsidP="14270372">
            <w:pPr>
              <w:spacing w:after="0"/>
              <w:jc w:val="left"/>
              <w:rPr>
                <w:szCs w:val="24"/>
                <w:lang w:val="de-DE"/>
              </w:rPr>
            </w:pPr>
          </w:p>
        </w:tc>
        <w:tc>
          <w:tcPr>
            <w:tcW w:w="4204" w:type="dxa"/>
            <w:tcBorders>
              <w:top w:val="single" w:sz="8" w:space="0" w:color="000000" w:themeColor="text1"/>
              <w:left w:val="single" w:sz="8" w:space="0" w:color="000000" w:themeColor="text1"/>
              <w:bottom w:val="none" w:sz="8" w:space="0" w:color="000000" w:themeColor="text1"/>
              <w:right w:val="single" w:sz="8" w:space="0" w:color="000000" w:themeColor="text1"/>
            </w:tcBorders>
            <w:vAlign w:val="center"/>
          </w:tcPr>
          <w:p w14:paraId="1797EDF2" w14:textId="34FD142A" w:rsidR="4EEB584D" w:rsidRDefault="0015266F" w:rsidP="14270372">
            <w:pPr>
              <w:spacing w:after="0"/>
              <w:jc w:val="left"/>
            </w:pPr>
            <w:r>
              <w:t>Q1 2027</w:t>
            </w:r>
          </w:p>
        </w:tc>
      </w:tr>
      <w:tr w:rsidR="006938F5" w14:paraId="44360083" w14:textId="77777777" w:rsidTr="14270372">
        <w:tc>
          <w:tcPr>
            <w:tcW w:w="4398" w:type="dxa"/>
            <w:tcBorders>
              <w:top w:val="none" w:sz="6" w:space="0" w:color="000000" w:themeColor="text1"/>
              <w:left w:val="single" w:sz="8" w:space="0" w:color="000000" w:themeColor="text1"/>
              <w:bottom w:val="none" w:sz="6" w:space="0" w:color="000000" w:themeColor="text1"/>
              <w:right w:val="single" w:sz="8" w:space="0" w:color="000000" w:themeColor="text1"/>
            </w:tcBorders>
          </w:tcPr>
          <w:p w14:paraId="35AE0037" w14:textId="705C71B3" w:rsidR="006938F5" w:rsidRDefault="006938F5" w:rsidP="14270372">
            <w:pPr>
              <w:spacing w:after="0"/>
              <w:jc w:val="left"/>
              <w:rPr>
                <w:b/>
                <w:bCs/>
                <w:szCs w:val="24"/>
              </w:rPr>
            </w:pPr>
            <w:r w:rsidRPr="14270372">
              <w:rPr>
                <w:b/>
                <w:bCs/>
                <w:szCs w:val="24"/>
              </w:rPr>
              <w:t>Initial Duration</w:t>
            </w:r>
            <w:r w:rsidR="006718D3" w:rsidRPr="14270372">
              <w:rPr>
                <w:b/>
                <w:bCs/>
                <w:szCs w:val="24"/>
              </w:rPr>
              <w:t xml:space="preserve"> (months)</w:t>
            </w:r>
          </w:p>
          <w:p w14:paraId="6F4B0755" w14:textId="77777777" w:rsidR="006938F5" w:rsidRPr="00121679" w:rsidRDefault="006938F5" w:rsidP="14270372">
            <w:pPr>
              <w:spacing w:after="0"/>
              <w:jc w:val="left"/>
              <w:rPr>
                <w:szCs w:val="24"/>
              </w:rPr>
            </w:pPr>
            <w:r w:rsidRPr="14270372">
              <w:rPr>
                <w:szCs w:val="24"/>
              </w:rPr>
              <w:t xml:space="preserve">Durée </w:t>
            </w:r>
            <w:proofErr w:type="spellStart"/>
            <w:r w:rsidRPr="14270372">
              <w:rPr>
                <w:szCs w:val="24"/>
              </w:rPr>
              <w:t>initiale</w:t>
            </w:r>
            <w:proofErr w:type="spellEnd"/>
            <w:r w:rsidRPr="14270372">
              <w:rPr>
                <w:szCs w:val="24"/>
              </w:rPr>
              <w:t xml:space="preserve"> (</w:t>
            </w:r>
            <w:proofErr w:type="spellStart"/>
            <w:r w:rsidRPr="14270372">
              <w:rPr>
                <w:szCs w:val="24"/>
              </w:rPr>
              <w:t>mois</w:t>
            </w:r>
            <w:proofErr w:type="spellEnd"/>
            <w:r w:rsidRPr="14270372">
              <w:rPr>
                <w:szCs w:val="24"/>
              </w:rPr>
              <w:t>)</w:t>
            </w:r>
          </w:p>
          <w:p w14:paraId="66AF8EE1" w14:textId="170F52C1" w:rsidR="006938F5" w:rsidRPr="006938F5" w:rsidRDefault="006938F5" w:rsidP="14270372">
            <w:pPr>
              <w:spacing w:after="0"/>
              <w:jc w:val="left"/>
              <w:rPr>
                <w:szCs w:val="24"/>
              </w:rPr>
            </w:pPr>
            <w:r w:rsidRPr="14270372">
              <w:rPr>
                <w:szCs w:val="24"/>
              </w:rPr>
              <w:t>Dauer (</w:t>
            </w:r>
            <w:proofErr w:type="spellStart"/>
            <w:r w:rsidRPr="14270372">
              <w:rPr>
                <w:szCs w:val="24"/>
              </w:rPr>
              <w:t>Monate</w:t>
            </w:r>
            <w:proofErr w:type="spellEnd"/>
            <w:r w:rsidRPr="14270372">
              <w:rPr>
                <w:szCs w:val="24"/>
              </w:rPr>
              <w:t>)</w:t>
            </w:r>
          </w:p>
          <w:p w14:paraId="5CD25B68" w14:textId="11F438B9" w:rsidR="006938F5" w:rsidRPr="006938F5" w:rsidRDefault="006938F5" w:rsidP="14270372">
            <w:pPr>
              <w:spacing w:after="0"/>
              <w:jc w:val="left"/>
              <w:rPr>
                <w:szCs w:val="24"/>
              </w:rPr>
            </w:pPr>
          </w:p>
        </w:tc>
        <w:tc>
          <w:tcPr>
            <w:tcW w:w="4204" w:type="dxa"/>
            <w:tcBorders>
              <w:top w:val="none" w:sz="8" w:space="0" w:color="000000" w:themeColor="text1"/>
              <w:left w:val="single" w:sz="8" w:space="0" w:color="000000" w:themeColor="text1"/>
              <w:bottom w:val="none" w:sz="8" w:space="0" w:color="000000" w:themeColor="text1"/>
              <w:right w:val="single" w:sz="8" w:space="0" w:color="000000" w:themeColor="text1"/>
            </w:tcBorders>
            <w:vAlign w:val="center"/>
          </w:tcPr>
          <w:p w14:paraId="4528AB07" w14:textId="24835235" w:rsidR="006938F5" w:rsidRDefault="0015266F" w:rsidP="006718D3">
            <w:pPr>
              <w:spacing w:after="0"/>
              <w:jc w:val="left"/>
            </w:pPr>
            <w:r>
              <w:t>24</w:t>
            </w:r>
          </w:p>
        </w:tc>
      </w:tr>
      <w:tr w:rsidR="14270372" w14:paraId="781001B0" w14:textId="77777777" w:rsidTr="14270372">
        <w:trPr>
          <w:trHeight w:val="300"/>
        </w:trPr>
        <w:tc>
          <w:tcPr>
            <w:tcW w:w="4398" w:type="dxa"/>
            <w:tcBorders>
              <w:top w:val="none" w:sz="6" w:space="0" w:color="000000" w:themeColor="text1"/>
              <w:left w:val="single" w:sz="8" w:space="0" w:color="000000" w:themeColor="text1"/>
              <w:bottom w:val="single" w:sz="8" w:space="0" w:color="000000" w:themeColor="text1"/>
              <w:right w:val="single" w:sz="8" w:space="0" w:color="000000" w:themeColor="text1"/>
            </w:tcBorders>
          </w:tcPr>
          <w:p w14:paraId="026D528E" w14:textId="1DE04DFB" w:rsidR="3C2D33B5" w:rsidRDefault="3C2D33B5" w:rsidP="14270372">
            <w:pPr>
              <w:spacing w:after="0"/>
              <w:jc w:val="left"/>
              <w:rPr>
                <w:b/>
                <w:bCs/>
                <w:szCs w:val="24"/>
              </w:rPr>
            </w:pPr>
            <w:r w:rsidRPr="14270372">
              <w:rPr>
                <w:b/>
                <w:bCs/>
                <w:szCs w:val="24"/>
              </w:rPr>
              <w:t>Place of Secondment</w:t>
            </w:r>
          </w:p>
          <w:p w14:paraId="3E8F2AB8" w14:textId="77777777" w:rsidR="3C2D33B5" w:rsidRDefault="3C2D33B5" w:rsidP="14270372">
            <w:pPr>
              <w:spacing w:after="0"/>
              <w:jc w:val="left"/>
              <w:rPr>
                <w:szCs w:val="24"/>
              </w:rPr>
            </w:pPr>
            <w:r w:rsidRPr="14270372">
              <w:rPr>
                <w:szCs w:val="24"/>
              </w:rPr>
              <w:t xml:space="preserve">Lieu de </w:t>
            </w:r>
            <w:proofErr w:type="spellStart"/>
            <w:r w:rsidRPr="14270372">
              <w:rPr>
                <w:szCs w:val="24"/>
              </w:rPr>
              <w:t>détachement</w:t>
            </w:r>
            <w:proofErr w:type="spellEnd"/>
          </w:p>
          <w:p w14:paraId="7EF6A4B3" w14:textId="045E6A03" w:rsidR="3C2D33B5" w:rsidRDefault="3C2D33B5" w:rsidP="14270372">
            <w:pPr>
              <w:spacing w:after="0"/>
              <w:jc w:val="left"/>
              <w:rPr>
                <w:szCs w:val="24"/>
              </w:rPr>
            </w:pPr>
            <w:proofErr w:type="spellStart"/>
            <w:r w:rsidRPr="14270372">
              <w:rPr>
                <w:szCs w:val="24"/>
              </w:rPr>
              <w:t>Abordnungsort</w:t>
            </w:r>
            <w:proofErr w:type="spellEnd"/>
          </w:p>
          <w:p w14:paraId="16DB18D6" w14:textId="7B8F1A50" w:rsidR="14270372" w:rsidRDefault="14270372" w:rsidP="14270372">
            <w:pPr>
              <w:spacing w:after="0"/>
              <w:jc w:val="left"/>
              <w:rPr>
                <w:szCs w:val="24"/>
              </w:rPr>
            </w:pPr>
          </w:p>
        </w:tc>
        <w:tc>
          <w:tcPr>
            <w:tcW w:w="4204" w:type="dxa"/>
            <w:tcBorders>
              <w:top w:val="none" w:sz="8" w:space="0" w:color="000000" w:themeColor="text1"/>
              <w:left w:val="single" w:sz="8" w:space="0" w:color="000000" w:themeColor="text1"/>
              <w:bottom w:val="single" w:sz="8" w:space="0" w:color="000000" w:themeColor="text1"/>
              <w:right w:val="single" w:sz="8" w:space="0" w:color="000000" w:themeColor="text1"/>
            </w:tcBorders>
          </w:tcPr>
          <w:p w14:paraId="4E935B99" w14:textId="523DA438" w:rsidR="3C2D33B5" w:rsidRDefault="0015266F" w:rsidP="14270372">
            <w:pPr>
              <w:spacing w:after="0"/>
              <w:jc w:val="left"/>
            </w:pPr>
            <w:r>
              <w:t>Brussels</w:t>
            </w:r>
          </w:p>
          <w:p w14:paraId="6B7C1AA9" w14:textId="538D3698" w:rsidR="3C2D33B5" w:rsidRDefault="0015266F" w:rsidP="14270372">
            <w:pPr>
              <w:spacing w:after="0"/>
              <w:jc w:val="left"/>
            </w:pPr>
            <w:r>
              <w:t>Bruxelles</w:t>
            </w:r>
          </w:p>
          <w:p w14:paraId="5C918E8F" w14:textId="6783FE86" w:rsidR="3C2D33B5" w:rsidRDefault="0015266F" w:rsidP="14270372">
            <w:pPr>
              <w:spacing w:after="0"/>
              <w:jc w:val="left"/>
            </w:pPr>
            <w:r>
              <w:t>Brüssel</w:t>
            </w:r>
          </w:p>
        </w:tc>
      </w:tr>
      <w:tr w:rsidR="006938F5" w14:paraId="6450E816" w14:textId="77777777" w:rsidTr="14270372">
        <w:tc>
          <w:tcPr>
            <w:tcW w:w="439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4753DED" w14:textId="77777777" w:rsidR="006938F5" w:rsidRDefault="006938F5" w:rsidP="14270372">
            <w:pPr>
              <w:spacing w:after="0"/>
              <w:jc w:val="left"/>
              <w:rPr>
                <w:b/>
                <w:bCs/>
                <w:szCs w:val="24"/>
              </w:rPr>
            </w:pPr>
            <w:r w:rsidRPr="14270372">
              <w:rPr>
                <w:b/>
                <w:bCs/>
                <w:szCs w:val="24"/>
              </w:rPr>
              <w:t xml:space="preserve">Type of Secondment </w:t>
            </w:r>
          </w:p>
          <w:p w14:paraId="10D58956" w14:textId="77777777" w:rsidR="006938F5" w:rsidRPr="003C1977" w:rsidRDefault="006938F5" w:rsidP="14270372">
            <w:pPr>
              <w:spacing w:after="0"/>
              <w:jc w:val="left"/>
              <w:rPr>
                <w:szCs w:val="24"/>
                <w:lang w:val="en-US"/>
              </w:rPr>
            </w:pPr>
            <w:r w:rsidRPr="14270372">
              <w:rPr>
                <w:szCs w:val="24"/>
                <w:lang w:val="en-US"/>
              </w:rPr>
              <w:t xml:space="preserve">Type de </w:t>
            </w:r>
            <w:proofErr w:type="spellStart"/>
            <w:r w:rsidRPr="14270372">
              <w:rPr>
                <w:szCs w:val="24"/>
                <w:lang w:val="en-US"/>
              </w:rPr>
              <w:t>détachement</w:t>
            </w:r>
            <w:proofErr w:type="spellEnd"/>
          </w:p>
          <w:p w14:paraId="57F7EBD0" w14:textId="63BC5DF1" w:rsidR="006938F5" w:rsidRPr="00792E59" w:rsidRDefault="006938F5" w:rsidP="14270372">
            <w:pPr>
              <w:spacing w:after="0"/>
              <w:jc w:val="left"/>
              <w:rPr>
                <w:szCs w:val="24"/>
                <w:lang w:val="de-DE"/>
              </w:rPr>
            </w:pPr>
            <w:r w:rsidRPr="14270372">
              <w:rPr>
                <w:szCs w:val="24"/>
                <w:lang w:val="de-DE"/>
              </w:rPr>
              <w:t xml:space="preserve">Art der Entsendung </w:t>
            </w:r>
          </w:p>
        </w:tc>
        <w:tc>
          <w:tcPr>
            <w:tcW w:w="42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AFC5732" w14:textId="0CFFBE24" w:rsidR="006938F5" w:rsidRDefault="0015266F" w:rsidP="006718D3">
            <w:pPr>
              <w:spacing w:after="0"/>
              <w:jc w:val="left"/>
            </w:pPr>
            <w:r>
              <w:t>Cost-free</w:t>
            </w:r>
          </w:p>
          <w:p w14:paraId="02E31856" w14:textId="14DE60A1" w:rsidR="006938F5" w:rsidRDefault="0015266F" w:rsidP="006718D3">
            <w:pPr>
              <w:spacing w:after="0"/>
              <w:jc w:val="left"/>
            </w:pPr>
            <w:r>
              <w:t>Sans frais</w:t>
            </w:r>
          </w:p>
          <w:p w14:paraId="720FD450" w14:textId="1F7D4F79" w:rsidR="006938F5" w:rsidRDefault="0015266F" w:rsidP="006718D3">
            <w:pPr>
              <w:spacing w:after="0"/>
              <w:jc w:val="left"/>
            </w:pPr>
            <w:proofErr w:type="spellStart"/>
            <w:r>
              <w:t>Unentgeltlich</w:t>
            </w:r>
            <w:proofErr w:type="spellEnd"/>
            <w:r>
              <w:t xml:space="preserve"> </w:t>
            </w:r>
            <w:proofErr w:type="spellStart"/>
            <w:r>
              <w:t>abgeordnet</w:t>
            </w:r>
            <w:proofErr w:type="spellEnd"/>
          </w:p>
        </w:tc>
      </w:tr>
      <w:tr w:rsidR="006938F5" w14:paraId="6274D869" w14:textId="77777777" w:rsidTr="14270372">
        <w:tc>
          <w:tcPr>
            <w:tcW w:w="4398" w:type="dxa"/>
            <w:tcBorders>
              <w:top w:val="single" w:sz="8" w:space="0" w:color="000000" w:themeColor="text1"/>
            </w:tcBorders>
          </w:tcPr>
          <w:p w14:paraId="70B1A3DF" w14:textId="5724F6A3" w:rsidR="006938F5" w:rsidRDefault="006938F5" w:rsidP="14270372">
            <w:pPr>
              <w:spacing w:after="0"/>
              <w:jc w:val="left"/>
              <w:rPr>
                <w:b/>
                <w:bCs/>
                <w:szCs w:val="24"/>
              </w:rPr>
            </w:pPr>
            <w:r w:rsidRPr="14270372">
              <w:rPr>
                <w:b/>
                <w:bCs/>
                <w:szCs w:val="24"/>
              </w:rPr>
              <w:t xml:space="preserve">This Vacancy Notice is </w:t>
            </w:r>
            <w:r w:rsidR="465470DD" w:rsidRPr="14270372">
              <w:rPr>
                <w:b/>
                <w:bCs/>
                <w:szCs w:val="24"/>
              </w:rPr>
              <w:t>o</w:t>
            </w:r>
            <w:r w:rsidRPr="14270372">
              <w:rPr>
                <w:b/>
                <w:bCs/>
                <w:szCs w:val="24"/>
              </w:rPr>
              <w:t xml:space="preserve">pen to </w:t>
            </w:r>
          </w:p>
          <w:p w14:paraId="69E887B0" w14:textId="77777777" w:rsidR="006938F5" w:rsidRPr="00121679" w:rsidRDefault="006938F5" w:rsidP="14270372">
            <w:pPr>
              <w:spacing w:after="0"/>
              <w:jc w:val="left"/>
              <w:rPr>
                <w:szCs w:val="24"/>
              </w:rPr>
            </w:pPr>
            <w:r w:rsidRPr="14270372">
              <w:rPr>
                <w:szCs w:val="24"/>
              </w:rPr>
              <w:t xml:space="preserve">Cet avis de vacance est </w:t>
            </w:r>
            <w:proofErr w:type="spellStart"/>
            <w:r w:rsidRPr="14270372">
              <w:rPr>
                <w:szCs w:val="24"/>
              </w:rPr>
              <w:t>ouvert</w:t>
            </w:r>
            <w:proofErr w:type="spellEnd"/>
            <w:r w:rsidRPr="14270372">
              <w:rPr>
                <w:szCs w:val="24"/>
              </w:rPr>
              <w:t xml:space="preserve"> aux</w:t>
            </w:r>
          </w:p>
          <w:p w14:paraId="59EBF7A2" w14:textId="4C6CE242" w:rsidR="006938F5" w:rsidRPr="00E21F7F" w:rsidRDefault="006938F5" w:rsidP="14270372">
            <w:pPr>
              <w:spacing w:after="0"/>
              <w:jc w:val="left"/>
              <w:rPr>
                <w:szCs w:val="24"/>
                <w:lang w:val="de-DE"/>
              </w:rPr>
            </w:pPr>
            <w:r w:rsidRPr="14270372">
              <w:rPr>
                <w:szCs w:val="24"/>
                <w:lang w:val="de-DE"/>
              </w:rPr>
              <w:t>Die Stelle ist offen für</w:t>
            </w:r>
          </w:p>
        </w:tc>
        <w:tc>
          <w:tcPr>
            <w:tcW w:w="4204" w:type="dxa"/>
            <w:tcBorders>
              <w:top w:val="single" w:sz="8" w:space="0" w:color="000000" w:themeColor="text1"/>
            </w:tcBorders>
            <w:vAlign w:val="center"/>
          </w:tcPr>
          <w:p w14:paraId="1EB17035" w14:textId="5ABF2E4B" w:rsidR="006938F5" w:rsidRDefault="0015266F" w:rsidP="006718D3">
            <w:pPr>
              <w:spacing w:after="0"/>
              <w:jc w:val="left"/>
            </w:pPr>
            <w:r>
              <w:t xml:space="preserve">Member States + </w:t>
            </w:r>
            <w:r w:rsidR="006150F9">
              <w:t>IGO</w:t>
            </w:r>
            <w:r>
              <w:t xml:space="preserve"> (</w:t>
            </w:r>
            <w:r w:rsidR="006150F9">
              <w:t>UN, OECD</w:t>
            </w:r>
            <w:r>
              <w:t>)</w:t>
            </w:r>
          </w:p>
          <w:p w14:paraId="2A7DF233" w14:textId="09FF2996" w:rsidR="006938F5" w:rsidRDefault="0015266F" w:rsidP="006718D3">
            <w:pPr>
              <w:spacing w:after="0"/>
              <w:jc w:val="left"/>
            </w:pPr>
            <w:r>
              <w:t xml:space="preserve">États </w:t>
            </w:r>
            <w:proofErr w:type="spellStart"/>
            <w:r>
              <w:t>membres</w:t>
            </w:r>
            <w:proofErr w:type="spellEnd"/>
            <w:r>
              <w:t xml:space="preserve"> + OIG (</w:t>
            </w:r>
            <w:r w:rsidR="006150F9">
              <w:t>UN, OECD</w:t>
            </w:r>
            <w:r>
              <w:t>)</w:t>
            </w:r>
          </w:p>
          <w:p w14:paraId="13C75E2E" w14:textId="1CEB0EED" w:rsidR="006938F5" w:rsidRDefault="0015266F" w:rsidP="006718D3">
            <w:pPr>
              <w:spacing w:after="0"/>
              <w:jc w:val="left"/>
            </w:pPr>
            <w:proofErr w:type="spellStart"/>
            <w:r>
              <w:t>Mitgliedstaaten</w:t>
            </w:r>
            <w:proofErr w:type="spellEnd"/>
            <w:r>
              <w:t xml:space="preserve"> + IOV (</w:t>
            </w:r>
            <w:r w:rsidR="006150F9">
              <w:t>UN, OECD</w:t>
            </w:r>
            <w:r>
              <w:t>)</w:t>
            </w:r>
          </w:p>
        </w:tc>
      </w:tr>
      <w:tr w:rsidR="006938F5" w14:paraId="282F0CCB" w14:textId="77777777" w:rsidTr="14270372">
        <w:tc>
          <w:tcPr>
            <w:tcW w:w="4398" w:type="dxa"/>
          </w:tcPr>
          <w:p w14:paraId="6DFC164A" w14:textId="77777777" w:rsidR="006938F5" w:rsidRPr="00121679" w:rsidRDefault="006938F5" w:rsidP="14270372">
            <w:pPr>
              <w:spacing w:after="0"/>
              <w:jc w:val="left"/>
              <w:rPr>
                <w:b/>
                <w:bCs/>
                <w:szCs w:val="24"/>
              </w:rPr>
            </w:pPr>
            <w:r w:rsidRPr="14270372">
              <w:rPr>
                <w:b/>
                <w:bCs/>
                <w:szCs w:val="24"/>
              </w:rPr>
              <w:t xml:space="preserve">Deadline for Applications </w:t>
            </w:r>
          </w:p>
          <w:p w14:paraId="7AF01981" w14:textId="77777777" w:rsidR="006938F5" w:rsidRDefault="006938F5" w:rsidP="14270372">
            <w:pPr>
              <w:spacing w:after="0"/>
              <w:jc w:val="left"/>
              <w:rPr>
                <w:szCs w:val="24"/>
              </w:rPr>
            </w:pPr>
            <w:r w:rsidRPr="14270372">
              <w:rPr>
                <w:szCs w:val="24"/>
              </w:rPr>
              <w:t xml:space="preserve">Date </w:t>
            </w:r>
            <w:proofErr w:type="spellStart"/>
            <w:r w:rsidRPr="14270372">
              <w:rPr>
                <w:szCs w:val="24"/>
              </w:rPr>
              <w:t>limite</w:t>
            </w:r>
            <w:proofErr w:type="spellEnd"/>
            <w:r w:rsidRPr="14270372">
              <w:rPr>
                <w:szCs w:val="24"/>
              </w:rPr>
              <w:t xml:space="preserve"> de candidature</w:t>
            </w:r>
          </w:p>
          <w:p w14:paraId="2F908084" w14:textId="0830D38C" w:rsidR="006938F5" w:rsidRPr="006938F5" w:rsidRDefault="006938F5" w:rsidP="14270372">
            <w:pPr>
              <w:spacing w:after="0"/>
              <w:jc w:val="left"/>
              <w:rPr>
                <w:szCs w:val="24"/>
              </w:rPr>
            </w:pPr>
            <w:proofErr w:type="spellStart"/>
            <w:r w:rsidRPr="14270372">
              <w:rPr>
                <w:szCs w:val="24"/>
              </w:rPr>
              <w:t>Bewerbungsschluss</w:t>
            </w:r>
            <w:proofErr w:type="spellEnd"/>
          </w:p>
        </w:tc>
        <w:tc>
          <w:tcPr>
            <w:tcW w:w="4204" w:type="dxa"/>
            <w:vAlign w:val="center"/>
          </w:tcPr>
          <w:p w14:paraId="50820CBA" w14:textId="777BD5C0" w:rsidR="006938F5" w:rsidRDefault="0015266F" w:rsidP="006718D3">
            <w:pPr>
              <w:spacing w:after="0"/>
              <w:jc w:val="left"/>
            </w:pPr>
            <w:r>
              <w:t>26/10/2026</w:t>
            </w:r>
          </w:p>
        </w:tc>
      </w:tr>
      <w:tr w:rsidR="003D0078" w:rsidRPr="00A10C67" w14:paraId="62E50BA3" w14:textId="77777777" w:rsidTr="14270372">
        <w:tc>
          <w:tcPr>
            <w:tcW w:w="4398" w:type="dxa"/>
          </w:tcPr>
          <w:p w14:paraId="4F3F1DDA" w14:textId="155EF050" w:rsidR="003D0078" w:rsidRPr="005172A3" w:rsidRDefault="5A8516A0" w:rsidP="14270372">
            <w:pPr>
              <w:spacing w:after="0"/>
              <w:jc w:val="left"/>
              <w:rPr>
                <w:b/>
                <w:bCs/>
                <w:szCs w:val="24"/>
                <w:lang w:val="de-DE"/>
              </w:rPr>
            </w:pPr>
            <w:r w:rsidRPr="14270372">
              <w:rPr>
                <w:b/>
                <w:bCs/>
                <w:szCs w:val="24"/>
                <w:lang w:val="de-DE"/>
              </w:rPr>
              <w:t xml:space="preserve">Eligibility </w:t>
            </w:r>
            <w:proofErr w:type="spellStart"/>
            <w:r w:rsidRPr="14270372">
              <w:rPr>
                <w:b/>
                <w:bCs/>
                <w:szCs w:val="24"/>
                <w:lang w:val="de-DE"/>
              </w:rPr>
              <w:t>Criteria</w:t>
            </w:r>
            <w:proofErr w:type="spellEnd"/>
          </w:p>
          <w:p w14:paraId="0817CBE2" w14:textId="16419A11" w:rsidR="003D0078" w:rsidRPr="005172A3" w:rsidRDefault="5A8516A0" w:rsidP="14270372">
            <w:pPr>
              <w:spacing w:after="0"/>
              <w:jc w:val="left"/>
              <w:rPr>
                <w:szCs w:val="24"/>
                <w:lang w:val="de-DE"/>
              </w:rPr>
            </w:pPr>
            <w:proofErr w:type="spellStart"/>
            <w:r w:rsidRPr="14270372">
              <w:rPr>
                <w:szCs w:val="24"/>
                <w:lang w:val="de-DE"/>
              </w:rPr>
              <w:t>Critères</w:t>
            </w:r>
            <w:proofErr w:type="spellEnd"/>
            <w:r w:rsidRPr="14270372">
              <w:rPr>
                <w:szCs w:val="24"/>
                <w:lang w:val="de-DE"/>
              </w:rPr>
              <w:t xml:space="preserve"> </w:t>
            </w:r>
            <w:proofErr w:type="spellStart"/>
            <w:r w:rsidRPr="14270372">
              <w:rPr>
                <w:szCs w:val="24"/>
                <w:lang w:val="de-DE"/>
              </w:rPr>
              <w:t>d’éligibilité</w:t>
            </w:r>
            <w:proofErr w:type="spellEnd"/>
          </w:p>
          <w:p w14:paraId="523C172A" w14:textId="6404F297" w:rsidR="003D0078" w:rsidRPr="005172A3" w:rsidRDefault="5A8516A0" w:rsidP="14270372">
            <w:pPr>
              <w:spacing w:after="0"/>
              <w:jc w:val="left"/>
              <w:rPr>
                <w:szCs w:val="24"/>
                <w:lang w:val="de-DE"/>
              </w:rPr>
            </w:pPr>
            <w:r w:rsidRPr="14270372">
              <w:rPr>
                <w:szCs w:val="24"/>
                <w:lang w:val="de-DE"/>
              </w:rPr>
              <w:t>Zulassungsbedingungen</w:t>
            </w:r>
          </w:p>
        </w:tc>
        <w:tc>
          <w:tcPr>
            <w:tcW w:w="4204" w:type="dxa"/>
          </w:tcPr>
          <w:p w14:paraId="66519599" w14:textId="427E263F" w:rsidR="003D0078" w:rsidRPr="00CF1E56" w:rsidRDefault="00BC2D0B" w:rsidP="006718D3">
            <w:pPr>
              <w:spacing w:after="0"/>
              <w:jc w:val="left"/>
              <w:rPr>
                <w:lang w:val="de-DE"/>
              </w:rPr>
            </w:pPr>
            <w:hyperlink w:anchor="english" w:history="1">
              <w:r w:rsidRPr="00BC2D0B">
                <w:rPr>
                  <w:rStyle w:val="Hyperlink"/>
                  <w:lang w:val="de-DE"/>
                </w:rPr>
                <w:t>English Version</w:t>
              </w:r>
            </w:hyperlink>
            <w:r w:rsidR="00513D14">
              <w:rPr>
                <w:lang w:val="de-DE"/>
              </w:rPr>
              <w:t xml:space="preserve">, </w:t>
            </w:r>
            <w:hyperlink w:anchor="french" w:history="1">
              <w:r w:rsidR="00391EC0" w:rsidRPr="00513D14">
                <w:rPr>
                  <w:rStyle w:val="Hyperlink"/>
                  <w:lang w:val="de-DE"/>
                </w:rPr>
                <w:t>Version Française</w:t>
              </w:r>
            </w:hyperlink>
            <w:r w:rsidR="003D0078" w:rsidRPr="00CF1E56">
              <w:rPr>
                <w:lang w:val="de-DE"/>
              </w:rPr>
              <w:t xml:space="preserve">, </w:t>
            </w:r>
            <w:hyperlink w:anchor="german" w:history="1">
              <w:proofErr w:type="gramStart"/>
              <w:r w:rsidR="00CF1E56" w:rsidRPr="00513D14">
                <w:rPr>
                  <w:rStyle w:val="Hyperlink"/>
                  <w:lang w:val="de-DE"/>
                </w:rPr>
                <w:t>Deutsche</w:t>
              </w:r>
              <w:proofErr w:type="gramEnd"/>
              <w:r w:rsidR="00CF1E56" w:rsidRPr="00513D14">
                <w:rPr>
                  <w:rStyle w:val="Hyperlink"/>
                  <w:lang w:val="de-DE"/>
                </w:rPr>
                <w:t xml:space="preserve"> Version</w:t>
              </w:r>
            </w:hyperlink>
          </w:p>
        </w:tc>
      </w:tr>
    </w:tbl>
    <w:p w14:paraId="6BB56ADC" w14:textId="7192D28F" w:rsidR="00A95A44" w:rsidRPr="00CF1E56" w:rsidRDefault="00623A0F" w:rsidP="00A95A44">
      <w:pPr>
        <w:spacing w:after="0"/>
        <w:jc w:val="left"/>
        <w:rPr>
          <w:lang w:val="de-DE"/>
        </w:rPr>
      </w:pPr>
      <w:r w:rsidRPr="00CF1E56">
        <w:rPr>
          <w:lang w:val="de-DE"/>
        </w:rPr>
        <w:br w:type="page"/>
      </w:r>
    </w:p>
    <w:p w14:paraId="69362943" w14:textId="1594FDCD" w:rsidR="00A95A44" w:rsidRPr="00E61551" w:rsidRDefault="00A95A44" w:rsidP="00A95A44">
      <w:pPr>
        <w:spacing w:after="0"/>
        <w:jc w:val="right"/>
        <w:rPr>
          <w:sz w:val="22"/>
          <w:szCs w:val="18"/>
          <w:lang w:val="en-US"/>
        </w:rPr>
      </w:pPr>
      <w:r w:rsidRPr="00E61551">
        <w:rPr>
          <w:sz w:val="22"/>
          <w:szCs w:val="18"/>
          <w:lang w:val="en-US"/>
        </w:rPr>
        <w:lastRenderedPageBreak/>
        <w:t>Brussels</w:t>
      </w:r>
    </w:p>
    <w:p w14:paraId="5AF5E061" w14:textId="0FBD061E" w:rsidR="00A95A44" w:rsidRPr="00E61551" w:rsidRDefault="0015266F" w:rsidP="00A95A44">
      <w:pPr>
        <w:spacing w:after="0"/>
        <w:jc w:val="right"/>
        <w:rPr>
          <w:sz w:val="22"/>
          <w:szCs w:val="18"/>
          <w:lang w:val="en-US"/>
        </w:rPr>
      </w:pPr>
      <w:r>
        <w:rPr>
          <w:sz w:val="22"/>
          <w:szCs w:val="18"/>
          <w:lang w:val="en-US"/>
        </w:rPr>
        <w:t>11/09/2026</w:t>
      </w:r>
    </w:p>
    <w:p w14:paraId="50A49321" w14:textId="648D3C04" w:rsidR="00A95A44" w:rsidRPr="00E61551" w:rsidRDefault="00A95A44" w:rsidP="007735F6">
      <w:pPr>
        <w:spacing w:after="0"/>
        <w:jc w:val="right"/>
        <w:rPr>
          <w:sz w:val="22"/>
          <w:szCs w:val="18"/>
          <w:lang w:val="en-US"/>
        </w:rPr>
      </w:pPr>
      <w:r w:rsidRPr="00E61551">
        <w:rPr>
          <w:sz w:val="22"/>
          <w:szCs w:val="18"/>
          <w:lang w:val="en-US"/>
        </w:rPr>
        <w:t>HR.B.1.00</w:t>
      </w:r>
      <w:r w:rsidR="0080358B" w:rsidRPr="00E61551">
        <w:rPr>
          <w:sz w:val="22"/>
          <w:szCs w:val="18"/>
          <w:lang w:val="en-US"/>
        </w:rPr>
        <w:t>3</w:t>
      </w:r>
    </w:p>
    <w:p w14:paraId="261F1817" w14:textId="53C4A981" w:rsidR="00A95A44" w:rsidRDefault="005172A3" w:rsidP="00A95A44">
      <w:pPr>
        <w:spacing w:after="0"/>
        <w:jc w:val="left"/>
        <w:rPr>
          <w:b/>
          <w:bCs/>
        </w:rPr>
      </w:pPr>
      <w:r w:rsidRPr="005172A3">
        <w:rPr>
          <w:b/>
          <w:bCs/>
        </w:rPr>
        <w:t>Entity presentation</w:t>
      </w:r>
      <w:r w:rsidR="00A95A44">
        <w:rPr>
          <w:b/>
          <w:bCs/>
        </w:rPr>
        <w:t>:</w:t>
      </w:r>
    </w:p>
    <w:p w14:paraId="11EBF5E3" w14:textId="77777777" w:rsidR="00A95A44" w:rsidRDefault="00A95A44" w:rsidP="00A95A44">
      <w:pPr>
        <w:spacing w:after="0"/>
        <w:jc w:val="left"/>
      </w:pPr>
    </w:p>
    <w:p w14:paraId="1564BC58" w14:textId="77777777" w:rsidR="0015266F" w:rsidRDefault="0015266F" w:rsidP="003C1977">
      <w:pPr>
        <w:spacing w:after="0"/>
      </w:pPr>
      <w:r>
        <w:t xml:space="preserve">As part of DG GROW’s wider mission, Directorate G is aiming to uphold the integrity of the EU single market, support sustainable economic growth and enhance the overall competitiveness of EU businesses. DG GROW G1 aims to make it easy and rewarding for businesses to start, scale and operate responsibly in the single market. We seek to integrate responsible business conduct (RBC) in the Commission’s wider competitiveness agenda via smart policy design, for instance through mainstreaming social, green and ethical concerns in financial and other incentives schemes. We </w:t>
      </w:r>
      <w:proofErr w:type="gramStart"/>
      <w:r>
        <w:t>are in charge of</w:t>
      </w:r>
      <w:proofErr w:type="gramEnd"/>
      <w:r>
        <w:t xml:space="preserve"> the Regulation prohibiting products made with forced labour on the Union market (Forced Labour Regulation). We are the focal point for innovative business frameworks, such as the 28th regime (JUST-led) and the proposed statute for European Cross-border Associations (GROW-led). We are also in charge of the implementation of the revised Product Liability Directive, which offers an EU-wide legal basis for claims against defective products, including defective software and AI.</w:t>
      </w:r>
    </w:p>
    <w:p w14:paraId="6713B632" w14:textId="77777777" w:rsidR="0015266F" w:rsidRDefault="0015266F" w:rsidP="003C1977">
      <w:pPr>
        <w:spacing w:after="0"/>
      </w:pPr>
      <w:r>
        <w:t>We are a dynamic and collaborative team that values mutual support, open communication and well-being at work. We encourage continuous learning, creativity, innovation and open feedback, and support professional growth for all team members.</w:t>
      </w:r>
    </w:p>
    <w:p w14:paraId="2444BC8A" w14:textId="3B0C6F39" w:rsidR="00A95A44" w:rsidRDefault="00A95A44" w:rsidP="003C1977">
      <w:pPr>
        <w:spacing w:after="0"/>
      </w:pPr>
    </w:p>
    <w:p w14:paraId="7C01C103" w14:textId="77777777" w:rsidR="00A95A44" w:rsidRDefault="00A95A44" w:rsidP="00A95A44">
      <w:pPr>
        <w:spacing w:after="0"/>
        <w:jc w:val="left"/>
        <w:rPr>
          <w:b/>
          <w:bCs/>
          <w:sz w:val="28"/>
          <w:szCs w:val="22"/>
        </w:rPr>
      </w:pPr>
    </w:p>
    <w:p w14:paraId="6A5689D9" w14:textId="600086F2" w:rsidR="00A95A44" w:rsidRDefault="009726C6" w:rsidP="00A95A44">
      <w:pPr>
        <w:spacing w:after="0"/>
        <w:jc w:val="left"/>
        <w:rPr>
          <w:b/>
          <w:bCs/>
        </w:rPr>
      </w:pPr>
      <w:r w:rsidRPr="009726C6">
        <w:rPr>
          <w:b/>
          <w:bCs/>
        </w:rPr>
        <w:t>Job presentation</w:t>
      </w:r>
      <w:r w:rsidR="00A95A44">
        <w:rPr>
          <w:b/>
          <w:bCs/>
        </w:rPr>
        <w:t>:</w:t>
      </w:r>
    </w:p>
    <w:p w14:paraId="14F32A1E" w14:textId="77777777" w:rsidR="00A95A44" w:rsidRDefault="00A95A44" w:rsidP="00A95A44">
      <w:pPr>
        <w:spacing w:after="0"/>
        <w:jc w:val="left"/>
        <w:rPr>
          <w:b/>
          <w:bCs/>
        </w:rPr>
      </w:pPr>
    </w:p>
    <w:p w14:paraId="167A373A" w14:textId="77777777" w:rsidR="0015266F" w:rsidRDefault="0015266F" w:rsidP="003C1977">
      <w:pPr>
        <w:spacing w:after="0"/>
      </w:pPr>
      <w:r>
        <w:t xml:space="preserve">We propose the opportunity to help advancing the agenda on responsible business conduct (RBC). You will have the unique chance to contribute your knowledge and creativity to ensure that the EU legal framework on RBC is as simple as possible, can be effectively implemented by companies, and that the right incentives are in place for responsible conduct to bring business value for companies. </w:t>
      </w:r>
    </w:p>
    <w:p w14:paraId="655E73A1" w14:textId="77777777" w:rsidR="0015266F" w:rsidRDefault="0015266F" w:rsidP="003C1977">
      <w:pPr>
        <w:spacing w:after="0"/>
      </w:pPr>
      <w:r>
        <w:t>Your work will focus on developing a mix of measures to build the business case for companies to do business responsibly (e.g. through the responsible use of Artificial Intelligence) and incentives to reward responsible businesses as well as investors looking for a societal impact. In addition, you will help shaping the existing and planned (corporate) governance frameworks to promote RBC, e.g. through the European Cooperative Society, EU Inc., but also the European Cross-border Association. You will also be responsible for outreach and engagement with businesses, trade and consumer associations as well as NGOs in different forms (e.g. dedicated workshops, events), as well as engaging with many public and private stakeholders (e.g. the European Parliament, the Council of the EU, national authorities) and other DGs.</w:t>
      </w:r>
    </w:p>
    <w:p w14:paraId="4FA38409" w14:textId="189BACAD" w:rsidR="00A95A44" w:rsidRDefault="0015266F" w:rsidP="003C1977">
      <w:pPr>
        <w:spacing w:after="0"/>
      </w:pPr>
      <w:r>
        <w:t>GROW G1 is a dynamic and innovative team, and we are proud to offer opportunities for personal growth, where you can demonstrate initiative and a proactive attitude through a variety of responsibilities.</w:t>
      </w:r>
    </w:p>
    <w:p w14:paraId="4F0D1D84" w14:textId="77777777" w:rsidR="00A95A44" w:rsidRDefault="00A95A44" w:rsidP="00A95A44">
      <w:pPr>
        <w:spacing w:after="0"/>
        <w:jc w:val="left"/>
        <w:rPr>
          <w:b/>
          <w:bCs/>
        </w:rPr>
      </w:pPr>
    </w:p>
    <w:p w14:paraId="45323F66" w14:textId="53CD288B" w:rsidR="00A95A44" w:rsidRDefault="009726C6" w:rsidP="00A95A44">
      <w:pPr>
        <w:spacing w:after="0"/>
        <w:jc w:val="left"/>
        <w:rPr>
          <w:b/>
          <w:bCs/>
        </w:rPr>
      </w:pPr>
      <w:r w:rsidRPr="009726C6">
        <w:rPr>
          <w:b/>
          <w:bCs/>
        </w:rPr>
        <w:t>Jobholder profile</w:t>
      </w:r>
      <w:r w:rsidR="00A95A44">
        <w:rPr>
          <w:b/>
          <w:bCs/>
        </w:rPr>
        <w:t>:</w:t>
      </w:r>
    </w:p>
    <w:p w14:paraId="33B6FBDB" w14:textId="77777777" w:rsidR="00A95A44" w:rsidRDefault="00A95A44" w:rsidP="00A95A44">
      <w:pPr>
        <w:spacing w:after="0"/>
        <w:jc w:val="left"/>
        <w:rPr>
          <w:b/>
          <w:bCs/>
        </w:rPr>
      </w:pPr>
    </w:p>
    <w:p w14:paraId="72C10450" w14:textId="77777777" w:rsidR="0015266F" w:rsidRDefault="0015266F" w:rsidP="00527473">
      <w:pPr>
        <w:spacing w:after="0"/>
        <w:jc w:val="left"/>
      </w:pPr>
      <w:r>
        <w:lastRenderedPageBreak/>
        <w:t xml:space="preserve">We are looking for a very motivated and pragmatic colleague with relevant professional experience. The ideal candidate will have a background in law, political science or economics and a sound understanding of what responsible business conduct entails, and how green, social and ethical practices, as well as sound policies stimulating such corporate behaviour, can help ensure that the EU and its businesses maintain their competitive edge. The successful candidate should have a strong problem-solving attitude, and excellent communication skills, who is also an effective team player. </w:t>
      </w:r>
    </w:p>
    <w:p w14:paraId="3CC64035" w14:textId="77777777" w:rsidR="0015266F" w:rsidRDefault="0015266F" w:rsidP="00527473">
      <w:pPr>
        <w:spacing w:after="0"/>
        <w:jc w:val="left"/>
      </w:pPr>
      <w:r>
        <w:t>Additional qualifications and skills include:</w:t>
      </w:r>
    </w:p>
    <w:p w14:paraId="5DDEDB6C" w14:textId="77777777" w:rsidR="0015266F" w:rsidRDefault="0015266F" w:rsidP="00527473">
      <w:pPr>
        <w:spacing w:after="0"/>
        <w:jc w:val="left"/>
      </w:pPr>
      <w:r>
        <w:t>•</w:t>
      </w:r>
      <w:r>
        <w:tab/>
        <w:t>Ability to work proactively and autonomously, as well as collaboratively in a team environment</w:t>
      </w:r>
    </w:p>
    <w:p w14:paraId="6F68E124" w14:textId="77777777" w:rsidR="0015266F" w:rsidRDefault="0015266F" w:rsidP="00527473">
      <w:pPr>
        <w:spacing w:after="0"/>
        <w:jc w:val="left"/>
      </w:pPr>
      <w:r>
        <w:t>•</w:t>
      </w:r>
      <w:r>
        <w:tab/>
        <w:t>Ability to work in a fast-paced environment and adapt to changing priorities</w:t>
      </w:r>
    </w:p>
    <w:p w14:paraId="701AAE6B" w14:textId="77777777" w:rsidR="0015266F" w:rsidRDefault="0015266F" w:rsidP="00527473">
      <w:pPr>
        <w:spacing w:after="0"/>
        <w:jc w:val="left"/>
      </w:pPr>
      <w:r>
        <w:t>•</w:t>
      </w:r>
      <w:r>
        <w:tab/>
        <w:t>Flexibility and openness towards new demands</w:t>
      </w:r>
    </w:p>
    <w:p w14:paraId="4B5DC49D" w14:textId="77777777" w:rsidR="0015266F" w:rsidRDefault="0015266F" w:rsidP="00527473">
      <w:pPr>
        <w:spacing w:after="0"/>
        <w:jc w:val="left"/>
      </w:pPr>
      <w:r>
        <w:t>•</w:t>
      </w:r>
      <w:r>
        <w:tab/>
        <w:t>Organisational skills and attention to detail</w:t>
      </w:r>
    </w:p>
    <w:p w14:paraId="0211AEDE" w14:textId="77777777" w:rsidR="0015266F" w:rsidRDefault="0015266F" w:rsidP="00527473">
      <w:pPr>
        <w:spacing w:after="0"/>
        <w:jc w:val="left"/>
      </w:pPr>
      <w:r>
        <w:t>•</w:t>
      </w:r>
      <w:r>
        <w:tab/>
        <w:t>Proven oral and drafting skills for clear and concise communication</w:t>
      </w:r>
    </w:p>
    <w:p w14:paraId="293D6294" w14:textId="77777777" w:rsidR="0015266F" w:rsidRDefault="0015266F" w:rsidP="00527473">
      <w:pPr>
        <w:spacing w:after="0"/>
        <w:jc w:val="left"/>
      </w:pPr>
      <w:r>
        <w:t>•</w:t>
      </w:r>
      <w:r>
        <w:tab/>
        <w:t>Fluency in English, with a working knowledge of French and other languages an advantage.</w:t>
      </w:r>
    </w:p>
    <w:p w14:paraId="0DE8C532" w14:textId="32FBA02F" w:rsidR="00A95A44" w:rsidRDefault="0015266F" w:rsidP="00527473">
      <w:pPr>
        <w:spacing w:after="0"/>
        <w:jc w:val="left"/>
      </w:pPr>
      <w:r>
        <w:t>The working language is English. A working knowledge of French would be an advantage and other languages an additional asset.</w:t>
      </w:r>
    </w:p>
    <w:p w14:paraId="35E1D154" w14:textId="77777777" w:rsidR="00A95A44" w:rsidRDefault="00A95A44" w:rsidP="00A95A44">
      <w:pPr>
        <w:spacing w:after="0"/>
        <w:jc w:val="left"/>
      </w:pPr>
      <w:r>
        <w:br w:type="page"/>
      </w:r>
    </w:p>
    <w:p w14:paraId="6404C045" w14:textId="77777777" w:rsidR="0017274D" w:rsidRPr="008250D4" w:rsidRDefault="0017274D" w:rsidP="0017274D">
      <w:pPr>
        <w:spacing w:after="0"/>
        <w:jc w:val="right"/>
        <w:rPr>
          <w:sz w:val="22"/>
          <w:szCs w:val="18"/>
        </w:rPr>
      </w:pPr>
      <w:r w:rsidRPr="008250D4">
        <w:rPr>
          <w:sz w:val="22"/>
          <w:szCs w:val="18"/>
        </w:rPr>
        <w:lastRenderedPageBreak/>
        <w:t>Brussels</w:t>
      </w:r>
    </w:p>
    <w:p w14:paraId="2551067D" w14:textId="643BAAE7" w:rsidR="0017274D" w:rsidRPr="008250D4" w:rsidRDefault="0015266F" w:rsidP="0017274D">
      <w:pPr>
        <w:spacing w:after="0"/>
        <w:jc w:val="right"/>
        <w:rPr>
          <w:sz w:val="22"/>
          <w:szCs w:val="18"/>
        </w:rPr>
      </w:pPr>
      <w:r>
        <w:rPr>
          <w:sz w:val="22"/>
          <w:szCs w:val="18"/>
        </w:rPr>
        <w:t>11/09/2026</w:t>
      </w:r>
    </w:p>
    <w:p w14:paraId="3072A0B5" w14:textId="6AC6EBB5" w:rsidR="0017274D" w:rsidRPr="008250D4" w:rsidRDefault="0017274D" w:rsidP="0017274D">
      <w:pPr>
        <w:spacing w:after="0"/>
        <w:jc w:val="right"/>
        <w:rPr>
          <w:sz w:val="22"/>
          <w:szCs w:val="18"/>
        </w:rPr>
      </w:pPr>
      <w:r w:rsidRPr="008250D4">
        <w:rPr>
          <w:sz w:val="22"/>
          <w:szCs w:val="18"/>
        </w:rPr>
        <w:t>HR.B.1.00</w:t>
      </w:r>
      <w:r w:rsidR="0080358B" w:rsidRPr="008250D4">
        <w:rPr>
          <w:sz w:val="22"/>
          <w:szCs w:val="18"/>
        </w:rPr>
        <w:t>3</w:t>
      </w:r>
    </w:p>
    <w:p w14:paraId="6CBB2EF1" w14:textId="77777777" w:rsidR="0017274D" w:rsidRDefault="0017274D" w:rsidP="00A95A44">
      <w:pPr>
        <w:spacing w:after="0"/>
        <w:jc w:val="left"/>
        <w:rPr>
          <w:b/>
          <w:bCs/>
          <w:sz w:val="28"/>
          <w:szCs w:val="22"/>
        </w:rPr>
      </w:pPr>
    </w:p>
    <w:p w14:paraId="673F908B" w14:textId="4E156236" w:rsidR="00A95A44" w:rsidRPr="00E61551" w:rsidRDefault="006D6E0A" w:rsidP="00A95A44">
      <w:pPr>
        <w:spacing w:after="0"/>
        <w:jc w:val="left"/>
        <w:rPr>
          <w:b/>
          <w:bCs/>
          <w:lang w:val="de-DE"/>
        </w:rPr>
      </w:pPr>
      <w:proofErr w:type="spellStart"/>
      <w:r w:rsidRPr="00E61551">
        <w:rPr>
          <w:b/>
          <w:bCs/>
          <w:lang w:val="de-DE"/>
        </w:rPr>
        <w:t>Présentation</w:t>
      </w:r>
      <w:proofErr w:type="spellEnd"/>
      <w:r w:rsidRPr="00E61551">
        <w:rPr>
          <w:b/>
          <w:bCs/>
          <w:lang w:val="de-DE"/>
        </w:rPr>
        <w:t xml:space="preserve"> de </w:t>
      </w:r>
      <w:proofErr w:type="spellStart"/>
      <w:r w:rsidRPr="00E61551">
        <w:rPr>
          <w:b/>
          <w:bCs/>
          <w:lang w:val="de-DE"/>
        </w:rPr>
        <w:t>l’entité</w:t>
      </w:r>
      <w:proofErr w:type="spellEnd"/>
      <w:r w:rsidR="00A95A44" w:rsidRPr="00E61551">
        <w:rPr>
          <w:b/>
          <w:bCs/>
          <w:lang w:val="de-DE"/>
        </w:rPr>
        <w:t>:</w:t>
      </w:r>
    </w:p>
    <w:p w14:paraId="0C9916EA" w14:textId="77777777" w:rsidR="00A95A44" w:rsidRPr="00E61551" w:rsidRDefault="00A95A44" w:rsidP="00A95A44">
      <w:pPr>
        <w:spacing w:after="0"/>
        <w:jc w:val="left"/>
        <w:rPr>
          <w:lang w:val="de-DE"/>
        </w:rPr>
      </w:pPr>
    </w:p>
    <w:p w14:paraId="6810D07E" w14:textId="0470A6A3" w:rsidR="00A95A44" w:rsidRPr="00E61551" w:rsidRDefault="0015266F" w:rsidP="00527473">
      <w:pPr>
        <w:spacing w:after="0"/>
        <w:rPr>
          <w:lang w:val="de-DE"/>
        </w:rPr>
      </w:pPr>
      <w:r>
        <w:rPr>
          <w:lang w:val="de-DE"/>
        </w:rPr>
        <w:t xml:space="preserve">Dans le </w:t>
      </w:r>
      <w:proofErr w:type="spellStart"/>
      <w:r>
        <w:rPr>
          <w:lang w:val="de-DE"/>
        </w:rPr>
        <w:t>cadre</w:t>
      </w:r>
      <w:proofErr w:type="spellEnd"/>
      <w:r>
        <w:rPr>
          <w:lang w:val="de-DE"/>
        </w:rPr>
        <w:t xml:space="preserve"> de la </w:t>
      </w:r>
      <w:proofErr w:type="spellStart"/>
      <w:r>
        <w:rPr>
          <w:lang w:val="de-DE"/>
        </w:rPr>
        <w:t>mission</w:t>
      </w:r>
      <w:proofErr w:type="spellEnd"/>
      <w:r>
        <w:rPr>
          <w:lang w:val="de-DE"/>
        </w:rPr>
        <w:t xml:space="preserve"> plus large de la DG GROW, la </w:t>
      </w:r>
      <w:proofErr w:type="spellStart"/>
      <w:r>
        <w:rPr>
          <w:lang w:val="de-DE"/>
        </w:rPr>
        <w:t>direction</w:t>
      </w:r>
      <w:proofErr w:type="spellEnd"/>
      <w:r>
        <w:rPr>
          <w:lang w:val="de-DE"/>
        </w:rPr>
        <w:t xml:space="preserve"> G </w:t>
      </w:r>
      <w:proofErr w:type="spellStart"/>
      <w:r>
        <w:rPr>
          <w:lang w:val="de-DE"/>
        </w:rPr>
        <w:t>vise</w:t>
      </w:r>
      <w:proofErr w:type="spellEnd"/>
      <w:r>
        <w:rPr>
          <w:lang w:val="de-DE"/>
        </w:rPr>
        <w:t xml:space="preserve"> à </w:t>
      </w:r>
      <w:proofErr w:type="spellStart"/>
      <w:r>
        <w:rPr>
          <w:lang w:val="de-DE"/>
        </w:rPr>
        <w:t>préserver</w:t>
      </w:r>
      <w:proofErr w:type="spellEnd"/>
      <w:r>
        <w:rPr>
          <w:lang w:val="de-DE"/>
        </w:rPr>
        <w:t xml:space="preserve"> </w:t>
      </w:r>
      <w:proofErr w:type="spellStart"/>
      <w:r>
        <w:rPr>
          <w:lang w:val="de-DE"/>
        </w:rPr>
        <w:t>l’intégrité</w:t>
      </w:r>
      <w:proofErr w:type="spellEnd"/>
      <w:r>
        <w:rPr>
          <w:lang w:val="de-DE"/>
        </w:rPr>
        <w:t xml:space="preserve"> du </w:t>
      </w:r>
      <w:proofErr w:type="spellStart"/>
      <w:r>
        <w:rPr>
          <w:lang w:val="de-DE"/>
        </w:rPr>
        <w:t>marché</w:t>
      </w:r>
      <w:proofErr w:type="spellEnd"/>
      <w:r>
        <w:rPr>
          <w:lang w:val="de-DE"/>
        </w:rPr>
        <w:t xml:space="preserve"> </w:t>
      </w:r>
      <w:proofErr w:type="spellStart"/>
      <w:r>
        <w:rPr>
          <w:lang w:val="de-DE"/>
        </w:rPr>
        <w:t>unique</w:t>
      </w:r>
      <w:proofErr w:type="spellEnd"/>
      <w:r>
        <w:rPr>
          <w:lang w:val="de-DE"/>
        </w:rPr>
        <w:t xml:space="preserve"> de </w:t>
      </w:r>
      <w:proofErr w:type="spellStart"/>
      <w:r>
        <w:rPr>
          <w:lang w:val="de-DE"/>
        </w:rPr>
        <w:t>l’UE</w:t>
      </w:r>
      <w:proofErr w:type="spellEnd"/>
      <w:r>
        <w:rPr>
          <w:lang w:val="de-DE"/>
        </w:rPr>
        <w:t xml:space="preserve">, à </w:t>
      </w:r>
      <w:proofErr w:type="spellStart"/>
      <w:r>
        <w:rPr>
          <w:lang w:val="de-DE"/>
        </w:rPr>
        <w:t>soutenir</w:t>
      </w:r>
      <w:proofErr w:type="spellEnd"/>
      <w:r>
        <w:rPr>
          <w:lang w:val="de-DE"/>
        </w:rPr>
        <w:t xml:space="preserve"> </w:t>
      </w:r>
      <w:proofErr w:type="spellStart"/>
      <w:r>
        <w:rPr>
          <w:lang w:val="de-DE"/>
        </w:rPr>
        <w:t>une</w:t>
      </w:r>
      <w:proofErr w:type="spellEnd"/>
      <w:r>
        <w:rPr>
          <w:lang w:val="de-DE"/>
        </w:rPr>
        <w:t xml:space="preserve"> </w:t>
      </w:r>
      <w:proofErr w:type="spellStart"/>
      <w:r>
        <w:rPr>
          <w:lang w:val="de-DE"/>
        </w:rPr>
        <w:t>croissance</w:t>
      </w:r>
      <w:proofErr w:type="spellEnd"/>
      <w:r>
        <w:rPr>
          <w:lang w:val="de-DE"/>
        </w:rPr>
        <w:t xml:space="preserve"> </w:t>
      </w:r>
      <w:proofErr w:type="spellStart"/>
      <w:r>
        <w:rPr>
          <w:lang w:val="de-DE"/>
        </w:rPr>
        <w:t>économique</w:t>
      </w:r>
      <w:proofErr w:type="spellEnd"/>
      <w:r>
        <w:rPr>
          <w:lang w:val="de-DE"/>
        </w:rPr>
        <w:t xml:space="preserve"> durable et à </w:t>
      </w:r>
      <w:proofErr w:type="spellStart"/>
      <w:r>
        <w:rPr>
          <w:lang w:val="de-DE"/>
        </w:rPr>
        <w:t>renforcer</w:t>
      </w:r>
      <w:proofErr w:type="spellEnd"/>
      <w:r>
        <w:rPr>
          <w:lang w:val="de-DE"/>
        </w:rPr>
        <w:t xml:space="preserve"> la </w:t>
      </w:r>
      <w:proofErr w:type="spellStart"/>
      <w:r>
        <w:rPr>
          <w:lang w:val="de-DE"/>
        </w:rPr>
        <w:t>compétitivité</w:t>
      </w:r>
      <w:proofErr w:type="spellEnd"/>
      <w:r>
        <w:rPr>
          <w:lang w:val="de-DE"/>
        </w:rPr>
        <w:t xml:space="preserve"> globale des </w:t>
      </w:r>
      <w:proofErr w:type="spellStart"/>
      <w:r>
        <w:rPr>
          <w:lang w:val="de-DE"/>
        </w:rPr>
        <w:t>entreprises</w:t>
      </w:r>
      <w:proofErr w:type="spellEnd"/>
      <w:r>
        <w:rPr>
          <w:lang w:val="de-DE"/>
        </w:rPr>
        <w:t xml:space="preserve"> de </w:t>
      </w:r>
      <w:proofErr w:type="spellStart"/>
      <w:r>
        <w:rPr>
          <w:lang w:val="de-DE"/>
        </w:rPr>
        <w:t>l’UE</w:t>
      </w:r>
      <w:proofErr w:type="spellEnd"/>
      <w:r>
        <w:rPr>
          <w:lang w:val="de-DE"/>
        </w:rPr>
        <w:t xml:space="preserve">. </w:t>
      </w:r>
      <w:proofErr w:type="spellStart"/>
      <w:r>
        <w:rPr>
          <w:lang w:val="de-DE"/>
        </w:rPr>
        <w:t>L’unité</w:t>
      </w:r>
      <w:proofErr w:type="spellEnd"/>
      <w:r>
        <w:rPr>
          <w:lang w:val="de-DE"/>
        </w:rPr>
        <w:t xml:space="preserve"> DG GROW G1 </w:t>
      </w:r>
      <w:proofErr w:type="spellStart"/>
      <w:r>
        <w:rPr>
          <w:lang w:val="de-DE"/>
        </w:rPr>
        <w:t>vise</w:t>
      </w:r>
      <w:proofErr w:type="spellEnd"/>
      <w:r>
        <w:rPr>
          <w:lang w:val="de-DE"/>
        </w:rPr>
        <w:t xml:space="preserve"> à </w:t>
      </w:r>
      <w:proofErr w:type="spellStart"/>
      <w:r>
        <w:rPr>
          <w:lang w:val="de-DE"/>
        </w:rPr>
        <w:t>faciliter</w:t>
      </w:r>
      <w:proofErr w:type="spellEnd"/>
      <w:r>
        <w:rPr>
          <w:lang w:val="de-DE"/>
        </w:rPr>
        <w:t xml:space="preserve"> et à </w:t>
      </w:r>
      <w:proofErr w:type="spellStart"/>
      <w:r>
        <w:rPr>
          <w:lang w:val="de-DE"/>
        </w:rPr>
        <w:t>récompenser</w:t>
      </w:r>
      <w:proofErr w:type="spellEnd"/>
      <w:r>
        <w:rPr>
          <w:lang w:val="de-DE"/>
        </w:rPr>
        <w:t xml:space="preserve"> la </w:t>
      </w:r>
      <w:proofErr w:type="spellStart"/>
      <w:r>
        <w:rPr>
          <w:lang w:val="de-DE"/>
        </w:rPr>
        <w:t>création</w:t>
      </w:r>
      <w:proofErr w:type="spellEnd"/>
      <w:r>
        <w:rPr>
          <w:lang w:val="de-DE"/>
        </w:rPr>
        <w:t xml:space="preserve">, </w:t>
      </w:r>
      <w:proofErr w:type="spellStart"/>
      <w:r>
        <w:rPr>
          <w:lang w:val="de-DE"/>
        </w:rPr>
        <w:t>l’expansion</w:t>
      </w:r>
      <w:proofErr w:type="spellEnd"/>
      <w:r>
        <w:rPr>
          <w:lang w:val="de-DE"/>
        </w:rPr>
        <w:t xml:space="preserve"> et le </w:t>
      </w:r>
      <w:proofErr w:type="spellStart"/>
      <w:r>
        <w:rPr>
          <w:lang w:val="de-DE"/>
        </w:rPr>
        <w:t>fonctionnement</w:t>
      </w:r>
      <w:proofErr w:type="spellEnd"/>
      <w:r>
        <w:rPr>
          <w:lang w:val="de-DE"/>
        </w:rPr>
        <w:t xml:space="preserve"> responsable des </w:t>
      </w:r>
      <w:proofErr w:type="spellStart"/>
      <w:r>
        <w:rPr>
          <w:lang w:val="de-DE"/>
        </w:rPr>
        <w:t>entreprises</w:t>
      </w:r>
      <w:proofErr w:type="spellEnd"/>
      <w:r>
        <w:rPr>
          <w:lang w:val="de-DE"/>
        </w:rPr>
        <w:t xml:space="preserve"> </w:t>
      </w:r>
      <w:proofErr w:type="spellStart"/>
      <w:r>
        <w:rPr>
          <w:lang w:val="de-DE"/>
        </w:rPr>
        <w:t>dans</w:t>
      </w:r>
      <w:proofErr w:type="spellEnd"/>
      <w:r>
        <w:rPr>
          <w:lang w:val="de-DE"/>
        </w:rPr>
        <w:t xml:space="preserve"> le </w:t>
      </w:r>
      <w:proofErr w:type="spellStart"/>
      <w:r>
        <w:rPr>
          <w:lang w:val="de-DE"/>
        </w:rPr>
        <w:t>marché</w:t>
      </w:r>
      <w:proofErr w:type="spellEnd"/>
      <w:r>
        <w:rPr>
          <w:lang w:val="de-DE"/>
        </w:rPr>
        <w:t xml:space="preserve"> </w:t>
      </w:r>
      <w:proofErr w:type="spellStart"/>
      <w:r>
        <w:rPr>
          <w:lang w:val="de-DE"/>
        </w:rPr>
        <w:t>unique</w:t>
      </w:r>
      <w:proofErr w:type="spellEnd"/>
      <w:r>
        <w:rPr>
          <w:lang w:val="de-DE"/>
        </w:rPr>
        <w:t xml:space="preserve">. Nous </w:t>
      </w:r>
      <w:proofErr w:type="spellStart"/>
      <w:r>
        <w:rPr>
          <w:lang w:val="de-DE"/>
        </w:rPr>
        <w:t>cherchons</w:t>
      </w:r>
      <w:proofErr w:type="spellEnd"/>
      <w:r>
        <w:rPr>
          <w:lang w:val="de-DE"/>
        </w:rPr>
        <w:t xml:space="preserve"> à </w:t>
      </w:r>
      <w:proofErr w:type="spellStart"/>
      <w:r>
        <w:rPr>
          <w:lang w:val="de-DE"/>
        </w:rPr>
        <w:t>intégrer</w:t>
      </w:r>
      <w:proofErr w:type="spellEnd"/>
      <w:r>
        <w:rPr>
          <w:lang w:val="de-DE"/>
        </w:rPr>
        <w:t xml:space="preserve"> la </w:t>
      </w:r>
      <w:proofErr w:type="spellStart"/>
      <w:r>
        <w:rPr>
          <w:lang w:val="de-DE"/>
        </w:rPr>
        <w:t>conduite</w:t>
      </w:r>
      <w:proofErr w:type="spellEnd"/>
      <w:r>
        <w:rPr>
          <w:lang w:val="de-DE"/>
        </w:rPr>
        <w:t xml:space="preserve"> responsable des </w:t>
      </w:r>
      <w:proofErr w:type="spellStart"/>
      <w:r>
        <w:rPr>
          <w:lang w:val="de-DE"/>
        </w:rPr>
        <w:t>entreprises</w:t>
      </w:r>
      <w:proofErr w:type="spellEnd"/>
      <w:r>
        <w:rPr>
          <w:lang w:val="de-DE"/>
        </w:rPr>
        <w:t xml:space="preserve"> </w:t>
      </w:r>
      <w:proofErr w:type="spellStart"/>
      <w:r>
        <w:rPr>
          <w:lang w:val="de-DE"/>
        </w:rPr>
        <w:t>dans</w:t>
      </w:r>
      <w:proofErr w:type="spellEnd"/>
      <w:r>
        <w:rPr>
          <w:lang w:val="de-DE"/>
        </w:rPr>
        <w:t xml:space="preserve"> le </w:t>
      </w:r>
      <w:proofErr w:type="spellStart"/>
      <w:r>
        <w:rPr>
          <w:lang w:val="de-DE"/>
        </w:rPr>
        <w:t>programme</w:t>
      </w:r>
      <w:proofErr w:type="spellEnd"/>
      <w:r>
        <w:rPr>
          <w:lang w:val="de-DE"/>
        </w:rPr>
        <w:t xml:space="preserve"> plus large de la </w:t>
      </w:r>
      <w:proofErr w:type="spellStart"/>
      <w:r>
        <w:rPr>
          <w:lang w:val="de-DE"/>
        </w:rPr>
        <w:t>Commission</w:t>
      </w:r>
      <w:proofErr w:type="spellEnd"/>
      <w:r>
        <w:rPr>
          <w:lang w:val="de-DE"/>
        </w:rPr>
        <w:t xml:space="preserve"> en </w:t>
      </w:r>
      <w:proofErr w:type="spellStart"/>
      <w:r>
        <w:rPr>
          <w:lang w:val="de-DE"/>
        </w:rPr>
        <w:t>matière</w:t>
      </w:r>
      <w:proofErr w:type="spellEnd"/>
      <w:r>
        <w:rPr>
          <w:lang w:val="de-DE"/>
        </w:rPr>
        <w:t xml:space="preserve"> de </w:t>
      </w:r>
      <w:proofErr w:type="spellStart"/>
      <w:r>
        <w:rPr>
          <w:lang w:val="de-DE"/>
        </w:rPr>
        <w:t>compétitivité</w:t>
      </w:r>
      <w:proofErr w:type="spellEnd"/>
      <w:r>
        <w:rPr>
          <w:lang w:val="de-DE"/>
        </w:rPr>
        <w:t xml:space="preserve"> au </w:t>
      </w:r>
      <w:proofErr w:type="spellStart"/>
      <w:r>
        <w:rPr>
          <w:lang w:val="de-DE"/>
        </w:rPr>
        <w:t>moyen</w:t>
      </w:r>
      <w:proofErr w:type="spellEnd"/>
      <w:r>
        <w:rPr>
          <w:lang w:val="de-DE"/>
        </w:rPr>
        <w:t xml:space="preserve"> </w:t>
      </w:r>
      <w:proofErr w:type="spellStart"/>
      <w:r>
        <w:rPr>
          <w:lang w:val="de-DE"/>
        </w:rPr>
        <w:t>d’une</w:t>
      </w:r>
      <w:proofErr w:type="spellEnd"/>
      <w:r>
        <w:rPr>
          <w:lang w:val="de-DE"/>
        </w:rPr>
        <w:t xml:space="preserve"> </w:t>
      </w:r>
      <w:proofErr w:type="spellStart"/>
      <w:r>
        <w:rPr>
          <w:lang w:val="de-DE"/>
        </w:rPr>
        <w:t>conception</w:t>
      </w:r>
      <w:proofErr w:type="spellEnd"/>
      <w:r>
        <w:rPr>
          <w:lang w:val="de-DE"/>
        </w:rPr>
        <w:t xml:space="preserve"> intelligente des </w:t>
      </w:r>
      <w:proofErr w:type="spellStart"/>
      <w:r>
        <w:rPr>
          <w:lang w:val="de-DE"/>
        </w:rPr>
        <w:t>politiques</w:t>
      </w:r>
      <w:proofErr w:type="spellEnd"/>
      <w:r>
        <w:rPr>
          <w:lang w:val="de-DE"/>
        </w:rPr>
        <w:t xml:space="preserve">, par exemple en </w:t>
      </w:r>
      <w:proofErr w:type="spellStart"/>
      <w:r>
        <w:rPr>
          <w:lang w:val="de-DE"/>
        </w:rPr>
        <w:t>intégrant</w:t>
      </w:r>
      <w:proofErr w:type="spellEnd"/>
      <w:r>
        <w:rPr>
          <w:lang w:val="de-DE"/>
        </w:rPr>
        <w:t xml:space="preserve"> </w:t>
      </w:r>
      <w:proofErr w:type="spellStart"/>
      <w:r>
        <w:rPr>
          <w:lang w:val="de-DE"/>
        </w:rPr>
        <w:t>les</w:t>
      </w:r>
      <w:proofErr w:type="spellEnd"/>
      <w:r>
        <w:rPr>
          <w:lang w:val="de-DE"/>
        </w:rPr>
        <w:t xml:space="preserve"> </w:t>
      </w:r>
      <w:proofErr w:type="spellStart"/>
      <w:r>
        <w:rPr>
          <w:lang w:val="de-DE"/>
        </w:rPr>
        <w:t>préoccupations</w:t>
      </w:r>
      <w:proofErr w:type="spellEnd"/>
      <w:r>
        <w:rPr>
          <w:lang w:val="de-DE"/>
        </w:rPr>
        <w:t xml:space="preserve"> </w:t>
      </w:r>
      <w:proofErr w:type="spellStart"/>
      <w:r>
        <w:rPr>
          <w:lang w:val="de-DE"/>
        </w:rPr>
        <w:t>sociales</w:t>
      </w:r>
      <w:proofErr w:type="spellEnd"/>
      <w:r>
        <w:rPr>
          <w:lang w:val="de-DE"/>
        </w:rPr>
        <w:t xml:space="preserve">, </w:t>
      </w:r>
      <w:proofErr w:type="spellStart"/>
      <w:r>
        <w:rPr>
          <w:lang w:val="de-DE"/>
        </w:rPr>
        <w:t>écologiques</w:t>
      </w:r>
      <w:proofErr w:type="spellEnd"/>
      <w:r>
        <w:rPr>
          <w:lang w:val="de-DE"/>
        </w:rPr>
        <w:t xml:space="preserve"> et </w:t>
      </w:r>
      <w:proofErr w:type="spellStart"/>
      <w:r>
        <w:rPr>
          <w:lang w:val="de-DE"/>
        </w:rPr>
        <w:t>éthiques</w:t>
      </w:r>
      <w:proofErr w:type="spellEnd"/>
      <w:r>
        <w:rPr>
          <w:lang w:val="de-DE"/>
        </w:rPr>
        <w:t xml:space="preserve"> </w:t>
      </w:r>
      <w:proofErr w:type="spellStart"/>
      <w:r>
        <w:rPr>
          <w:lang w:val="de-DE"/>
        </w:rPr>
        <w:t>dans</w:t>
      </w:r>
      <w:proofErr w:type="spellEnd"/>
      <w:r>
        <w:rPr>
          <w:lang w:val="de-DE"/>
        </w:rPr>
        <w:t xml:space="preserve"> </w:t>
      </w:r>
      <w:proofErr w:type="spellStart"/>
      <w:r>
        <w:rPr>
          <w:lang w:val="de-DE"/>
        </w:rPr>
        <w:t>les</w:t>
      </w:r>
      <w:proofErr w:type="spellEnd"/>
      <w:r>
        <w:rPr>
          <w:lang w:val="de-DE"/>
        </w:rPr>
        <w:t xml:space="preserve"> </w:t>
      </w:r>
      <w:proofErr w:type="spellStart"/>
      <w:r>
        <w:rPr>
          <w:lang w:val="de-DE"/>
        </w:rPr>
        <w:t>mécanismes</w:t>
      </w:r>
      <w:proofErr w:type="spellEnd"/>
      <w:r>
        <w:rPr>
          <w:lang w:val="de-DE"/>
        </w:rPr>
        <w:t xml:space="preserve"> </w:t>
      </w:r>
      <w:proofErr w:type="spellStart"/>
      <w:r>
        <w:rPr>
          <w:lang w:val="de-DE"/>
        </w:rPr>
        <w:t>d’incitation</w:t>
      </w:r>
      <w:proofErr w:type="spellEnd"/>
      <w:r>
        <w:rPr>
          <w:lang w:val="de-DE"/>
        </w:rPr>
        <w:t xml:space="preserve"> </w:t>
      </w:r>
      <w:proofErr w:type="spellStart"/>
      <w:r>
        <w:rPr>
          <w:lang w:val="de-DE"/>
        </w:rPr>
        <w:t>financiers</w:t>
      </w:r>
      <w:proofErr w:type="spellEnd"/>
      <w:r>
        <w:rPr>
          <w:lang w:val="de-DE"/>
        </w:rPr>
        <w:t xml:space="preserve">. Nous </w:t>
      </w:r>
      <w:proofErr w:type="spellStart"/>
      <w:r>
        <w:rPr>
          <w:lang w:val="de-DE"/>
        </w:rPr>
        <w:t>sommes</w:t>
      </w:r>
      <w:proofErr w:type="spellEnd"/>
      <w:r>
        <w:rPr>
          <w:lang w:val="de-DE"/>
        </w:rPr>
        <w:t xml:space="preserve"> responsables du </w:t>
      </w:r>
      <w:proofErr w:type="spellStart"/>
      <w:r>
        <w:rPr>
          <w:lang w:val="de-DE"/>
        </w:rPr>
        <w:t>règlement</w:t>
      </w:r>
      <w:proofErr w:type="spellEnd"/>
      <w:r>
        <w:rPr>
          <w:lang w:val="de-DE"/>
        </w:rPr>
        <w:t xml:space="preserve"> </w:t>
      </w:r>
      <w:proofErr w:type="spellStart"/>
      <w:r>
        <w:rPr>
          <w:lang w:val="de-DE"/>
        </w:rPr>
        <w:t>interdisant</w:t>
      </w:r>
      <w:proofErr w:type="spellEnd"/>
      <w:r>
        <w:rPr>
          <w:lang w:val="de-DE"/>
        </w:rPr>
        <w:t xml:space="preserve"> </w:t>
      </w:r>
      <w:proofErr w:type="spellStart"/>
      <w:r>
        <w:rPr>
          <w:lang w:val="de-DE"/>
        </w:rPr>
        <w:t>les</w:t>
      </w:r>
      <w:proofErr w:type="spellEnd"/>
      <w:r>
        <w:rPr>
          <w:lang w:val="de-DE"/>
        </w:rPr>
        <w:t xml:space="preserve"> </w:t>
      </w:r>
      <w:proofErr w:type="spellStart"/>
      <w:r>
        <w:rPr>
          <w:lang w:val="de-DE"/>
        </w:rPr>
        <w:t>produits</w:t>
      </w:r>
      <w:proofErr w:type="spellEnd"/>
      <w:r>
        <w:rPr>
          <w:lang w:val="de-DE"/>
        </w:rPr>
        <w:t xml:space="preserve"> </w:t>
      </w:r>
      <w:proofErr w:type="spellStart"/>
      <w:r>
        <w:rPr>
          <w:lang w:val="de-DE"/>
        </w:rPr>
        <w:t>issus</w:t>
      </w:r>
      <w:proofErr w:type="spellEnd"/>
      <w:r>
        <w:rPr>
          <w:lang w:val="de-DE"/>
        </w:rPr>
        <w:t xml:space="preserve"> du </w:t>
      </w:r>
      <w:proofErr w:type="spellStart"/>
      <w:r>
        <w:rPr>
          <w:lang w:val="de-DE"/>
        </w:rPr>
        <w:t>travail</w:t>
      </w:r>
      <w:proofErr w:type="spellEnd"/>
      <w:r>
        <w:rPr>
          <w:lang w:val="de-DE"/>
        </w:rPr>
        <w:t xml:space="preserve"> </w:t>
      </w:r>
      <w:proofErr w:type="spellStart"/>
      <w:r>
        <w:rPr>
          <w:lang w:val="de-DE"/>
        </w:rPr>
        <w:t>forcé</w:t>
      </w:r>
      <w:proofErr w:type="spellEnd"/>
      <w:r>
        <w:rPr>
          <w:lang w:val="de-DE"/>
        </w:rPr>
        <w:t xml:space="preserve"> </w:t>
      </w:r>
      <w:proofErr w:type="spellStart"/>
      <w:r>
        <w:rPr>
          <w:lang w:val="de-DE"/>
        </w:rPr>
        <w:t>sur</w:t>
      </w:r>
      <w:proofErr w:type="spellEnd"/>
      <w:r>
        <w:rPr>
          <w:lang w:val="de-DE"/>
        </w:rPr>
        <w:t xml:space="preserve"> le </w:t>
      </w:r>
      <w:proofErr w:type="spellStart"/>
      <w:r>
        <w:rPr>
          <w:lang w:val="de-DE"/>
        </w:rPr>
        <w:t>marché</w:t>
      </w:r>
      <w:proofErr w:type="spellEnd"/>
      <w:r>
        <w:rPr>
          <w:lang w:val="de-DE"/>
        </w:rPr>
        <w:t xml:space="preserve"> de </w:t>
      </w:r>
      <w:proofErr w:type="spellStart"/>
      <w:r>
        <w:rPr>
          <w:lang w:val="de-DE"/>
        </w:rPr>
        <w:t>l’Union</w:t>
      </w:r>
      <w:proofErr w:type="spellEnd"/>
      <w:r>
        <w:rPr>
          <w:lang w:val="de-DE"/>
        </w:rPr>
        <w:t xml:space="preserve"> (</w:t>
      </w:r>
      <w:proofErr w:type="spellStart"/>
      <w:r>
        <w:rPr>
          <w:lang w:val="de-DE"/>
        </w:rPr>
        <w:t>règlement</w:t>
      </w:r>
      <w:proofErr w:type="spellEnd"/>
      <w:r>
        <w:rPr>
          <w:lang w:val="de-DE"/>
        </w:rPr>
        <w:t xml:space="preserve"> </w:t>
      </w:r>
      <w:proofErr w:type="spellStart"/>
      <w:r>
        <w:rPr>
          <w:lang w:val="de-DE"/>
        </w:rPr>
        <w:t>sur</w:t>
      </w:r>
      <w:proofErr w:type="spellEnd"/>
      <w:r>
        <w:rPr>
          <w:lang w:val="de-DE"/>
        </w:rPr>
        <w:t xml:space="preserve"> le </w:t>
      </w:r>
      <w:proofErr w:type="spellStart"/>
      <w:r>
        <w:rPr>
          <w:lang w:val="de-DE"/>
        </w:rPr>
        <w:t>travail</w:t>
      </w:r>
      <w:proofErr w:type="spellEnd"/>
      <w:r>
        <w:rPr>
          <w:lang w:val="de-DE"/>
        </w:rPr>
        <w:t xml:space="preserve"> </w:t>
      </w:r>
      <w:proofErr w:type="spellStart"/>
      <w:r>
        <w:rPr>
          <w:lang w:val="de-DE"/>
        </w:rPr>
        <w:t>forcé</w:t>
      </w:r>
      <w:proofErr w:type="spellEnd"/>
      <w:r>
        <w:rPr>
          <w:lang w:val="de-DE"/>
        </w:rPr>
        <w:t xml:space="preserve">). Nous </w:t>
      </w:r>
      <w:proofErr w:type="spellStart"/>
      <w:r>
        <w:rPr>
          <w:lang w:val="de-DE"/>
        </w:rPr>
        <w:t>sommes</w:t>
      </w:r>
      <w:proofErr w:type="spellEnd"/>
      <w:r>
        <w:rPr>
          <w:lang w:val="de-DE"/>
        </w:rPr>
        <w:t xml:space="preserve"> le </w:t>
      </w:r>
      <w:proofErr w:type="spellStart"/>
      <w:r>
        <w:rPr>
          <w:lang w:val="de-DE"/>
        </w:rPr>
        <w:t>point</w:t>
      </w:r>
      <w:proofErr w:type="spellEnd"/>
      <w:r>
        <w:rPr>
          <w:lang w:val="de-DE"/>
        </w:rPr>
        <w:t xml:space="preserve"> </w:t>
      </w:r>
      <w:proofErr w:type="spellStart"/>
      <w:r>
        <w:rPr>
          <w:lang w:val="de-DE"/>
        </w:rPr>
        <w:t>focal</w:t>
      </w:r>
      <w:proofErr w:type="spellEnd"/>
      <w:r>
        <w:rPr>
          <w:lang w:val="de-DE"/>
        </w:rPr>
        <w:t xml:space="preserve"> </w:t>
      </w:r>
      <w:proofErr w:type="spellStart"/>
      <w:r>
        <w:rPr>
          <w:lang w:val="de-DE"/>
        </w:rPr>
        <w:t>pour</w:t>
      </w:r>
      <w:proofErr w:type="spellEnd"/>
      <w:r>
        <w:rPr>
          <w:lang w:val="de-DE"/>
        </w:rPr>
        <w:t xml:space="preserve"> </w:t>
      </w:r>
      <w:proofErr w:type="spellStart"/>
      <w:r>
        <w:rPr>
          <w:lang w:val="de-DE"/>
        </w:rPr>
        <w:t>les</w:t>
      </w:r>
      <w:proofErr w:type="spellEnd"/>
      <w:r>
        <w:rPr>
          <w:lang w:val="de-DE"/>
        </w:rPr>
        <w:t xml:space="preserve"> </w:t>
      </w:r>
      <w:proofErr w:type="spellStart"/>
      <w:r>
        <w:rPr>
          <w:lang w:val="de-DE"/>
        </w:rPr>
        <w:t>cadres</w:t>
      </w:r>
      <w:proofErr w:type="spellEnd"/>
      <w:r>
        <w:rPr>
          <w:lang w:val="de-DE"/>
        </w:rPr>
        <w:t xml:space="preserve"> de </w:t>
      </w:r>
      <w:proofErr w:type="spellStart"/>
      <w:r>
        <w:rPr>
          <w:lang w:val="de-DE"/>
        </w:rPr>
        <w:t>société</w:t>
      </w:r>
      <w:proofErr w:type="spellEnd"/>
      <w:r>
        <w:rPr>
          <w:lang w:val="de-DE"/>
        </w:rPr>
        <w:t xml:space="preserve"> </w:t>
      </w:r>
      <w:proofErr w:type="spellStart"/>
      <w:r>
        <w:rPr>
          <w:lang w:val="de-DE"/>
        </w:rPr>
        <w:t>innovants</w:t>
      </w:r>
      <w:proofErr w:type="spellEnd"/>
      <w:r>
        <w:rPr>
          <w:lang w:val="de-DE"/>
        </w:rPr>
        <w:t xml:space="preserve">, </w:t>
      </w:r>
      <w:proofErr w:type="spellStart"/>
      <w:r>
        <w:rPr>
          <w:lang w:val="de-DE"/>
        </w:rPr>
        <w:t>tels</w:t>
      </w:r>
      <w:proofErr w:type="spellEnd"/>
      <w:r>
        <w:rPr>
          <w:lang w:val="de-DE"/>
        </w:rPr>
        <w:t xml:space="preserve"> </w:t>
      </w:r>
      <w:proofErr w:type="spellStart"/>
      <w:r>
        <w:rPr>
          <w:lang w:val="de-DE"/>
        </w:rPr>
        <w:t>que</w:t>
      </w:r>
      <w:proofErr w:type="spellEnd"/>
      <w:r>
        <w:rPr>
          <w:lang w:val="de-DE"/>
        </w:rPr>
        <w:t xml:space="preserve"> le 28e </w:t>
      </w:r>
      <w:proofErr w:type="spellStart"/>
      <w:r>
        <w:rPr>
          <w:lang w:val="de-DE"/>
        </w:rPr>
        <w:t>régime</w:t>
      </w:r>
      <w:proofErr w:type="spellEnd"/>
      <w:r>
        <w:rPr>
          <w:lang w:val="de-DE"/>
        </w:rPr>
        <w:t xml:space="preserve"> (</w:t>
      </w:r>
      <w:proofErr w:type="spellStart"/>
      <w:r>
        <w:rPr>
          <w:lang w:val="de-DE"/>
        </w:rPr>
        <w:t>chef</w:t>
      </w:r>
      <w:proofErr w:type="spellEnd"/>
      <w:r>
        <w:rPr>
          <w:lang w:val="de-DE"/>
        </w:rPr>
        <w:t xml:space="preserve"> de </w:t>
      </w:r>
      <w:proofErr w:type="spellStart"/>
      <w:r>
        <w:rPr>
          <w:lang w:val="de-DE"/>
        </w:rPr>
        <w:t>file</w:t>
      </w:r>
      <w:proofErr w:type="spellEnd"/>
      <w:r>
        <w:rPr>
          <w:lang w:val="de-DE"/>
        </w:rPr>
        <w:t xml:space="preserve"> DG JUST) </w:t>
      </w:r>
      <w:proofErr w:type="spellStart"/>
      <w:r>
        <w:rPr>
          <w:lang w:val="de-DE"/>
        </w:rPr>
        <w:t>ainsi</w:t>
      </w:r>
      <w:proofErr w:type="spellEnd"/>
      <w:r>
        <w:rPr>
          <w:lang w:val="de-DE"/>
        </w:rPr>
        <w:t xml:space="preserve"> </w:t>
      </w:r>
      <w:proofErr w:type="spellStart"/>
      <w:r>
        <w:rPr>
          <w:lang w:val="de-DE"/>
        </w:rPr>
        <w:t>que</w:t>
      </w:r>
      <w:proofErr w:type="spellEnd"/>
      <w:r>
        <w:rPr>
          <w:lang w:val="de-DE"/>
        </w:rPr>
        <w:t xml:space="preserve"> le </w:t>
      </w:r>
      <w:proofErr w:type="spellStart"/>
      <w:r>
        <w:rPr>
          <w:lang w:val="de-DE"/>
        </w:rPr>
        <w:t>statut</w:t>
      </w:r>
      <w:proofErr w:type="spellEnd"/>
      <w:r>
        <w:rPr>
          <w:lang w:val="de-DE"/>
        </w:rPr>
        <w:t xml:space="preserve"> </w:t>
      </w:r>
      <w:proofErr w:type="spellStart"/>
      <w:r>
        <w:rPr>
          <w:lang w:val="de-DE"/>
        </w:rPr>
        <w:t>proposé</w:t>
      </w:r>
      <w:proofErr w:type="spellEnd"/>
      <w:r>
        <w:rPr>
          <w:lang w:val="de-DE"/>
        </w:rPr>
        <w:t xml:space="preserve"> </w:t>
      </w:r>
      <w:proofErr w:type="spellStart"/>
      <w:r>
        <w:rPr>
          <w:lang w:val="de-DE"/>
        </w:rPr>
        <w:t>pour</w:t>
      </w:r>
      <w:proofErr w:type="spellEnd"/>
      <w:r>
        <w:rPr>
          <w:lang w:val="de-DE"/>
        </w:rPr>
        <w:t xml:space="preserve"> </w:t>
      </w:r>
      <w:proofErr w:type="spellStart"/>
      <w:r>
        <w:rPr>
          <w:lang w:val="de-DE"/>
        </w:rPr>
        <w:t>les</w:t>
      </w:r>
      <w:proofErr w:type="spellEnd"/>
      <w:r>
        <w:rPr>
          <w:lang w:val="de-DE"/>
        </w:rPr>
        <w:t xml:space="preserve"> </w:t>
      </w:r>
      <w:proofErr w:type="spellStart"/>
      <w:r>
        <w:rPr>
          <w:lang w:val="de-DE"/>
        </w:rPr>
        <w:t>associations</w:t>
      </w:r>
      <w:proofErr w:type="spellEnd"/>
      <w:r>
        <w:rPr>
          <w:lang w:val="de-DE"/>
        </w:rPr>
        <w:t xml:space="preserve"> </w:t>
      </w:r>
      <w:proofErr w:type="spellStart"/>
      <w:r>
        <w:rPr>
          <w:lang w:val="de-DE"/>
        </w:rPr>
        <w:t>transfrontalières</w:t>
      </w:r>
      <w:proofErr w:type="spellEnd"/>
      <w:r>
        <w:rPr>
          <w:lang w:val="de-DE"/>
        </w:rPr>
        <w:t xml:space="preserve"> </w:t>
      </w:r>
      <w:proofErr w:type="spellStart"/>
      <w:r>
        <w:rPr>
          <w:lang w:val="de-DE"/>
        </w:rPr>
        <w:t>européennes</w:t>
      </w:r>
      <w:proofErr w:type="spellEnd"/>
      <w:r>
        <w:rPr>
          <w:lang w:val="de-DE"/>
        </w:rPr>
        <w:t xml:space="preserve"> (</w:t>
      </w:r>
      <w:proofErr w:type="spellStart"/>
      <w:r>
        <w:rPr>
          <w:lang w:val="de-DE"/>
        </w:rPr>
        <w:t>chef</w:t>
      </w:r>
      <w:proofErr w:type="spellEnd"/>
      <w:r>
        <w:rPr>
          <w:lang w:val="de-DE"/>
        </w:rPr>
        <w:t xml:space="preserve"> de </w:t>
      </w:r>
      <w:proofErr w:type="spellStart"/>
      <w:r>
        <w:rPr>
          <w:lang w:val="de-DE"/>
        </w:rPr>
        <w:t>file</w:t>
      </w:r>
      <w:proofErr w:type="spellEnd"/>
      <w:r>
        <w:rPr>
          <w:lang w:val="de-DE"/>
        </w:rPr>
        <w:t xml:space="preserve"> DG GROW). Nous </w:t>
      </w:r>
      <w:proofErr w:type="spellStart"/>
      <w:r>
        <w:rPr>
          <w:lang w:val="de-DE"/>
        </w:rPr>
        <w:t>sommes</w:t>
      </w:r>
      <w:proofErr w:type="spellEnd"/>
      <w:r>
        <w:rPr>
          <w:lang w:val="de-DE"/>
        </w:rPr>
        <w:t xml:space="preserve"> </w:t>
      </w:r>
      <w:proofErr w:type="spellStart"/>
      <w:r>
        <w:rPr>
          <w:lang w:val="de-DE"/>
        </w:rPr>
        <w:t>également</w:t>
      </w:r>
      <w:proofErr w:type="spellEnd"/>
      <w:r>
        <w:rPr>
          <w:lang w:val="de-DE"/>
        </w:rPr>
        <w:t xml:space="preserve"> en </w:t>
      </w:r>
      <w:proofErr w:type="spellStart"/>
      <w:r>
        <w:rPr>
          <w:lang w:val="de-DE"/>
        </w:rPr>
        <w:t>charge</w:t>
      </w:r>
      <w:proofErr w:type="spellEnd"/>
      <w:r>
        <w:rPr>
          <w:lang w:val="de-DE"/>
        </w:rPr>
        <w:t xml:space="preserve"> de la </w:t>
      </w:r>
      <w:proofErr w:type="spellStart"/>
      <w:r>
        <w:rPr>
          <w:lang w:val="de-DE"/>
        </w:rPr>
        <w:t>mise</w:t>
      </w:r>
      <w:proofErr w:type="spellEnd"/>
      <w:r>
        <w:rPr>
          <w:lang w:val="de-DE"/>
        </w:rPr>
        <w:t xml:space="preserve"> en </w:t>
      </w:r>
      <w:proofErr w:type="spellStart"/>
      <w:r>
        <w:rPr>
          <w:lang w:val="de-DE"/>
        </w:rPr>
        <w:t>œuvre</w:t>
      </w:r>
      <w:proofErr w:type="spellEnd"/>
      <w:r>
        <w:rPr>
          <w:lang w:val="de-DE"/>
        </w:rPr>
        <w:t xml:space="preserve"> de la </w:t>
      </w:r>
      <w:proofErr w:type="spellStart"/>
      <w:r>
        <w:rPr>
          <w:lang w:val="de-DE"/>
        </w:rPr>
        <w:t>directive</w:t>
      </w:r>
      <w:proofErr w:type="spellEnd"/>
      <w:r>
        <w:rPr>
          <w:lang w:val="de-DE"/>
        </w:rPr>
        <w:t xml:space="preserve"> </w:t>
      </w:r>
      <w:proofErr w:type="spellStart"/>
      <w:r>
        <w:rPr>
          <w:lang w:val="de-DE"/>
        </w:rPr>
        <w:t>révisée</w:t>
      </w:r>
      <w:proofErr w:type="spellEnd"/>
      <w:r>
        <w:rPr>
          <w:lang w:val="de-DE"/>
        </w:rPr>
        <w:t xml:space="preserve"> </w:t>
      </w:r>
      <w:proofErr w:type="spellStart"/>
      <w:r>
        <w:rPr>
          <w:lang w:val="de-DE"/>
        </w:rPr>
        <w:t>sur</w:t>
      </w:r>
      <w:proofErr w:type="spellEnd"/>
      <w:r>
        <w:rPr>
          <w:lang w:val="de-DE"/>
        </w:rPr>
        <w:t xml:space="preserve"> la </w:t>
      </w:r>
      <w:proofErr w:type="spellStart"/>
      <w:r>
        <w:rPr>
          <w:lang w:val="de-DE"/>
        </w:rPr>
        <w:t>responsabilité</w:t>
      </w:r>
      <w:proofErr w:type="spellEnd"/>
      <w:r>
        <w:rPr>
          <w:lang w:val="de-DE"/>
        </w:rPr>
        <w:t xml:space="preserve"> du fait des </w:t>
      </w:r>
      <w:proofErr w:type="spellStart"/>
      <w:r>
        <w:rPr>
          <w:lang w:val="de-DE"/>
        </w:rPr>
        <w:t>produits</w:t>
      </w:r>
      <w:proofErr w:type="spellEnd"/>
      <w:r>
        <w:rPr>
          <w:lang w:val="de-DE"/>
        </w:rPr>
        <w:t xml:space="preserve"> </w:t>
      </w:r>
      <w:proofErr w:type="spellStart"/>
      <w:r>
        <w:rPr>
          <w:lang w:val="de-DE"/>
        </w:rPr>
        <w:t>défectueux</w:t>
      </w:r>
      <w:proofErr w:type="spellEnd"/>
      <w:r>
        <w:rPr>
          <w:lang w:val="de-DE"/>
        </w:rPr>
        <w:t xml:space="preserve">, </w:t>
      </w:r>
      <w:proofErr w:type="spellStart"/>
      <w:r>
        <w:rPr>
          <w:lang w:val="de-DE"/>
        </w:rPr>
        <w:t>qui</w:t>
      </w:r>
      <w:proofErr w:type="spellEnd"/>
      <w:r>
        <w:rPr>
          <w:lang w:val="de-DE"/>
        </w:rPr>
        <w:t xml:space="preserve"> </w:t>
      </w:r>
      <w:proofErr w:type="spellStart"/>
      <w:r>
        <w:rPr>
          <w:lang w:val="de-DE"/>
        </w:rPr>
        <w:t>offre</w:t>
      </w:r>
      <w:proofErr w:type="spellEnd"/>
      <w:r>
        <w:rPr>
          <w:lang w:val="de-DE"/>
        </w:rPr>
        <w:t xml:space="preserve"> </w:t>
      </w:r>
      <w:proofErr w:type="spellStart"/>
      <w:r>
        <w:rPr>
          <w:lang w:val="de-DE"/>
        </w:rPr>
        <w:t>une</w:t>
      </w:r>
      <w:proofErr w:type="spellEnd"/>
      <w:r>
        <w:rPr>
          <w:lang w:val="de-DE"/>
        </w:rPr>
        <w:t xml:space="preserve"> </w:t>
      </w:r>
      <w:proofErr w:type="spellStart"/>
      <w:r>
        <w:rPr>
          <w:lang w:val="de-DE"/>
        </w:rPr>
        <w:t>base</w:t>
      </w:r>
      <w:proofErr w:type="spellEnd"/>
      <w:r>
        <w:rPr>
          <w:lang w:val="de-DE"/>
        </w:rPr>
        <w:t xml:space="preserve"> </w:t>
      </w:r>
      <w:proofErr w:type="spellStart"/>
      <w:r>
        <w:rPr>
          <w:lang w:val="de-DE"/>
        </w:rPr>
        <w:t>juridique</w:t>
      </w:r>
      <w:proofErr w:type="spellEnd"/>
      <w:r>
        <w:rPr>
          <w:lang w:val="de-DE"/>
        </w:rPr>
        <w:t xml:space="preserve"> à </w:t>
      </w:r>
      <w:proofErr w:type="spellStart"/>
      <w:r>
        <w:rPr>
          <w:lang w:val="de-DE"/>
        </w:rPr>
        <w:t>l'échelle</w:t>
      </w:r>
      <w:proofErr w:type="spellEnd"/>
      <w:r>
        <w:rPr>
          <w:lang w:val="de-DE"/>
        </w:rPr>
        <w:t xml:space="preserve"> de </w:t>
      </w:r>
      <w:proofErr w:type="spellStart"/>
      <w:r>
        <w:rPr>
          <w:lang w:val="de-DE"/>
        </w:rPr>
        <w:t>l'UE</w:t>
      </w:r>
      <w:proofErr w:type="spellEnd"/>
      <w:r>
        <w:rPr>
          <w:lang w:val="de-DE"/>
        </w:rPr>
        <w:t xml:space="preserve"> </w:t>
      </w:r>
      <w:proofErr w:type="spellStart"/>
      <w:r>
        <w:rPr>
          <w:lang w:val="de-DE"/>
        </w:rPr>
        <w:t>pour</w:t>
      </w:r>
      <w:proofErr w:type="spellEnd"/>
      <w:r>
        <w:rPr>
          <w:lang w:val="de-DE"/>
        </w:rPr>
        <w:t xml:space="preserve"> </w:t>
      </w:r>
      <w:proofErr w:type="spellStart"/>
      <w:r>
        <w:rPr>
          <w:lang w:val="de-DE"/>
        </w:rPr>
        <w:t>les</w:t>
      </w:r>
      <w:proofErr w:type="spellEnd"/>
      <w:r>
        <w:rPr>
          <w:lang w:val="de-DE"/>
        </w:rPr>
        <w:t xml:space="preserve"> </w:t>
      </w:r>
      <w:proofErr w:type="spellStart"/>
      <w:r>
        <w:rPr>
          <w:lang w:val="de-DE"/>
        </w:rPr>
        <w:t>réclamations</w:t>
      </w:r>
      <w:proofErr w:type="spellEnd"/>
      <w:r>
        <w:rPr>
          <w:lang w:val="de-DE"/>
        </w:rPr>
        <w:t xml:space="preserve"> contre </w:t>
      </w:r>
      <w:proofErr w:type="spellStart"/>
      <w:r>
        <w:rPr>
          <w:lang w:val="de-DE"/>
        </w:rPr>
        <w:t>les</w:t>
      </w:r>
      <w:proofErr w:type="spellEnd"/>
      <w:r>
        <w:rPr>
          <w:lang w:val="de-DE"/>
        </w:rPr>
        <w:t xml:space="preserve"> </w:t>
      </w:r>
      <w:proofErr w:type="spellStart"/>
      <w:r>
        <w:rPr>
          <w:lang w:val="de-DE"/>
        </w:rPr>
        <w:t>produits</w:t>
      </w:r>
      <w:proofErr w:type="spellEnd"/>
      <w:r>
        <w:rPr>
          <w:lang w:val="de-DE"/>
        </w:rPr>
        <w:t xml:space="preserve"> </w:t>
      </w:r>
      <w:proofErr w:type="spellStart"/>
      <w:r>
        <w:rPr>
          <w:lang w:val="de-DE"/>
        </w:rPr>
        <w:t>défectueux</w:t>
      </w:r>
      <w:proofErr w:type="spellEnd"/>
      <w:r>
        <w:rPr>
          <w:lang w:val="de-DE"/>
        </w:rPr>
        <w:t xml:space="preserve">, y </w:t>
      </w:r>
      <w:proofErr w:type="spellStart"/>
      <w:r>
        <w:rPr>
          <w:lang w:val="de-DE"/>
        </w:rPr>
        <w:t>compris</w:t>
      </w:r>
      <w:proofErr w:type="spellEnd"/>
      <w:r>
        <w:rPr>
          <w:lang w:val="de-DE"/>
        </w:rPr>
        <w:t xml:space="preserve"> </w:t>
      </w:r>
      <w:proofErr w:type="spellStart"/>
      <w:r>
        <w:rPr>
          <w:lang w:val="de-DE"/>
        </w:rPr>
        <w:t>les</w:t>
      </w:r>
      <w:proofErr w:type="spellEnd"/>
      <w:r>
        <w:rPr>
          <w:lang w:val="de-DE"/>
        </w:rPr>
        <w:t xml:space="preserve"> </w:t>
      </w:r>
      <w:proofErr w:type="spellStart"/>
      <w:r>
        <w:rPr>
          <w:lang w:val="de-DE"/>
        </w:rPr>
        <w:t>logiciels</w:t>
      </w:r>
      <w:proofErr w:type="spellEnd"/>
      <w:r>
        <w:rPr>
          <w:lang w:val="de-DE"/>
        </w:rPr>
        <w:t xml:space="preserve"> et </w:t>
      </w:r>
      <w:proofErr w:type="spellStart"/>
      <w:r>
        <w:rPr>
          <w:lang w:val="de-DE"/>
        </w:rPr>
        <w:t>l'IA</w:t>
      </w:r>
      <w:proofErr w:type="spellEnd"/>
      <w:r>
        <w:rPr>
          <w:lang w:val="de-DE"/>
        </w:rPr>
        <w:t xml:space="preserve">. Nous </w:t>
      </w:r>
      <w:proofErr w:type="spellStart"/>
      <w:r>
        <w:rPr>
          <w:lang w:val="de-DE"/>
        </w:rPr>
        <w:t>sommes</w:t>
      </w:r>
      <w:proofErr w:type="spellEnd"/>
      <w:r>
        <w:rPr>
          <w:lang w:val="de-DE"/>
        </w:rPr>
        <w:t xml:space="preserve"> </w:t>
      </w:r>
      <w:proofErr w:type="spellStart"/>
      <w:r>
        <w:rPr>
          <w:lang w:val="de-DE"/>
        </w:rPr>
        <w:t>une</w:t>
      </w:r>
      <w:proofErr w:type="spellEnd"/>
      <w:r>
        <w:rPr>
          <w:lang w:val="de-DE"/>
        </w:rPr>
        <w:t xml:space="preserve"> </w:t>
      </w:r>
      <w:proofErr w:type="spellStart"/>
      <w:r>
        <w:rPr>
          <w:lang w:val="de-DE"/>
        </w:rPr>
        <w:t>équipe</w:t>
      </w:r>
      <w:proofErr w:type="spellEnd"/>
      <w:r>
        <w:rPr>
          <w:lang w:val="de-DE"/>
        </w:rPr>
        <w:t xml:space="preserve"> </w:t>
      </w:r>
      <w:proofErr w:type="spellStart"/>
      <w:r>
        <w:rPr>
          <w:lang w:val="de-DE"/>
        </w:rPr>
        <w:t>dynamique</w:t>
      </w:r>
      <w:proofErr w:type="spellEnd"/>
      <w:r>
        <w:rPr>
          <w:lang w:val="de-DE"/>
        </w:rPr>
        <w:t xml:space="preserve"> et </w:t>
      </w:r>
      <w:proofErr w:type="spellStart"/>
      <w:r>
        <w:rPr>
          <w:lang w:val="de-DE"/>
        </w:rPr>
        <w:t>collaborative</w:t>
      </w:r>
      <w:proofErr w:type="spellEnd"/>
      <w:r>
        <w:rPr>
          <w:lang w:val="de-DE"/>
        </w:rPr>
        <w:t xml:space="preserve"> </w:t>
      </w:r>
      <w:proofErr w:type="spellStart"/>
      <w:r>
        <w:rPr>
          <w:lang w:val="de-DE"/>
        </w:rPr>
        <w:t>qui</w:t>
      </w:r>
      <w:proofErr w:type="spellEnd"/>
      <w:r>
        <w:rPr>
          <w:lang w:val="de-DE"/>
        </w:rPr>
        <w:t xml:space="preserve"> </w:t>
      </w:r>
      <w:proofErr w:type="spellStart"/>
      <w:r>
        <w:rPr>
          <w:lang w:val="de-DE"/>
        </w:rPr>
        <w:t>valorise</w:t>
      </w:r>
      <w:proofErr w:type="spellEnd"/>
      <w:r>
        <w:rPr>
          <w:lang w:val="de-DE"/>
        </w:rPr>
        <w:t xml:space="preserve"> le </w:t>
      </w:r>
      <w:proofErr w:type="spellStart"/>
      <w:r>
        <w:rPr>
          <w:lang w:val="de-DE"/>
        </w:rPr>
        <w:t>soutien</w:t>
      </w:r>
      <w:proofErr w:type="spellEnd"/>
      <w:r>
        <w:rPr>
          <w:lang w:val="de-DE"/>
        </w:rPr>
        <w:t xml:space="preserve"> </w:t>
      </w:r>
      <w:proofErr w:type="spellStart"/>
      <w:r>
        <w:rPr>
          <w:lang w:val="de-DE"/>
        </w:rPr>
        <w:t>mutuel</w:t>
      </w:r>
      <w:proofErr w:type="spellEnd"/>
      <w:r>
        <w:rPr>
          <w:lang w:val="de-DE"/>
        </w:rPr>
        <w:t xml:space="preserve">, la </w:t>
      </w:r>
      <w:proofErr w:type="spellStart"/>
      <w:r>
        <w:rPr>
          <w:lang w:val="de-DE"/>
        </w:rPr>
        <w:t>communication</w:t>
      </w:r>
      <w:proofErr w:type="spellEnd"/>
      <w:r>
        <w:rPr>
          <w:lang w:val="de-DE"/>
        </w:rPr>
        <w:t xml:space="preserve"> ouverte et le </w:t>
      </w:r>
      <w:proofErr w:type="spellStart"/>
      <w:r>
        <w:rPr>
          <w:lang w:val="de-DE"/>
        </w:rPr>
        <w:t>bien-être</w:t>
      </w:r>
      <w:proofErr w:type="spellEnd"/>
      <w:r>
        <w:rPr>
          <w:lang w:val="de-DE"/>
        </w:rPr>
        <w:t xml:space="preserve"> au </w:t>
      </w:r>
      <w:proofErr w:type="spellStart"/>
      <w:r>
        <w:rPr>
          <w:lang w:val="de-DE"/>
        </w:rPr>
        <w:t>travail</w:t>
      </w:r>
      <w:proofErr w:type="spellEnd"/>
      <w:r>
        <w:rPr>
          <w:lang w:val="de-DE"/>
        </w:rPr>
        <w:t xml:space="preserve">. Nous </w:t>
      </w:r>
      <w:proofErr w:type="spellStart"/>
      <w:r>
        <w:rPr>
          <w:lang w:val="de-DE"/>
        </w:rPr>
        <w:t>encourageons</w:t>
      </w:r>
      <w:proofErr w:type="spellEnd"/>
      <w:r>
        <w:rPr>
          <w:lang w:val="de-DE"/>
        </w:rPr>
        <w:t xml:space="preserve"> </w:t>
      </w:r>
      <w:proofErr w:type="spellStart"/>
      <w:r>
        <w:rPr>
          <w:lang w:val="de-DE"/>
        </w:rPr>
        <w:t>l'apprentissage</w:t>
      </w:r>
      <w:proofErr w:type="spellEnd"/>
      <w:r>
        <w:rPr>
          <w:lang w:val="de-DE"/>
        </w:rPr>
        <w:t xml:space="preserve"> </w:t>
      </w:r>
      <w:proofErr w:type="spellStart"/>
      <w:r>
        <w:rPr>
          <w:lang w:val="de-DE"/>
        </w:rPr>
        <w:t>continu</w:t>
      </w:r>
      <w:proofErr w:type="spellEnd"/>
      <w:r>
        <w:rPr>
          <w:lang w:val="de-DE"/>
        </w:rPr>
        <w:t xml:space="preserve">, la </w:t>
      </w:r>
      <w:proofErr w:type="spellStart"/>
      <w:r>
        <w:rPr>
          <w:lang w:val="de-DE"/>
        </w:rPr>
        <w:t>créativité</w:t>
      </w:r>
      <w:proofErr w:type="spellEnd"/>
      <w:r>
        <w:rPr>
          <w:lang w:val="de-DE"/>
        </w:rPr>
        <w:t xml:space="preserve">, </w:t>
      </w:r>
      <w:proofErr w:type="spellStart"/>
      <w:r>
        <w:rPr>
          <w:lang w:val="de-DE"/>
        </w:rPr>
        <w:t>l'innovation</w:t>
      </w:r>
      <w:proofErr w:type="spellEnd"/>
      <w:r>
        <w:rPr>
          <w:lang w:val="de-DE"/>
        </w:rPr>
        <w:t xml:space="preserve"> et la </w:t>
      </w:r>
      <w:proofErr w:type="spellStart"/>
      <w:r>
        <w:rPr>
          <w:lang w:val="de-DE"/>
        </w:rPr>
        <w:t>rétroaction</w:t>
      </w:r>
      <w:proofErr w:type="spellEnd"/>
      <w:r>
        <w:rPr>
          <w:lang w:val="de-DE"/>
        </w:rPr>
        <w:t xml:space="preserve"> ouverte, et </w:t>
      </w:r>
      <w:proofErr w:type="spellStart"/>
      <w:r>
        <w:rPr>
          <w:lang w:val="de-DE"/>
        </w:rPr>
        <w:t>soutenons</w:t>
      </w:r>
      <w:proofErr w:type="spellEnd"/>
      <w:r>
        <w:rPr>
          <w:lang w:val="de-DE"/>
        </w:rPr>
        <w:t xml:space="preserve"> la </w:t>
      </w:r>
      <w:proofErr w:type="spellStart"/>
      <w:r>
        <w:rPr>
          <w:lang w:val="de-DE"/>
        </w:rPr>
        <w:t>croissance</w:t>
      </w:r>
      <w:proofErr w:type="spellEnd"/>
      <w:r>
        <w:rPr>
          <w:lang w:val="de-DE"/>
        </w:rPr>
        <w:t xml:space="preserve"> </w:t>
      </w:r>
      <w:proofErr w:type="spellStart"/>
      <w:r>
        <w:rPr>
          <w:lang w:val="de-DE"/>
        </w:rPr>
        <w:t>professionnelle</w:t>
      </w:r>
      <w:proofErr w:type="spellEnd"/>
      <w:r>
        <w:rPr>
          <w:lang w:val="de-DE"/>
        </w:rPr>
        <w:t xml:space="preserve"> de </w:t>
      </w:r>
      <w:proofErr w:type="spellStart"/>
      <w:r>
        <w:rPr>
          <w:lang w:val="de-DE"/>
        </w:rPr>
        <w:t>tous</w:t>
      </w:r>
      <w:proofErr w:type="spellEnd"/>
      <w:r>
        <w:rPr>
          <w:lang w:val="de-DE"/>
        </w:rPr>
        <w:t xml:space="preserve"> </w:t>
      </w:r>
      <w:proofErr w:type="spellStart"/>
      <w:r>
        <w:rPr>
          <w:lang w:val="de-DE"/>
        </w:rPr>
        <w:t>les</w:t>
      </w:r>
      <w:proofErr w:type="spellEnd"/>
      <w:r>
        <w:rPr>
          <w:lang w:val="de-DE"/>
        </w:rPr>
        <w:t xml:space="preserve"> </w:t>
      </w:r>
      <w:proofErr w:type="spellStart"/>
      <w:r>
        <w:rPr>
          <w:lang w:val="de-DE"/>
        </w:rPr>
        <w:t>membres</w:t>
      </w:r>
      <w:proofErr w:type="spellEnd"/>
      <w:r>
        <w:rPr>
          <w:lang w:val="de-DE"/>
        </w:rPr>
        <w:t xml:space="preserve"> de </w:t>
      </w:r>
      <w:proofErr w:type="spellStart"/>
      <w:r>
        <w:rPr>
          <w:lang w:val="de-DE"/>
        </w:rPr>
        <w:t>l'équipe</w:t>
      </w:r>
      <w:proofErr w:type="spellEnd"/>
      <w:r>
        <w:rPr>
          <w:lang w:val="de-DE"/>
        </w:rPr>
        <w:t>.</w:t>
      </w:r>
    </w:p>
    <w:p w14:paraId="681B6888" w14:textId="77777777" w:rsidR="00A95A44" w:rsidRPr="00E61551" w:rsidRDefault="00A95A44" w:rsidP="00A95A44">
      <w:pPr>
        <w:spacing w:after="0"/>
        <w:jc w:val="left"/>
        <w:rPr>
          <w:b/>
          <w:bCs/>
          <w:sz w:val="28"/>
          <w:szCs w:val="22"/>
          <w:lang w:val="de-DE"/>
        </w:rPr>
      </w:pPr>
    </w:p>
    <w:p w14:paraId="7E8625C9" w14:textId="2FD46D0D" w:rsidR="00A95A44" w:rsidRPr="00E61551" w:rsidRDefault="00E46272" w:rsidP="00A95A44">
      <w:pPr>
        <w:spacing w:after="0"/>
        <w:jc w:val="left"/>
        <w:rPr>
          <w:b/>
          <w:bCs/>
          <w:lang w:val="de-DE"/>
        </w:rPr>
      </w:pPr>
      <w:proofErr w:type="spellStart"/>
      <w:r w:rsidRPr="00E61551">
        <w:rPr>
          <w:b/>
          <w:bCs/>
          <w:lang w:val="de-DE"/>
        </w:rPr>
        <w:t>Présentation</w:t>
      </w:r>
      <w:proofErr w:type="spellEnd"/>
      <w:r w:rsidRPr="00E61551">
        <w:rPr>
          <w:b/>
          <w:bCs/>
          <w:lang w:val="de-DE"/>
        </w:rPr>
        <w:t xml:space="preserve"> du poste</w:t>
      </w:r>
      <w:r w:rsidR="00A95A44" w:rsidRPr="00E61551">
        <w:rPr>
          <w:b/>
          <w:bCs/>
          <w:lang w:val="de-DE"/>
        </w:rPr>
        <w:t>:</w:t>
      </w:r>
    </w:p>
    <w:p w14:paraId="7B647DF0" w14:textId="77777777" w:rsidR="00A95A44" w:rsidRPr="00E61551" w:rsidRDefault="00A95A44" w:rsidP="00A95A44">
      <w:pPr>
        <w:spacing w:after="0"/>
        <w:jc w:val="left"/>
        <w:rPr>
          <w:b/>
          <w:bCs/>
          <w:lang w:val="de-DE"/>
        </w:rPr>
      </w:pPr>
    </w:p>
    <w:p w14:paraId="59404C02" w14:textId="01AF5F4D" w:rsidR="00A95A44" w:rsidRPr="00E61551" w:rsidRDefault="0015266F" w:rsidP="00527473">
      <w:pPr>
        <w:spacing w:after="0"/>
        <w:jc w:val="left"/>
        <w:rPr>
          <w:lang w:val="de-DE"/>
        </w:rPr>
      </w:pPr>
      <w:r>
        <w:rPr>
          <w:lang w:val="de-DE"/>
        </w:rPr>
        <w:t xml:space="preserve">Nous </w:t>
      </w:r>
      <w:proofErr w:type="spellStart"/>
      <w:r>
        <w:rPr>
          <w:lang w:val="de-DE"/>
        </w:rPr>
        <w:t>proposons</w:t>
      </w:r>
      <w:proofErr w:type="spellEnd"/>
      <w:r>
        <w:rPr>
          <w:lang w:val="de-DE"/>
        </w:rPr>
        <w:t xml:space="preserve"> </w:t>
      </w:r>
      <w:proofErr w:type="spellStart"/>
      <w:r>
        <w:rPr>
          <w:lang w:val="de-DE"/>
        </w:rPr>
        <w:t>l'opportunité</w:t>
      </w:r>
      <w:proofErr w:type="spellEnd"/>
      <w:r>
        <w:rPr>
          <w:lang w:val="de-DE"/>
        </w:rPr>
        <w:t xml:space="preserve"> de </w:t>
      </w:r>
      <w:proofErr w:type="spellStart"/>
      <w:r>
        <w:rPr>
          <w:lang w:val="de-DE"/>
        </w:rPr>
        <w:t>contribuer</w:t>
      </w:r>
      <w:proofErr w:type="spellEnd"/>
      <w:r>
        <w:rPr>
          <w:lang w:val="de-DE"/>
        </w:rPr>
        <w:t xml:space="preserve"> au </w:t>
      </w:r>
      <w:proofErr w:type="spellStart"/>
      <w:r>
        <w:rPr>
          <w:lang w:val="de-DE"/>
        </w:rPr>
        <w:t>programme</w:t>
      </w:r>
      <w:proofErr w:type="spellEnd"/>
      <w:r>
        <w:rPr>
          <w:lang w:val="de-DE"/>
        </w:rPr>
        <w:t xml:space="preserve"> </w:t>
      </w:r>
      <w:proofErr w:type="spellStart"/>
      <w:r>
        <w:rPr>
          <w:lang w:val="de-DE"/>
        </w:rPr>
        <w:t>sur</w:t>
      </w:r>
      <w:proofErr w:type="spellEnd"/>
      <w:r>
        <w:rPr>
          <w:lang w:val="de-DE"/>
        </w:rPr>
        <w:t xml:space="preserve"> la </w:t>
      </w:r>
      <w:proofErr w:type="spellStart"/>
      <w:r>
        <w:rPr>
          <w:lang w:val="de-DE"/>
        </w:rPr>
        <w:t>conduite</w:t>
      </w:r>
      <w:proofErr w:type="spellEnd"/>
      <w:r>
        <w:rPr>
          <w:lang w:val="de-DE"/>
        </w:rPr>
        <w:t xml:space="preserve"> responsable des </w:t>
      </w:r>
      <w:proofErr w:type="spellStart"/>
      <w:r>
        <w:rPr>
          <w:lang w:val="de-DE"/>
        </w:rPr>
        <w:t>entreprises</w:t>
      </w:r>
      <w:proofErr w:type="spellEnd"/>
      <w:r>
        <w:rPr>
          <w:lang w:val="de-DE"/>
        </w:rPr>
        <w:t xml:space="preserve"> (</w:t>
      </w:r>
      <w:proofErr w:type="spellStart"/>
      <w:r>
        <w:rPr>
          <w:lang w:val="de-DE"/>
        </w:rPr>
        <w:t>responsible</w:t>
      </w:r>
      <w:proofErr w:type="spellEnd"/>
      <w:r>
        <w:rPr>
          <w:lang w:val="de-DE"/>
        </w:rPr>
        <w:t xml:space="preserve"> </w:t>
      </w:r>
      <w:proofErr w:type="spellStart"/>
      <w:r>
        <w:rPr>
          <w:lang w:val="de-DE"/>
        </w:rPr>
        <w:t>business</w:t>
      </w:r>
      <w:proofErr w:type="spellEnd"/>
      <w:r>
        <w:rPr>
          <w:lang w:val="de-DE"/>
        </w:rPr>
        <w:t xml:space="preserve"> </w:t>
      </w:r>
      <w:proofErr w:type="spellStart"/>
      <w:r>
        <w:rPr>
          <w:lang w:val="de-DE"/>
        </w:rPr>
        <w:t>conduct</w:t>
      </w:r>
      <w:proofErr w:type="spellEnd"/>
      <w:r>
        <w:rPr>
          <w:lang w:val="de-DE"/>
        </w:rPr>
        <w:t xml:space="preserve"> - RBC). Vous </w:t>
      </w:r>
      <w:proofErr w:type="spellStart"/>
      <w:r>
        <w:rPr>
          <w:lang w:val="de-DE"/>
        </w:rPr>
        <w:t>aurez</w:t>
      </w:r>
      <w:proofErr w:type="spellEnd"/>
      <w:r>
        <w:rPr>
          <w:lang w:val="de-DE"/>
        </w:rPr>
        <w:t xml:space="preserve"> la </w:t>
      </w:r>
      <w:proofErr w:type="spellStart"/>
      <w:r>
        <w:rPr>
          <w:lang w:val="de-DE"/>
        </w:rPr>
        <w:t>chance</w:t>
      </w:r>
      <w:proofErr w:type="spellEnd"/>
      <w:r>
        <w:rPr>
          <w:lang w:val="de-DE"/>
        </w:rPr>
        <w:t xml:space="preserve"> </w:t>
      </w:r>
      <w:proofErr w:type="spellStart"/>
      <w:r>
        <w:rPr>
          <w:lang w:val="de-DE"/>
        </w:rPr>
        <w:t>unique</w:t>
      </w:r>
      <w:proofErr w:type="spellEnd"/>
      <w:r>
        <w:rPr>
          <w:lang w:val="de-DE"/>
        </w:rPr>
        <w:t xml:space="preserve"> </w:t>
      </w:r>
      <w:proofErr w:type="spellStart"/>
      <w:r>
        <w:rPr>
          <w:lang w:val="de-DE"/>
        </w:rPr>
        <w:t>d'apporter</w:t>
      </w:r>
      <w:proofErr w:type="spellEnd"/>
      <w:r>
        <w:rPr>
          <w:lang w:val="de-DE"/>
        </w:rPr>
        <w:t xml:space="preserve"> </w:t>
      </w:r>
      <w:proofErr w:type="spellStart"/>
      <w:r>
        <w:rPr>
          <w:lang w:val="de-DE"/>
        </w:rPr>
        <w:t>vos</w:t>
      </w:r>
      <w:proofErr w:type="spellEnd"/>
      <w:r>
        <w:rPr>
          <w:lang w:val="de-DE"/>
        </w:rPr>
        <w:t xml:space="preserve"> </w:t>
      </w:r>
      <w:proofErr w:type="spellStart"/>
      <w:r>
        <w:rPr>
          <w:lang w:val="de-DE"/>
        </w:rPr>
        <w:t>connaissances</w:t>
      </w:r>
      <w:proofErr w:type="spellEnd"/>
      <w:r>
        <w:rPr>
          <w:lang w:val="de-DE"/>
        </w:rPr>
        <w:t xml:space="preserve"> et </w:t>
      </w:r>
      <w:proofErr w:type="spellStart"/>
      <w:r>
        <w:rPr>
          <w:lang w:val="de-DE"/>
        </w:rPr>
        <w:t>votre</w:t>
      </w:r>
      <w:proofErr w:type="spellEnd"/>
      <w:r>
        <w:rPr>
          <w:lang w:val="de-DE"/>
        </w:rPr>
        <w:t xml:space="preserve"> </w:t>
      </w:r>
      <w:proofErr w:type="spellStart"/>
      <w:r>
        <w:rPr>
          <w:lang w:val="de-DE"/>
        </w:rPr>
        <w:t>créativité</w:t>
      </w:r>
      <w:proofErr w:type="spellEnd"/>
      <w:r>
        <w:rPr>
          <w:lang w:val="de-DE"/>
        </w:rPr>
        <w:t xml:space="preserve"> </w:t>
      </w:r>
      <w:proofErr w:type="spellStart"/>
      <w:r>
        <w:rPr>
          <w:lang w:val="de-DE"/>
        </w:rPr>
        <w:t>pour</w:t>
      </w:r>
      <w:proofErr w:type="spellEnd"/>
      <w:r>
        <w:rPr>
          <w:lang w:val="de-DE"/>
        </w:rPr>
        <w:t xml:space="preserve"> faire en </w:t>
      </w:r>
      <w:proofErr w:type="spellStart"/>
      <w:r>
        <w:rPr>
          <w:lang w:val="de-DE"/>
        </w:rPr>
        <w:t>sorte</w:t>
      </w:r>
      <w:proofErr w:type="spellEnd"/>
      <w:r>
        <w:rPr>
          <w:lang w:val="de-DE"/>
        </w:rPr>
        <w:t xml:space="preserve"> </w:t>
      </w:r>
      <w:proofErr w:type="spellStart"/>
      <w:r>
        <w:rPr>
          <w:lang w:val="de-DE"/>
        </w:rPr>
        <w:t>que</w:t>
      </w:r>
      <w:proofErr w:type="spellEnd"/>
      <w:r>
        <w:rPr>
          <w:lang w:val="de-DE"/>
        </w:rPr>
        <w:t xml:space="preserve"> le </w:t>
      </w:r>
      <w:proofErr w:type="spellStart"/>
      <w:r>
        <w:rPr>
          <w:lang w:val="de-DE"/>
        </w:rPr>
        <w:t>cadre</w:t>
      </w:r>
      <w:proofErr w:type="spellEnd"/>
      <w:r>
        <w:rPr>
          <w:lang w:val="de-DE"/>
        </w:rPr>
        <w:t xml:space="preserve"> </w:t>
      </w:r>
      <w:proofErr w:type="spellStart"/>
      <w:r>
        <w:rPr>
          <w:lang w:val="de-DE"/>
        </w:rPr>
        <w:t>juridique</w:t>
      </w:r>
      <w:proofErr w:type="spellEnd"/>
      <w:r>
        <w:rPr>
          <w:lang w:val="de-DE"/>
        </w:rPr>
        <w:t xml:space="preserve"> de </w:t>
      </w:r>
      <w:proofErr w:type="spellStart"/>
      <w:r>
        <w:rPr>
          <w:lang w:val="de-DE"/>
        </w:rPr>
        <w:t>l'UE</w:t>
      </w:r>
      <w:proofErr w:type="spellEnd"/>
      <w:r>
        <w:rPr>
          <w:lang w:val="de-DE"/>
        </w:rPr>
        <w:t xml:space="preserve"> </w:t>
      </w:r>
      <w:proofErr w:type="spellStart"/>
      <w:r>
        <w:rPr>
          <w:lang w:val="de-DE"/>
        </w:rPr>
        <w:t>sur</w:t>
      </w:r>
      <w:proofErr w:type="spellEnd"/>
      <w:r>
        <w:rPr>
          <w:lang w:val="de-DE"/>
        </w:rPr>
        <w:t xml:space="preserve"> RBC </w:t>
      </w:r>
      <w:proofErr w:type="spellStart"/>
      <w:r>
        <w:rPr>
          <w:lang w:val="de-DE"/>
        </w:rPr>
        <w:t>soit</w:t>
      </w:r>
      <w:proofErr w:type="spellEnd"/>
      <w:r>
        <w:rPr>
          <w:lang w:val="de-DE"/>
        </w:rPr>
        <w:t xml:space="preserve"> </w:t>
      </w:r>
      <w:proofErr w:type="spellStart"/>
      <w:r>
        <w:rPr>
          <w:lang w:val="de-DE"/>
        </w:rPr>
        <w:t>aussi</w:t>
      </w:r>
      <w:proofErr w:type="spellEnd"/>
      <w:r>
        <w:rPr>
          <w:lang w:val="de-DE"/>
        </w:rPr>
        <w:t xml:space="preserve"> simple </w:t>
      </w:r>
      <w:proofErr w:type="spellStart"/>
      <w:r>
        <w:rPr>
          <w:lang w:val="de-DE"/>
        </w:rPr>
        <w:t>que</w:t>
      </w:r>
      <w:proofErr w:type="spellEnd"/>
      <w:r>
        <w:rPr>
          <w:lang w:val="de-DE"/>
        </w:rPr>
        <w:t xml:space="preserve"> possible, </w:t>
      </w:r>
      <w:proofErr w:type="spellStart"/>
      <w:r>
        <w:rPr>
          <w:lang w:val="de-DE"/>
        </w:rPr>
        <w:t>puisse</w:t>
      </w:r>
      <w:proofErr w:type="spellEnd"/>
      <w:r>
        <w:rPr>
          <w:lang w:val="de-DE"/>
        </w:rPr>
        <w:t xml:space="preserve"> </w:t>
      </w:r>
      <w:proofErr w:type="spellStart"/>
      <w:r>
        <w:rPr>
          <w:lang w:val="de-DE"/>
        </w:rPr>
        <w:t>être</w:t>
      </w:r>
      <w:proofErr w:type="spellEnd"/>
      <w:r>
        <w:rPr>
          <w:lang w:val="de-DE"/>
        </w:rPr>
        <w:t xml:space="preserve"> </w:t>
      </w:r>
      <w:proofErr w:type="spellStart"/>
      <w:r>
        <w:rPr>
          <w:lang w:val="de-DE"/>
        </w:rPr>
        <w:t>mis</w:t>
      </w:r>
      <w:proofErr w:type="spellEnd"/>
      <w:r>
        <w:rPr>
          <w:lang w:val="de-DE"/>
        </w:rPr>
        <w:t xml:space="preserve"> en </w:t>
      </w:r>
      <w:proofErr w:type="spellStart"/>
      <w:r>
        <w:rPr>
          <w:lang w:val="de-DE"/>
        </w:rPr>
        <w:t>œuvre</w:t>
      </w:r>
      <w:proofErr w:type="spellEnd"/>
      <w:r>
        <w:rPr>
          <w:lang w:val="de-DE"/>
        </w:rPr>
        <w:t xml:space="preserve"> </w:t>
      </w:r>
      <w:proofErr w:type="spellStart"/>
      <w:r>
        <w:rPr>
          <w:lang w:val="de-DE"/>
        </w:rPr>
        <w:t>efficacement</w:t>
      </w:r>
      <w:proofErr w:type="spellEnd"/>
      <w:r>
        <w:rPr>
          <w:lang w:val="de-DE"/>
        </w:rPr>
        <w:t xml:space="preserve"> par </w:t>
      </w:r>
      <w:proofErr w:type="spellStart"/>
      <w:r>
        <w:rPr>
          <w:lang w:val="de-DE"/>
        </w:rPr>
        <w:t>les</w:t>
      </w:r>
      <w:proofErr w:type="spellEnd"/>
      <w:r>
        <w:rPr>
          <w:lang w:val="de-DE"/>
        </w:rPr>
        <w:t xml:space="preserve"> </w:t>
      </w:r>
      <w:proofErr w:type="spellStart"/>
      <w:r>
        <w:rPr>
          <w:lang w:val="de-DE"/>
        </w:rPr>
        <w:t>entreprises</w:t>
      </w:r>
      <w:proofErr w:type="spellEnd"/>
      <w:r>
        <w:rPr>
          <w:lang w:val="de-DE"/>
        </w:rPr>
        <w:t xml:space="preserve"> et </w:t>
      </w:r>
      <w:proofErr w:type="spellStart"/>
      <w:r>
        <w:rPr>
          <w:lang w:val="de-DE"/>
        </w:rPr>
        <w:t>que</w:t>
      </w:r>
      <w:proofErr w:type="spellEnd"/>
      <w:r>
        <w:rPr>
          <w:lang w:val="de-DE"/>
        </w:rPr>
        <w:t xml:space="preserve"> </w:t>
      </w:r>
      <w:proofErr w:type="spellStart"/>
      <w:r>
        <w:rPr>
          <w:lang w:val="de-DE"/>
        </w:rPr>
        <w:t>les</w:t>
      </w:r>
      <w:proofErr w:type="spellEnd"/>
      <w:r>
        <w:rPr>
          <w:lang w:val="de-DE"/>
        </w:rPr>
        <w:t xml:space="preserve"> </w:t>
      </w:r>
      <w:proofErr w:type="spellStart"/>
      <w:r>
        <w:rPr>
          <w:lang w:val="de-DE"/>
        </w:rPr>
        <w:t>bonnes</w:t>
      </w:r>
      <w:proofErr w:type="spellEnd"/>
      <w:r>
        <w:rPr>
          <w:lang w:val="de-DE"/>
        </w:rPr>
        <w:t xml:space="preserve"> </w:t>
      </w:r>
      <w:proofErr w:type="spellStart"/>
      <w:r>
        <w:rPr>
          <w:lang w:val="de-DE"/>
        </w:rPr>
        <w:t>incitations</w:t>
      </w:r>
      <w:proofErr w:type="spellEnd"/>
      <w:r>
        <w:rPr>
          <w:lang w:val="de-DE"/>
        </w:rPr>
        <w:t xml:space="preserve"> </w:t>
      </w:r>
      <w:proofErr w:type="spellStart"/>
      <w:r>
        <w:rPr>
          <w:lang w:val="de-DE"/>
        </w:rPr>
        <w:t>soient</w:t>
      </w:r>
      <w:proofErr w:type="spellEnd"/>
      <w:r>
        <w:rPr>
          <w:lang w:val="de-DE"/>
        </w:rPr>
        <w:t xml:space="preserve"> en </w:t>
      </w:r>
      <w:proofErr w:type="spellStart"/>
      <w:r>
        <w:rPr>
          <w:lang w:val="de-DE"/>
        </w:rPr>
        <w:t>place</w:t>
      </w:r>
      <w:proofErr w:type="spellEnd"/>
      <w:r>
        <w:rPr>
          <w:lang w:val="de-DE"/>
        </w:rPr>
        <w:t xml:space="preserve"> </w:t>
      </w:r>
      <w:proofErr w:type="spellStart"/>
      <w:r>
        <w:rPr>
          <w:lang w:val="de-DE"/>
        </w:rPr>
        <w:t>pour</w:t>
      </w:r>
      <w:proofErr w:type="spellEnd"/>
      <w:r>
        <w:rPr>
          <w:lang w:val="de-DE"/>
        </w:rPr>
        <w:t xml:space="preserve"> </w:t>
      </w:r>
      <w:proofErr w:type="spellStart"/>
      <w:r>
        <w:rPr>
          <w:lang w:val="de-DE"/>
        </w:rPr>
        <w:t>une</w:t>
      </w:r>
      <w:proofErr w:type="spellEnd"/>
      <w:r>
        <w:rPr>
          <w:lang w:val="de-DE"/>
        </w:rPr>
        <w:t xml:space="preserve"> </w:t>
      </w:r>
      <w:proofErr w:type="spellStart"/>
      <w:r>
        <w:rPr>
          <w:lang w:val="de-DE"/>
        </w:rPr>
        <w:t>conduite</w:t>
      </w:r>
      <w:proofErr w:type="spellEnd"/>
      <w:r>
        <w:rPr>
          <w:lang w:val="de-DE"/>
        </w:rPr>
        <w:t xml:space="preserve"> responsable </w:t>
      </w:r>
      <w:proofErr w:type="spellStart"/>
      <w:r>
        <w:rPr>
          <w:lang w:val="de-DE"/>
        </w:rPr>
        <w:t>afin</w:t>
      </w:r>
      <w:proofErr w:type="spellEnd"/>
      <w:r>
        <w:rPr>
          <w:lang w:val="de-DE"/>
        </w:rPr>
        <w:t xml:space="preserve"> </w:t>
      </w:r>
      <w:proofErr w:type="spellStart"/>
      <w:r>
        <w:rPr>
          <w:lang w:val="de-DE"/>
        </w:rPr>
        <w:t>d'apporter</w:t>
      </w:r>
      <w:proofErr w:type="spellEnd"/>
      <w:r>
        <w:rPr>
          <w:lang w:val="de-DE"/>
        </w:rPr>
        <w:t xml:space="preserve"> de la </w:t>
      </w:r>
      <w:proofErr w:type="spellStart"/>
      <w:r>
        <w:rPr>
          <w:lang w:val="de-DE"/>
        </w:rPr>
        <w:t>valeur</w:t>
      </w:r>
      <w:proofErr w:type="spellEnd"/>
      <w:r>
        <w:rPr>
          <w:lang w:val="de-DE"/>
        </w:rPr>
        <w:t xml:space="preserve"> </w:t>
      </w:r>
      <w:proofErr w:type="spellStart"/>
      <w:r>
        <w:rPr>
          <w:lang w:val="de-DE"/>
        </w:rPr>
        <w:t>commerciale</w:t>
      </w:r>
      <w:proofErr w:type="spellEnd"/>
      <w:r>
        <w:rPr>
          <w:lang w:val="de-DE"/>
        </w:rPr>
        <w:t xml:space="preserve"> aux </w:t>
      </w:r>
      <w:proofErr w:type="spellStart"/>
      <w:r>
        <w:rPr>
          <w:lang w:val="de-DE"/>
        </w:rPr>
        <w:t>entreprises</w:t>
      </w:r>
      <w:proofErr w:type="spellEnd"/>
      <w:r>
        <w:rPr>
          <w:lang w:val="de-DE"/>
        </w:rPr>
        <w:t xml:space="preserve">. </w:t>
      </w:r>
      <w:proofErr w:type="spellStart"/>
      <w:r>
        <w:rPr>
          <w:lang w:val="de-DE"/>
        </w:rPr>
        <w:t>Votre</w:t>
      </w:r>
      <w:proofErr w:type="spellEnd"/>
      <w:r>
        <w:rPr>
          <w:lang w:val="de-DE"/>
        </w:rPr>
        <w:t xml:space="preserve"> </w:t>
      </w:r>
      <w:proofErr w:type="spellStart"/>
      <w:r>
        <w:rPr>
          <w:lang w:val="de-DE"/>
        </w:rPr>
        <w:t>travail</w:t>
      </w:r>
      <w:proofErr w:type="spellEnd"/>
      <w:r>
        <w:rPr>
          <w:lang w:val="de-DE"/>
        </w:rPr>
        <w:t xml:space="preserve"> se </w:t>
      </w:r>
      <w:proofErr w:type="spellStart"/>
      <w:r>
        <w:rPr>
          <w:lang w:val="de-DE"/>
        </w:rPr>
        <w:t>concentrera</w:t>
      </w:r>
      <w:proofErr w:type="spellEnd"/>
      <w:r>
        <w:rPr>
          <w:lang w:val="de-DE"/>
        </w:rPr>
        <w:t xml:space="preserve"> </w:t>
      </w:r>
      <w:proofErr w:type="spellStart"/>
      <w:r>
        <w:rPr>
          <w:lang w:val="de-DE"/>
        </w:rPr>
        <w:t>sur</w:t>
      </w:r>
      <w:proofErr w:type="spellEnd"/>
      <w:r>
        <w:rPr>
          <w:lang w:val="de-DE"/>
        </w:rPr>
        <w:t xml:space="preserve"> </w:t>
      </w:r>
      <w:proofErr w:type="spellStart"/>
      <w:r>
        <w:rPr>
          <w:lang w:val="de-DE"/>
        </w:rPr>
        <w:t>l’élaboration</w:t>
      </w:r>
      <w:proofErr w:type="spellEnd"/>
      <w:r>
        <w:rPr>
          <w:lang w:val="de-DE"/>
        </w:rPr>
        <w:t xml:space="preserve"> </w:t>
      </w:r>
      <w:proofErr w:type="spellStart"/>
      <w:r>
        <w:rPr>
          <w:lang w:val="de-DE"/>
        </w:rPr>
        <w:t>d’un</w:t>
      </w:r>
      <w:proofErr w:type="spellEnd"/>
      <w:r>
        <w:rPr>
          <w:lang w:val="de-DE"/>
        </w:rPr>
        <w:t xml:space="preserve"> </w:t>
      </w:r>
      <w:proofErr w:type="spellStart"/>
      <w:r>
        <w:rPr>
          <w:lang w:val="de-DE"/>
        </w:rPr>
        <w:t>ensemble</w:t>
      </w:r>
      <w:proofErr w:type="spellEnd"/>
      <w:r>
        <w:rPr>
          <w:lang w:val="de-DE"/>
        </w:rPr>
        <w:t xml:space="preserve"> de </w:t>
      </w:r>
      <w:proofErr w:type="spellStart"/>
      <w:r>
        <w:rPr>
          <w:lang w:val="de-DE"/>
        </w:rPr>
        <w:t>mesures</w:t>
      </w:r>
      <w:proofErr w:type="spellEnd"/>
      <w:r>
        <w:rPr>
          <w:lang w:val="de-DE"/>
        </w:rPr>
        <w:t xml:space="preserve"> </w:t>
      </w:r>
      <w:proofErr w:type="spellStart"/>
      <w:r>
        <w:rPr>
          <w:lang w:val="de-DE"/>
        </w:rPr>
        <w:t>permettant</w:t>
      </w:r>
      <w:proofErr w:type="spellEnd"/>
      <w:r>
        <w:rPr>
          <w:lang w:val="de-DE"/>
        </w:rPr>
        <w:t xml:space="preserve"> aux </w:t>
      </w:r>
      <w:proofErr w:type="spellStart"/>
      <w:r>
        <w:rPr>
          <w:lang w:val="de-DE"/>
        </w:rPr>
        <w:t>entreprises</w:t>
      </w:r>
      <w:proofErr w:type="spellEnd"/>
      <w:r>
        <w:rPr>
          <w:lang w:val="de-DE"/>
        </w:rPr>
        <w:t xml:space="preserve"> de faire des </w:t>
      </w:r>
      <w:proofErr w:type="spellStart"/>
      <w:r>
        <w:rPr>
          <w:lang w:val="de-DE"/>
        </w:rPr>
        <w:t>affaires</w:t>
      </w:r>
      <w:proofErr w:type="spellEnd"/>
      <w:r>
        <w:rPr>
          <w:lang w:val="de-DE"/>
        </w:rPr>
        <w:t xml:space="preserve"> de </w:t>
      </w:r>
      <w:proofErr w:type="spellStart"/>
      <w:r>
        <w:rPr>
          <w:lang w:val="de-DE"/>
        </w:rPr>
        <w:t>manière</w:t>
      </w:r>
      <w:proofErr w:type="spellEnd"/>
      <w:r>
        <w:rPr>
          <w:lang w:val="de-DE"/>
        </w:rPr>
        <w:t xml:space="preserve"> responsable (par exemple </w:t>
      </w:r>
      <w:proofErr w:type="spellStart"/>
      <w:r>
        <w:rPr>
          <w:lang w:val="de-DE"/>
        </w:rPr>
        <w:t>grâce</w:t>
      </w:r>
      <w:proofErr w:type="spellEnd"/>
      <w:r>
        <w:rPr>
          <w:lang w:val="de-DE"/>
        </w:rPr>
        <w:t xml:space="preserve"> à </w:t>
      </w:r>
      <w:proofErr w:type="spellStart"/>
      <w:r>
        <w:rPr>
          <w:lang w:val="de-DE"/>
        </w:rPr>
        <w:t>l’utilisation</w:t>
      </w:r>
      <w:proofErr w:type="spellEnd"/>
      <w:r>
        <w:rPr>
          <w:lang w:val="de-DE"/>
        </w:rPr>
        <w:t xml:space="preserve"> responsable de </w:t>
      </w:r>
      <w:proofErr w:type="spellStart"/>
      <w:r>
        <w:rPr>
          <w:lang w:val="de-DE"/>
        </w:rPr>
        <w:t>l’intelligence</w:t>
      </w:r>
      <w:proofErr w:type="spellEnd"/>
      <w:r>
        <w:rPr>
          <w:lang w:val="de-DE"/>
        </w:rPr>
        <w:t xml:space="preserve"> </w:t>
      </w:r>
      <w:proofErr w:type="spellStart"/>
      <w:r>
        <w:rPr>
          <w:lang w:val="de-DE"/>
        </w:rPr>
        <w:t>artificielle</w:t>
      </w:r>
      <w:proofErr w:type="spellEnd"/>
      <w:r>
        <w:rPr>
          <w:lang w:val="de-DE"/>
        </w:rPr>
        <w:t xml:space="preserve">) et </w:t>
      </w:r>
      <w:proofErr w:type="spellStart"/>
      <w:r>
        <w:rPr>
          <w:lang w:val="de-DE"/>
        </w:rPr>
        <w:t>d’incitations</w:t>
      </w:r>
      <w:proofErr w:type="spellEnd"/>
      <w:r>
        <w:rPr>
          <w:lang w:val="de-DE"/>
        </w:rPr>
        <w:t xml:space="preserve"> </w:t>
      </w:r>
      <w:proofErr w:type="spellStart"/>
      <w:r>
        <w:rPr>
          <w:lang w:val="de-DE"/>
        </w:rPr>
        <w:t>visant</w:t>
      </w:r>
      <w:proofErr w:type="spellEnd"/>
      <w:r>
        <w:rPr>
          <w:lang w:val="de-DE"/>
        </w:rPr>
        <w:t xml:space="preserve"> à </w:t>
      </w:r>
      <w:proofErr w:type="spellStart"/>
      <w:r>
        <w:rPr>
          <w:lang w:val="de-DE"/>
        </w:rPr>
        <w:t>récompenser</w:t>
      </w:r>
      <w:proofErr w:type="spellEnd"/>
      <w:r>
        <w:rPr>
          <w:lang w:val="de-DE"/>
        </w:rPr>
        <w:t xml:space="preserve"> </w:t>
      </w:r>
      <w:proofErr w:type="spellStart"/>
      <w:r>
        <w:rPr>
          <w:lang w:val="de-DE"/>
        </w:rPr>
        <w:t>les</w:t>
      </w:r>
      <w:proofErr w:type="spellEnd"/>
      <w:r>
        <w:rPr>
          <w:lang w:val="de-DE"/>
        </w:rPr>
        <w:t xml:space="preserve"> </w:t>
      </w:r>
      <w:proofErr w:type="spellStart"/>
      <w:r>
        <w:rPr>
          <w:lang w:val="de-DE"/>
        </w:rPr>
        <w:t>entreprises</w:t>
      </w:r>
      <w:proofErr w:type="spellEnd"/>
      <w:r>
        <w:rPr>
          <w:lang w:val="de-DE"/>
        </w:rPr>
        <w:t xml:space="preserve"> responsables </w:t>
      </w:r>
      <w:proofErr w:type="spellStart"/>
      <w:r>
        <w:rPr>
          <w:lang w:val="de-DE"/>
        </w:rPr>
        <w:t>ainsi</w:t>
      </w:r>
      <w:proofErr w:type="spellEnd"/>
      <w:r>
        <w:rPr>
          <w:lang w:val="de-DE"/>
        </w:rPr>
        <w:t xml:space="preserve"> </w:t>
      </w:r>
      <w:proofErr w:type="spellStart"/>
      <w:r>
        <w:rPr>
          <w:lang w:val="de-DE"/>
        </w:rPr>
        <w:t>que</w:t>
      </w:r>
      <w:proofErr w:type="spellEnd"/>
      <w:r>
        <w:rPr>
          <w:lang w:val="de-DE"/>
        </w:rPr>
        <w:t xml:space="preserve"> </w:t>
      </w:r>
      <w:proofErr w:type="spellStart"/>
      <w:r>
        <w:rPr>
          <w:lang w:val="de-DE"/>
        </w:rPr>
        <w:t>les</w:t>
      </w:r>
      <w:proofErr w:type="spellEnd"/>
      <w:r>
        <w:rPr>
          <w:lang w:val="de-DE"/>
        </w:rPr>
        <w:t xml:space="preserve"> </w:t>
      </w:r>
      <w:proofErr w:type="spellStart"/>
      <w:r>
        <w:rPr>
          <w:lang w:val="de-DE"/>
        </w:rPr>
        <w:t>investisseurs</w:t>
      </w:r>
      <w:proofErr w:type="spellEnd"/>
      <w:r>
        <w:rPr>
          <w:lang w:val="de-DE"/>
        </w:rPr>
        <w:t xml:space="preserve"> à la </w:t>
      </w:r>
      <w:proofErr w:type="spellStart"/>
      <w:r>
        <w:rPr>
          <w:lang w:val="de-DE"/>
        </w:rPr>
        <w:t>recherche</w:t>
      </w:r>
      <w:proofErr w:type="spellEnd"/>
      <w:r>
        <w:rPr>
          <w:lang w:val="de-DE"/>
        </w:rPr>
        <w:t xml:space="preserve"> </w:t>
      </w:r>
      <w:proofErr w:type="spellStart"/>
      <w:r>
        <w:rPr>
          <w:lang w:val="de-DE"/>
        </w:rPr>
        <w:t>d’un</w:t>
      </w:r>
      <w:proofErr w:type="spellEnd"/>
      <w:r>
        <w:rPr>
          <w:lang w:val="de-DE"/>
        </w:rPr>
        <w:t xml:space="preserve"> </w:t>
      </w:r>
      <w:proofErr w:type="spellStart"/>
      <w:r>
        <w:rPr>
          <w:lang w:val="de-DE"/>
        </w:rPr>
        <w:t>impact</w:t>
      </w:r>
      <w:proofErr w:type="spellEnd"/>
      <w:r>
        <w:rPr>
          <w:lang w:val="de-DE"/>
        </w:rPr>
        <w:t xml:space="preserve"> </w:t>
      </w:r>
      <w:proofErr w:type="spellStart"/>
      <w:r>
        <w:rPr>
          <w:lang w:val="de-DE"/>
        </w:rPr>
        <w:t>sociétal</w:t>
      </w:r>
      <w:proofErr w:type="spellEnd"/>
      <w:r>
        <w:rPr>
          <w:lang w:val="de-DE"/>
        </w:rPr>
        <w:t xml:space="preserve">. En </w:t>
      </w:r>
      <w:proofErr w:type="spellStart"/>
      <w:r>
        <w:rPr>
          <w:lang w:val="de-DE"/>
        </w:rPr>
        <w:t>outre</w:t>
      </w:r>
      <w:proofErr w:type="spellEnd"/>
      <w:r>
        <w:rPr>
          <w:lang w:val="de-DE"/>
        </w:rPr>
        <w:t xml:space="preserve">, </w:t>
      </w:r>
      <w:proofErr w:type="spellStart"/>
      <w:r>
        <w:rPr>
          <w:lang w:val="de-DE"/>
        </w:rPr>
        <w:t>vous</w:t>
      </w:r>
      <w:proofErr w:type="spellEnd"/>
      <w:r>
        <w:rPr>
          <w:lang w:val="de-DE"/>
        </w:rPr>
        <w:t xml:space="preserve"> </w:t>
      </w:r>
      <w:proofErr w:type="spellStart"/>
      <w:r>
        <w:rPr>
          <w:lang w:val="de-DE"/>
        </w:rPr>
        <w:t>contribuerez</w:t>
      </w:r>
      <w:proofErr w:type="spellEnd"/>
      <w:r>
        <w:rPr>
          <w:lang w:val="de-DE"/>
        </w:rPr>
        <w:t xml:space="preserve"> à </w:t>
      </w:r>
      <w:proofErr w:type="spellStart"/>
      <w:r>
        <w:rPr>
          <w:lang w:val="de-DE"/>
        </w:rPr>
        <w:t>façonner</w:t>
      </w:r>
      <w:proofErr w:type="spellEnd"/>
      <w:r>
        <w:rPr>
          <w:lang w:val="de-DE"/>
        </w:rPr>
        <w:t xml:space="preserve"> </w:t>
      </w:r>
      <w:proofErr w:type="spellStart"/>
      <w:r>
        <w:rPr>
          <w:lang w:val="de-DE"/>
        </w:rPr>
        <w:t>les</w:t>
      </w:r>
      <w:proofErr w:type="spellEnd"/>
      <w:r>
        <w:rPr>
          <w:lang w:val="de-DE"/>
        </w:rPr>
        <w:t xml:space="preserve"> </w:t>
      </w:r>
      <w:proofErr w:type="spellStart"/>
      <w:r>
        <w:rPr>
          <w:lang w:val="de-DE"/>
        </w:rPr>
        <w:t>cadres</w:t>
      </w:r>
      <w:proofErr w:type="spellEnd"/>
      <w:r>
        <w:rPr>
          <w:lang w:val="de-DE"/>
        </w:rPr>
        <w:t xml:space="preserve"> de </w:t>
      </w:r>
      <w:proofErr w:type="spellStart"/>
      <w:r>
        <w:rPr>
          <w:lang w:val="de-DE"/>
        </w:rPr>
        <w:t>gouvernance</w:t>
      </w:r>
      <w:proofErr w:type="spellEnd"/>
      <w:r>
        <w:rPr>
          <w:lang w:val="de-DE"/>
        </w:rPr>
        <w:t xml:space="preserve"> (</w:t>
      </w:r>
      <w:proofErr w:type="spellStart"/>
      <w:r>
        <w:rPr>
          <w:lang w:val="de-DE"/>
        </w:rPr>
        <w:t>d'entreprise</w:t>
      </w:r>
      <w:proofErr w:type="spellEnd"/>
      <w:r>
        <w:rPr>
          <w:lang w:val="de-DE"/>
        </w:rPr>
        <w:t xml:space="preserve">) </w:t>
      </w:r>
      <w:proofErr w:type="spellStart"/>
      <w:r>
        <w:rPr>
          <w:lang w:val="de-DE"/>
        </w:rPr>
        <w:t>existants</w:t>
      </w:r>
      <w:proofErr w:type="spellEnd"/>
      <w:r>
        <w:rPr>
          <w:lang w:val="de-DE"/>
        </w:rPr>
        <w:t xml:space="preserve"> et </w:t>
      </w:r>
      <w:proofErr w:type="spellStart"/>
      <w:r>
        <w:rPr>
          <w:lang w:val="de-DE"/>
        </w:rPr>
        <w:t>prévus</w:t>
      </w:r>
      <w:proofErr w:type="spellEnd"/>
      <w:r>
        <w:rPr>
          <w:lang w:val="de-DE"/>
        </w:rPr>
        <w:t xml:space="preserve"> </w:t>
      </w:r>
      <w:proofErr w:type="spellStart"/>
      <w:r>
        <w:rPr>
          <w:lang w:val="de-DE"/>
        </w:rPr>
        <w:t>pour</w:t>
      </w:r>
      <w:proofErr w:type="spellEnd"/>
      <w:r>
        <w:rPr>
          <w:lang w:val="de-DE"/>
        </w:rPr>
        <w:t xml:space="preserve"> </w:t>
      </w:r>
      <w:proofErr w:type="spellStart"/>
      <w:r>
        <w:rPr>
          <w:lang w:val="de-DE"/>
        </w:rPr>
        <w:t>promouvoir</w:t>
      </w:r>
      <w:proofErr w:type="spellEnd"/>
      <w:r>
        <w:rPr>
          <w:lang w:val="de-DE"/>
        </w:rPr>
        <w:t xml:space="preserve"> RBC, par exemple par </w:t>
      </w:r>
      <w:proofErr w:type="spellStart"/>
      <w:r>
        <w:rPr>
          <w:lang w:val="de-DE"/>
        </w:rPr>
        <w:t>l'intermédiaire</w:t>
      </w:r>
      <w:proofErr w:type="spellEnd"/>
      <w:r>
        <w:rPr>
          <w:lang w:val="de-DE"/>
        </w:rPr>
        <w:t xml:space="preserve"> de la Société </w:t>
      </w:r>
      <w:proofErr w:type="spellStart"/>
      <w:r>
        <w:rPr>
          <w:lang w:val="de-DE"/>
        </w:rPr>
        <w:t>coopérative</w:t>
      </w:r>
      <w:proofErr w:type="spellEnd"/>
      <w:r>
        <w:rPr>
          <w:lang w:val="de-DE"/>
        </w:rPr>
        <w:t xml:space="preserve"> </w:t>
      </w:r>
      <w:proofErr w:type="spellStart"/>
      <w:r>
        <w:rPr>
          <w:lang w:val="de-DE"/>
        </w:rPr>
        <w:t>européenne</w:t>
      </w:r>
      <w:proofErr w:type="spellEnd"/>
      <w:r>
        <w:rPr>
          <w:lang w:val="de-DE"/>
        </w:rPr>
        <w:t xml:space="preserve">, EU Inc., </w:t>
      </w:r>
      <w:proofErr w:type="spellStart"/>
      <w:r>
        <w:rPr>
          <w:lang w:val="de-DE"/>
        </w:rPr>
        <w:t>mais</w:t>
      </w:r>
      <w:proofErr w:type="spellEnd"/>
      <w:r>
        <w:rPr>
          <w:lang w:val="de-DE"/>
        </w:rPr>
        <w:t xml:space="preserve"> </w:t>
      </w:r>
      <w:proofErr w:type="spellStart"/>
      <w:r>
        <w:rPr>
          <w:lang w:val="de-DE"/>
        </w:rPr>
        <w:t>aussi</w:t>
      </w:r>
      <w:proofErr w:type="spellEnd"/>
      <w:r>
        <w:rPr>
          <w:lang w:val="de-DE"/>
        </w:rPr>
        <w:t xml:space="preserve"> de </w:t>
      </w:r>
      <w:proofErr w:type="spellStart"/>
      <w:r>
        <w:rPr>
          <w:lang w:val="de-DE"/>
        </w:rPr>
        <w:t>l'Association</w:t>
      </w:r>
      <w:proofErr w:type="spellEnd"/>
      <w:r>
        <w:rPr>
          <w:lang w:val="de-DE"/>
        </w:rPr>
        <w:t xml:space="preserve"> </w:t>
      </w:r>
      <w:proofErr w:type="spellStart"/>
      <w:r>
        <w:rPr>
          <w:lang w:val="de-DE"/>
        </w:rPr>
        <w:t>transfrontalière</w:t>
      </w:r>
      <w:proofErr w:type="spellEnd"/>
      <w:r>
        <w:rPr>
          <w:lang w:val="de-DE"/>
        </w:rPr>
        <w:t xml:space="preserve"> </w:t>
      </w:r>
      <w:proofErr w:type="spellStart"/>
      <w:r>
        <w:rPr>
          <w:lang w:val="de-DE"/>
        </w:rPr>
        <w:t>européenne</w:t>
      </w:r>
      <w:proofErr w:type="spellEnd"/>
      <w:r>
        <w:rPr>
          <w:lang w:val="de-DE"/>
        </w:rPr>
        <w:t xml:space="preserve">. Vous </w:t>
      </w:r>
      <w:proofErr w:type="spellStart"/>
      <w:r>
        <w:rPr>
          <w:lang w:val="de-DE"/>
        </w:rPr>
        <w:t>serez</w:t>
      </w:r>
      <w:proofErr w:type="spellEnd"/>
      <w:r>
        <w:rPr>
          <w:lang w:val="de-DE"/>
        </w:rPr>
        <w:t xml:space="preserve"> </w:t>
      </w:r>
      <w:proofErr w:type="spellStart"/>
      <w:r>
        <w:rPr>
          <w:lang w:val="de-DE"/>
        </w:rPr>
        <w:t>également</w:t>
      </w:r>
      <w:proofErr w:type="spellEnd"/>
      <w:r>
        <w:rPr>
          <w:lang w:val="de-DE"/>
        </w:rPr>
        <w:t xml:space="preserve"> responsable </w:t>
      </w:r>
      <w:proofErr w:type="spellStart"/>
      <w:r>
        <w:rPr>
          <w:lang w:val="de-DE"/>
        </w:rPr>
        <w:t>d’interagir</w:t>
      </w:r>
      <w:proofErr w:type="spellEnd"/>
      <w:r>
        <w:rPr>
          <w:lang w:val="de-DE"/>
        </w:rPr>
        <w:t xml:space="preserve"> </w:t>
      </w:r>
      <w:proofErr w:type="spellStart"/>
      <w:r>
        <w:rPr>
          <w:lang w:val="de-DE"/>
        </w:rPr>
        <w:t>avec</w:t>
      </w:r>
      <w:proofErr w:type="spellEnd"/>
      <w:r>
        <w:rPr>
          <w:lang w:val="de-DE"/>
        </w:rPr>
        <w:t xml:space="preserve"> des </w:t>
      </w:r>
      <w:proofErr w:type="spellStart"/>
      <w:r>
        <w:rPr>
          <w:lang w:val="de-DE"/>
        </w:rPr>
        <w:t>entreprises</w:t>
      </w:r>
      <w:proofErr w:type="spellEnd"/>
      <w:r>
        <w:rPr>
          <w:lang w:val="de-DE"/>
        </w:rPr>
        <w:t xml:space="preserve">, des </w:t>
      </w:r>
      <w:proofErr w:type="spellStart"/>
      <w:r>
        <w:rPr>
          <w:lang w:val="de-DE"/>
        </w:rPr>
        <w:t>associations</w:t>
      </w:r>
      <w:proofErr w:type="spellEnd"/>
      <w:r>
        <w:rPr>
          <w:lang w:val="de-DE"/>
        </w:rPr>
        <w:t xml:space="preserve"> </w:t>
      </w:r>
      <w:proofErr w:type="spellStart"/>
      <w:r>
        <w:rPr>
          <w:lang w:val="de-DE"/>
        </w:rPr>
        <w:t>professionnelles</w:t>
      </w:r>
      <w:proofErr w:type="spellEnd"/>
      <w:r>
        <w:rPr>
          <w:lang w:val="de-DE"/>
        </w:rPr>
        <w:t xml:space="preserve"> et de </w:t>
      </w:r>
      <w:proofErr w:type="spellStart"/>
      <w:r>
        <w:rPr>
          <w:lang w:val="de-DE"/>
        </w:rPr>
        <w:t>consommateurs</w:t>
      </w:r>
      <w:proofErr w:type="spellEnd"/>
      <w:r>
        <w:rPr>
          <w:lang w:val="de-DE"/>
        </w:rPr>
        <w:t xml:space="preserve"> </w:t>
      </w:r>
      <w:proofErr w:type="spellStart"/>
      <w:r>
        <w:rPr>
          <w:lang w:val="de-DE"/>
        </w:rPr>
        <w:t>ainsi</w:t>
      </w:r>
      <w:proofErr w:type="spellEnd"/>
      <w:r>
        <w:rPr>
          <w:lang w:val="de-DE"/>
        </w:rPr>
        <w:t xml:space="preserve"> </w:t>
      </w:r>
      <w:proofErr w:type="spellStart"/>
      <w:r>
        <w:rPr>
          <w:lang w:val="de-DE"/>
        </w:rPr>
        <w:t>que</w:t>
      </w:r>
      <w:proofErr w:type="spellEnd"/>
      <w:r>
        <w:rPr>
          <w:lang w:val="de-DE"/>
        </w:rPr>
        <w:t xml:space="preserve"> des ONG </w:t>
      </w:r>
      <w:proofErr w:type="spellStart"/>
      <w:r>
        <w:rPr>
          <w:lang w:val="de-DE"/>
        </w:rPr>
        <w:t>sous</w:t>
      </w:r>
      <w:proofErr w:type="spellEnd"/>
      <w:r>
        <w:rPr>
          <w:lang w:val="de-DE"/>
        </w:rPr>
        <w:t xml:space="preserve"> </w:t>
      </w:r>
      <w:proofErr w:type="spellStart"/>
      <w:r>
        <w:rPr>
          <w:lang w:val="de-DE"/>
        </w:rPr>
        <w:t>différentes</w:t>
      </w:r>
      <w:proofErr w:type="spellEnd"/>
      <w:r>
        <w:rPr>
          <w:lang w:val="de-DE"/>
        </w:rPr>
        <w:t xml:space="preserve"> </w:t>
      </w:r>
      <w:proofErr w:type="spellStart"/>
      <w:r>
        <w:rPr>
          <w:lang w:val="de-DE"/>
        </w:rPr>
        <w:t>formes</w:t>
      </w:r>
      <w:proofErr w:type="spellEnd"/>
      <w:r>
        <w:rPr>
          <w:lang w:val="de-DE"/>
        </w:rPr>
        <w:t xml:space="preserve"> (par exemple, des </w:t>
      </w:r>
      <w:proofErr w:type="spellStart"/>
      <w:r>
        <w:rPr>
          <w:lang w:val="de-DE"/>
        </w:rPr>
        <w:t>ateliers</w:t>
      </w:r>
      <w:proofErr w:type="spellEnd"/>
      <w:r>
        <w:rPr>
          <w:lang w:val="de-DE"/>
        </w:rPr>
        <w:t xml:space="preserve"> </w:t>
      </w:r>
      <w:proofErr w:type="spellStart"/>
      <w:r>
        <w:rPr>
          <w:lang w:val="de-DE"/>
        </w:rPr>
        <w:t>spécialisés</w:t>
      </w:r>
      <w:proofErr w:type="spellEnd"/>
      <w:r>
        <w:rPr>
          <w:lang w:val="de-DE"/>
        </w:rPr>
        <w:t xml:space="preserve">, des </w:t>
      </w:r>
      <w:proofErr w:type="spellStart"/>
      <w:r>
        <w:rPr>
          <w:lang w:val="de-DE"/>
        </w:rPr>
        <w:t>événements</w:t>
      </w:r>
      <w:proofErr w:type="spellEnd"/>
      <w:r>
        <w:rPr>
          <w:lang w:val="de-DE"/>
        </w:rPr>
        <w:t xml:space="preserve">), </w:t>
      </w:r>
      <w:proofErr w:type="spellStart"/>
      <w:r>
        <w:rPr>
          <w:lang w:val="de-DE"/>
        </w:rPr>
        <w:t>ainsi</w:t>
      </w:r>
      <w:proofErr w:type="spellEnd"/>
      <w:r>
        <w:rPr>
          <w:lang w:val="de-DE"/>
        </w:rPr>
        <w:t xml:space="preserve"> </w:t>
      </w:r>
      <w:proofErr w:type="spellStart"/>
      <w:r>
        <w:rPr>
          <w:lang w:val="de-DE"/>
        </w:rPr>
        <w:t>que</w:t>
      </w:r>
      <w:proofErr w:type="spellEnd"/>
      <w:r>
        <w:rPr>
          <w:lang w:val="de-DE"/>
        </w:rPr>
        <w:t xml:space="preserve"> du </w:t>
      </w:r>
      <w:proofErr w:type="spellStart"/>
      <w:r>
        <w:rPr>
          <w:lang w:val="de-DE"/>
        </w:rPr>
        <w:t>dialogue</w:t>
      </w:r>
      <w:proofErr w:type="spellEnd"/>
      <w:r>
        <w:rPr>
          <w:lang w:val="de-DE"/>
        </w:rPr>
        <w:t xml:space="preserve"> </w:t>
      </w:r>
      <w:proofErr w:type="spellStart"/>
      <w:r>
        <w:rPr>
          <w:lang w:val="de-DE"/>
        </w:rPr>
        <w:t>avec</w:t>
      </w:r>
      <w:proofErr w:type="spellEnd"/>
      <w:r>
        <w:rPr>
          <w:lang w:val="de-DE"/>
        </w:rPr>
        <w:t xml:space="preserve"> de </w:t>
      </w:r>
      <w:proofErr w:type="spellStart"/>
      <w:r>
        <w:rPr>
          <w:lang w:val="de-DE"/>
        </w:rPr>
        <w:t>nombreuses</w:t>
      </w:r>
      <w:proofErr w:type="spellEnd"/>
      <w:r>
        <w:rPr>
          <w:lang w:val="de-DE"/>
        </w:rPr>
        <w:t xml:space="preserve"> </w:t>
      </w:r>
      <w:proofErr w:type="spellStart"/>
      <w:r>
        <w:rPr>
          <w:lang w:val="de-DE"/>
        </w:rPr>
        <w:t>parties</w:t>
      </w:r>
      <w:proofErr w:type="spellEnd"/>
      <w:r>
        <w:rPr>
          <w:lang w:val="de-DE"/>
        </w:rPr>
        <w:t xml:space="preserve"> </w:t>
      </w:r>
      <w:proofErr w:type="spellStart"/>
      <w:r>
        <w:rPr>
          <w:lang w:val="de-DE"/>
        </w:rPr>
        <w:t>prenantes</w:t>
      </w:r>
      <w:proofErr w:type="spellEnd"/>
      <w:r>
        <w:rPr>
          <w:lang w:val="de-DE"/>
        </w:rPr>
        <w:t xml:space="preserve"> </w:t>
      </w:r>
      <w:proofErr w:type="spellStart"/>
      <w:r>
        <w:rPr>
          <w:lang w:val="de-DE"/>
        </w:rPr>
        <w:t>publiques</w:t>
      </w:r>
      <w:proofErr w:type="spellEnd"/>
      <w:r>
        <w:rPr>
          <w:lang w:val="de-DE"/>
        </w:rPr>
        <w:t xml:space="preserve"> et </w:t>
      </w:r>
      <w:proofErr w:type="spellStart"/>
      <w:r>
        <w:rPr>
          <w:lang w:val="de-DE"/>
        </w:rPr>
        <w:t>privées</w:t>
      </w:r>
      <w:proofErr w:type="spellEnd"/>
      <w:r>
        <w:rPr>
          <w:lang w:val="de-DE"/>
        </w:rPr>
        <w:t xml:space="preserve"> (par exemple, le </w:t>
      </w:r>
      <w:proofErr w:type="spellStart"/>
      <w:r>
        <w:rPr>
          <w:lang w:val="de-DE"/>
        </w:rPr>
        <w:t>Parlement</w:t>
      </w:r>
      <w:proofErr w:type="spellEnd"/>
      <w:r>
        <w:rPr>
          <w:lang w:val="de-DE"/>
        </w:rPr>
        <w:t xml:space="preserve"> </w:t>
      </w:r>
      <w:proofErr w:type="spellStart"/>
      <w:r>
        <w:rPr>
          <w:lang w:val="de-DE"/>
        </w:rPr>
        <w:t>européen</w:t>
      </w:r>
      <w:proofErr w:type="spellEnd"/>
      <w:r>
        <w:rPr>
          <w:lang w:val="de-DE"/>
        </w:rPr>
        <w:t xml:space="preserve">, le Conseil de </w:t>
      </w:r>
      <w:proofErr w:type="spellStart"/>
      <w:r>
        <w:rPr>
          <w:lang w:val="de-DE"/>
        </w:rPr>
        <w:t>l’UE</w:t>
      </w:r>
      <w:proofErr w:type="spellEnd"/>
      <w:r>
        <w:rPr>
          <w:lang w:val="de-DE"/>
        </w:rPr>
        <w:t xml:space="preserve">, </w:t>
      </w:r>
      <w:proofErr w:type="spellStart"/>
      <w:r>
        <w:rPr>
          <w:lang w:val="de-DE"/>
        </w:rPr>
        <w:t>les</w:t>
      </w:r>
      <w:proofErr w:type="spellEnd"/>
      <w:r>
        <w:rPr>
          <w:lang w:val="de-DE"/>
        </w:rPr>
        <w:t xml:space="preserve"> </w:t>
      </w:r>
      <w:proofErr w:type="spellStart"/>
      <w:r>
        <w:rPr>
          <w:lang w:val="de-DE"/>
        </w:rPr>
        <w:t>autorités</w:t>
      </w:r>
      <w:proofErr w:type="spellEnd"/>
      <w:r>
        <w:rPr>
          <w:lang w:val="de-DE"/>
        </w:rPr>
        <w:t xml:space="preserve"> nationales) et </w:t>
      </w:r>
      <w:proofErr w:type="spellStart"/>
      <w:r>
        <w:rPr>
          <w:lang w:val="de-DE"/>
        </w:rPr>
        <w:t>d’autres</w:t>
      </w:r>
      <w:proofErr w:type="spellEnd"/>
      <w:r>
        <w:rPr>
          <w:lang w:val="de-DE"/>
        </w:rPr>
        <w:t xml:space="preserve"> DG. GROW G1 </w:t>
      </w:r>
      <w:proofErr w:type="spellStart"/>
      <w:r>
        <w:rPr>
          <w:lang w:val="de-DE"/>
        </w:rPr>
        <w:t>est</w:t>
      </w:r>
      <w:proofErr w:type="spellEnd"/>
      <w:r>
        <w:rPr>
          <w:lang w:val="de-DE"/>
        </w:rPr>
        <w:t xml:space="preserve"> </w:t>
      </w:r>
      <w:proofErr w:type="spellStart"/>
      <w:r>
        <w:rPr>
          <w:lang w:val="de-DE"/>
        </w:rPr>
        <w:t>une</w:t>
      </w:r>
      <w:proofErr w:type="spellEnd"/>
      <w:r>
        <w:rPr>
          <w:lang w:val="de-DE"/>
        </w:rPr>
        <w:t xml:space="preserve"> </w:t>
      </w:r>
      <w:proofErr w:type="spellStart"/>
      <w:r>
        <w:rPr>
          <w:lang w:val="de-DE"/>
        </w:rPr>
        <w:t>équipe</w:t>
      </w:r>
      <w:proofErr w:type="spellEnd"/>
      <w:r>
        <w:rPr>
          <w:lang w:val="de-DE"/>
        </w:rPr>
        <w:t xml:space="preserve"> </w:t>
      </w:r>
      <w:proofErr w:type="spellStart"/>
      <w:r>
        <w:rPr>
          <w:lang w:val="de-DE"/>
        </w:rPr>
        <w:t>dynamique</w:t>
      </w:r>
      <w:proofErr w:type="spellEnd"/>
      <w:r>
        <w:rPr>
          <w:lang w:val="de-DE"/>
        </w:rPr>
        <w:t xml:space="preserve"> et </w:t>
      </w:r>
      <w:proofErr w:type="spellStart"/>
      <w:r>
        <w:rPr>
          <w:lang w:val="de-DE"/>
        </w:rPr>
        <w:lastRenderedPageBreak/>
        <w:t>innovante</w:t>
      </w:r>
      <w:proofErr w:type="spellEnd"/>
      <w:r>
        <w:rPr>
          <w:lang w:val="de-DE"/>
        </w:rPr>
        <w:t xml:space="preserve">, et </w:t>
      </w:r>
      <w:proofErr w:type="spellStart"/>
      <w:r>
        <w:rPr>
          <w:lang w:val="de-DE"/>
        </w:rPr>
        <w:t>nous</w:t>
      </w:r>
      <w:proofErr w:type="spellEnd"/>
      <w:r>
        <w:rPr>
          <w:lang w:val="de-DE"/>
        </w:rPr>
        <w:t xml:space="preserve"> </w:t>
      </w:r>
      <w:proofErr w:type="spellStart"/>
      <w:r>
        <w:rPr>
          <w:lang w:val="de-DE"/>
        </w:rPr>
        <w:t>sommes</w:t>
      </w:r>
      <w:proofErr w:type="spellEnd"/>
      <w:r>
        <w:rPr>
          <w:lang w:val="de-DE"/>
        </w:rPr>
        <w:t xml:space="preserve"> </w:t>
      </w:r>
      <w:proofErr w:type="spellStart"/>
      <w:r>
        <w:rPr>
          <w:lang w:val="de-DE"/>
        </w:rPr>
        <w:t>fiers</w:t>
      </w:r>
      <w:proofErr w:type="spellEnd"/>
      <w:r>
        <w:rPr>
          <w:lang w:val="de-DE"/>
        </w:rPr>
        <w:t xml:space="preserve"> </w:t>
      </w:r>
      <w:proofErr w:type="spellStart"/>
      <w:r>
        <w:rPr>
          <w:lang w:val="de-DE"/>
        </w:rPr>
        <w:t>d'offrir</w:t>
      </w:r>
      <w:proofErr w:type="spellEnd"/>
      <w:r>
        <w:rPr>
          <w:lang w:val="de-DE"/>
        </w:rPr>
        <w:t xml:space="preserve"> des </w:t>
      </w:r>
      <w:proofErr w:type="spellStart"/>
      <w:r>
        <w:rPr>
          <w:lang w:val="de-DE"/>
        </w:rPr>
        <w:t>opportunités</w:t>
      </w:r>
      <w:proofErr w:type="spellEnd"/>
      <w:r>
        <w:rPr>
          <w:lang w:val="de-DE"/>
        </w:rPr>
        <w:t xml:space="preserve"> de </w:t>
      </w:r>
      <w:proofErr w:type="spellStart"/>
      <w:r>
        <w:rPr>
          <w:lang w:val="de-DE"/>
        </w:rPr>
        <w:t>croissance</w:t>
      </w:r>
      <w:proofErr w:type="spellEnd"/>
      <w:r>
        <w:rPr>
          <w:lang w:val="de-DE"/>
        </w:rPr>
        <w:t xml:space="preserve"> </w:t>
      </w:r>
      <w:proofErr w:type="spellStart"/>
      <w:r>
        <w:rPr>
          <w:lang w:val="de-DE"/>
        </w:rPr>
        <w:t>personnelle</w:t>
      </w:r>
      <w:proofErr w:type="spellEnd"/>
      <w:r>
        <w:rPr>
          <w:lang w:val="de-DE"/>
        </w:rPr>
        <w:t xml:space="preserve">, </w:t>
      </w:r>
      <w:proofErr w:type="spellStart"/>
      <w:r>
        <w:rPr>
          <w:lang w:val="de-DE"/>
        </w:rPr>
        <w:t>où</w:t>
      </w:r>
      <w:proofErr w:type="spellEnd"/>
      <w:r>
        <w:rPr>
          <w:lang w:val="de-DE"/>
        </w:rPr>
        <w:t xml:space="preserve"> </w:t>
      </w:r>
      <w:proofErr w:type="spellStart"/>
      <w:r>
        <w:rPr>
          <w:lang w:val="de-DE"/>
        </w:rPr>
        <w:t>vous</w:t>
      </w:r>
      <w:proofErr w:type="spellEnd"/>
      <w:r>
        <w:rPr>
          <w:lang w:val="de-DE"/>
        </w:rPr>
        <w:t xml:space="preserve"> </w:t>
      </w:r>
      <w:proofErr w:type="spellStart"/>
      <w:r>
        <w:rPr>
          <w:lang w:val="de-DE"/>
        </w:rPr>
        <w:t>pouvez</w:t>
      </w:r>
      <w:proofErr w:type="spellEnd"/>
      <w:r>
        <w:rPr>
          <w:lang w:val="de-DE"/>
        </w:rPr>
        <w:t xml:space="preserve"> faire </w:t>
      </w:r>
      <w:proofErr w:type="spellStart"/>
      <w:r>
        <w:rPr>
          <w:lang w:val="de-DE"/>
        </w:rPr>
        <w:t>preuve</w:t>
      </w:r>
      <w:proofErr w:type="spellEnd"/>
      <w:r>
        <w:rPr>
          <w:lang w:val="de-DE"/>
        </w:rPr>
        <w:t xml:space="preserve"> </w:t>
      </w:r>
      <w:proofErr w:type="spellStart"/>
      <w:r>
        <w:rPr>
          <w:lang w:val="de-DE"/>
        </w:rPr>
        <w:t>d'initiative</w:t>
      </w:r>
      <w:proofErr w:type="spellEnd"/>
      <w:r>
        <w:rPr>
          <w:lang w:val="de-DE"/>
        </w:rPr>
        <w:t xml:space="preserve"> et </w:t>
      </w:r>
      <w:proofErr w:type="spellStart"/>
      <w:r>
        <w:rPr>
          <w:lang w:val="de-DE"/>
        </w:rPr>
        <w:t>d'une</w:t>
      </w:r>
      <w:proofErr w:type="spellEnd"/>
      <w:r>
        <w:rPr>
          <w:lang w:val="de-DE"/>
        </w:rPr>
        <w:t xml:space="preserve"> </w:t>
      </w:r>
      <w:proofErr w:type="spellStart"/>
      <w:r>
        <w:rPr>
          <w:lang w:val="de-DE"/>
        </w:rPr>
        <w:t>attitude</w:t>
      </w:r>
      <w:proofErr w:type="spellEnd"/>
      <w:r>
        <w:rPr>
          <w:lang w:val="de-DE"/>
        </w:rPr>
        <w:t xml:space="preserve"> </w:t>
      </w:r>
      <w:proofErr w:type="spellStart"/>
      <w:r>
        <w:rPr>
          <w:lang w:val="de-DE"/>
        </w:rPr>
        <w:t>proactive</w:t>
      </w:r>
      <w:proofErr w:type="spellEnd"/>
      <w:r>
        <w:rPr>
          <w:lang w:val="de-DE"/>
        </w:rPr>
        <w:t xml:space="preserve"> à travers </w:t>
      </w:r>
      <w:proofErr w:type="spellStart"/>
      <w:r>
        <w:rPr>
          <w:lang w:val="de-DE"/>
        </w:rPr>
        <w:t>une</w:t>
      </w:r>
      <w:proofErr w:type="spellEnd"/>
      <w:r>
        <w:rPr>
          <w:lang w:val="de-DE"/>
        </w:rPr>
        <w:t xml:space="preserve"> </w:t>
      </w:r>
      <w:proofErr w:type="spellStart"/>
      <w:r>
        <w:rPr>
          <w:lang w:val="de-DE"/>
        </w:rPr>
        <w:t>variété</w:t>
      </w:r>
      <w:proofErr w:type="spellEnd"/>
      <w:r>
        <w:rPr>
          <w:lang w:val="de-DE"/>
        </w:rPr>
        <w:t xml:space="preserve"> de </w:t>
      </w:r>
      <w:proofErr w:type="spellStart"/>
      <w:r>
        <w:rPr>
          <w:lang w:val="de-DE"/>
        </w:rPr>
        <w:t>responsabilités</w:t>
      </w:r>
      <w:proofErr w:type="spellEnd"/>
      <w:r>
        <w:rPr>
          <w:lang w:val="de-DE"/>
        </w:rPr>
        <w:t>.</w:t>
      </w:r>
    </w:p>
    <w:p w14:paraId="12B0D141" w14:textId="77777777" w:rsidR="00A95A44" w:rsidRPr="00E61551" w:rsidRDefault="00A95A44" w:rsidP="00A95A44">
      <w:pPr>
        <w:spacing w:after="0"/>
        <w:jc w:val="left"/>
        <w:rPr>
          <w:b/>
          <w:bCs/>
          <w:lang w:val="de-DE"/>
        </w:rPr>
      </w:pPr>
    </w:p>
    <w:p w14:paraId="24586D00" w14:textId="5E15F99D" w:rsidR="00A95A44" w:rsidRPr="00E46272" w:rsidRDefault="00E46272" w:rsidP="00A95A44">
      <w:pPr>
        <w:spacing w:after="0"/>
        <w:jc w:val="left"/>
        <w:rPr>
          <w:b/>
          <w:bCs/>
          <w:lang w:val="de-DE"/>
        </w:rPr>
      </w:pPr>
      <w:r w:rsidRPr="00E46272">
        <w:rPr>
          <w:b/>
          <w:bCs/>
          <w:lang w:val="de-DE"/>
        </w:rPr>
        <w:t xml:space="preserve">Profil du </w:t>
      </w:r>
      <w:proofErr w:type="spellStart"/>
      <w:r w:rsidRPr="00E46272">
        <w:rPr>
          <w:b/>
          <w:bCs/>
          <w:lang w:val="de-DE"/>
        </w:rPr>
        <w:t>titulaire</w:t>
      </w:r>
      <w:proofErr w:type="spellEnd"/>
      <w:r w:rsidRPr="00E46272">
        <w:rPr>
          <w:b/>
          <w:bCs/>
          <w:lang w:val="de-DE"/>
        </w:rPr>
        <w:t xml:space="preserve"> du poste</w:t>
      </w:r>
      <w:r w:rsidR="00A95A44" w:rsidRPr="00E46272">
        <w:rPr>
          <w:b/>
          <w:bCs/>
          <w:lang w:val="de-DE"/>
        </w:rPr>
        <w:t>:</w:t>
      </w:r>
    </w:p>
    <w:p w14:paraId="6F5A704A" w14:textId="77777777" w:rsidR="00A95A44" w:rsidRPr="00E46272" w:rsidRDefault="00A95A44" w:rsidP="00A95A44">
      <w:pPr>
        <w:spacing w:after="0"/>
        <w:jc w:val="left"/>
        <w:rPr>
          <w:b/>
          <w:bCs/>
          <w:lang w:val="de-DE"/>
        </w:rPr>
      </w:pPr>
    </w:p>
    <w:p w14:paraId="75DB0F7B" w14:textId="77777777" w:rsidR="0015266F" w:rsidRDefault="0015266F" w:rsidP="00527473">
      <w:pPr>
        <w:spacing w:after="0"/>
        <w:rPr>
          <w:lang w:val="de-DE"/>
        </w:rPr>
      </w:pPr>
      <w:r>
        <w:rPr>
          <w:lang w:val="de-DE"/>
        </w:rPr>
        <w:t xml:space="preserve">Nous </w:t>
      </w:r>
      <w:proofErr w:type="spellStart"/>
      <w:r>
        <w:rPr>
          <w:lang w:val="de-DE"/>
        </w:rPr>
        <w:t>recherchons</w:t>
      </w:r>
      <w:proofErr w:type="spellEnd"/>
      <w:r>
        <w:rPr>
          <w:lang w:val="de-DE"/>
        </w:rPr>
        <w:t xml:space="preserve"> </w:t>
      </w:r>
      <w:proofErr w:type="spellStart"/>
      <w:r>
        <w:rPr>
          <w:lang w:val="de-DE"/>
        </w:rPr>
        <w:t>un</w:t>
      </w:r>
      <w:proofErr w:type="spellEnd"/>
      <w:r>
        <w:rPr>
          <w:lang w:val="de-DE"/>
        </w:rPr>
        <w:t xml:space="preserve"> </w:t>
      </w:r>
      <w:proofErr w:type="spellStart"/>
      <w:r>
        <w:rPr>
          <w:lang w:val="de-DE"/>
        </w:rPr>
        <w:t>collègue</w:t>
      </w:r>
      <w:proofErr w:type="spellEnd"/>
      <w:r>
        <w:rPr>
          <w:lang w:val="de-DE"/>
        </w:rPr>
        <w:t xml:space="preserve"> très </w:t>
      </w:r>
      <w:proofErr w:type="spellStart"/>
      <w:r>
        <w:rPr>
          <w:lang w:val="de-DE"/>
        </w:rPr>
        <w:t>motivé</w:t>
      </w:r>
      <w:proofErr w:type="spellEnd"/>
      <w:r>
        <w:rPr>
          <w:lang w:val="de-DE"/>
        </w:rPr>
        <w:t xml:space="preserve"> et </w:t>
      </w:r>
      <w:proofErr w:type="spellStart"/>
      <w:r>
        <w:rPr>
          <w:lang w:val="de-DE"/>
        </w:rPr>
        <w:t>pragmatique</w:t>
      </w:r>
      <w:proofErr w:type="spellEnd"/>
      <w:r>
        <w:rPr>
          <w:lang w:val="de-DE"/>
        </w:rPr>
        <w:t xml:space="preserve"> </w:t>
      </w:r>
      <w:proofErr w:type="spellStart"/>
      <w:r>
        <w:rPr>
          <w:lang w:val="de-DE"/>
        </w:rPr>
        <w:t>avec</w:t>
      </w:r>
      <w:proofErr w:type="spellEnd"/>
      <w:r>
        <w:rPr>
          <w:lang w:val="de-DE"/>
        </w:rPr>
        <w:t xml:space="preserve"> </w:t>
      </w:r>
      <w:proofErr w:type="spellStart"/>
      <w:r>
        <w:rPr>
          <w:lang w:val="de-DE"/>
        </w:rPr>
        <w:t>une</w:t>
      </w:r>
      <w:proofErr w:type="spellEnd"/>
      <w:r>
        <w:rPr>
          <w:lang w:val="de-DE"/>
        </w:rPr>
        <w:t xml:space="preserve"> </w:t>
      </w:r>
      <w:proofErr w:type="spellStart"/>
      <w:r>
        <w:rPr>
          <w:lang w:val="de-DE"/>
        </w:rPr>
        <w:t>expérience</w:t>
      </w:r>
      <w:proofErr w:type="spellEnd"/>
      <w:r>
        <w:rPr>
          <w:lang w:val="de-DE"/>
        </w:rPr>
        <w:t xml:space="preserve"> </w:t>
      </w:r>
      <w:proofErr w:type="spellStart"/>
      <w:r>
        <w:rPr>
          <w:lang w:val="de-DE"/>
        </w:rPr>
        <w:t>professionnelle</w:t>
      </w:r>
      <w:proofErr w:type="spellEnd"/>
      <w:r>
        <w:rPr>
          <w:lang w:val="de-DE"/>
        </w:rPr>
        <w:t xml:space="preserve"> </w:t>
      </w:r>
      <w:proofErr w:type="spellStart"/>
      <w:r>
        <w:rPr>
          <w:lang w:val="de-DE"/>
        </w:rPr>
        <w:t>pertinente</w:t>
      </w:r>
      <w:proofErr w:type="spellEnd"/>
      <w:r>
        <w:rPr>
          <w:lang w:val="de-DE"/>
        </w:rPr>
        <w:t xml:space="preserve">. Le </w:t>
      </w:r>
      <w:proofErr w:type="spellStart"/>
      <w:r>
        <w:rPr>
          <w:lang w:val="de-DE"/>
        </w:rPr>
        <w:t>candidat</w:t>
      </w:r>
      <w:proofErr w:type="spellEnd"/>
      <w:r>
        <w:rPr>
          <w:lang w:val="de-DE"/>
        </w:rPr>
        <w:t xml:space="preserve"> </w:t>
      </w:r>
      <w:proofErr w:type="spellStart"/>
      <w:r>
        <w:rPr>
          <w:lang w:val="de-DE"/>
        </w:rPr>
        <w:t>idéal</w:t>
      </w:r>
      <w:proofErr w:type="spellEnd"/>
      <w:r>
        <w:rPr>
          <w:lang w:val="de-DE"/>
        </w:rPr>
        <w:t xml:space="preserve"> </w:t>
      </w:r>
      <w:proofErr w:type="spellStart"/>
      <w:r>
        <w:rPr>
          <w:lang w:val="de-DE"/>
        </w:rPr>
        <w:t>aura</w:t>
      </w:r>
      <w:proofErr w:type="spellEnd"/>
      <w:r>
        <w:rPr>
          <w:lang w:val="de-DE"/>
        </w:rPr>
        <w:t xml:space="preserve"> </w:t>
      </w:r>
      <w:proofErr w:type="spellStart"/>
      <w:r>
        <w:rPr>
          <w:lang w:val="de-DE"/>
        </w:rPr>
        <w:t>une</w:t>
      </w:r>
      <w:proofErr w:type="spellEnd"/>
      <w:r>
        <w:rPr>
          <w:lang w:val="de-DE"/>
        </w:rPr>
        <w:t xml:space="preserve"> </w:t>
      </w:r>
      <w:proofErr w:type="spellStart"/>
      <w:r>
        <w:rPr>
          <w:lang w:val="de-DE"/>
        </w:rPr>
        <w:t>formation</w:t>
      </w:r>
      <w:proofErr w:type="spellEnd"/>
      <w:r>
        <w:rPr>
          <w:lang w:val="de-DE"/>
        </w:rPr>
        <w:t xml:space="preserve"> en </w:t>
      </w:r>
      <w:proofErr w:type="spellStart"/>
      <w:r>
        <w:rPr>
          <w:lang w:val="de-DE"/>
        </w:rPr>
        <w:t>droit</w:t>
      </w:r>
      <w:proofErr w:type="spellEnd"/>
      <w:r>
        <w:rPr>
          <w:lang w:val="de-DE"/>
        </w:rPr>
        <w:t xml:space="preserve">, en </w:t>
      </w:r>
      <w:proofErr w:type="spellStart"/>
      <w:r>
        <w:rPr>
          <w:lang w:val="de-DE"/>
        </w:rPr>
        <w:t>sciences</w:t>
      </w:r>
      <w:proofErr w:type="spellEnd"/>
      <w:r>
        <w:rPr>
          <w:lang w:val="de-DE"/>
        </w:rPr>
        <w:t xml:space="preserve"> </w:t>
      </w:r>
      <w:proofErr w:type="spellStart"/>
      <w:r>
        <w:rPr>
          <w:lang w:val="de-DE"/>
        </w:rPr>
        <w:t>politiques</w:t>
      </w:r>
      <w:proofErr w:type="spellEnd"/>
      <w:r>
        <w:rPr>
          <w:lang w:val="de-DE"/>
        </w:rPr>
        <w:t xml:space="preserve"> </w:t>
      </w:r>
      <w:proofErr w:type="spellStart"/>
      <w:r>
        <w:rPr>
          <w:lang w:val="de-DE"/>
        </w:rPr>
        <w:t>ou</w:t>
      </w:r>
      <w:proofErr w:type="spellEnd"/>
      <w:r>
        <w:rPr>
          <w:lang w:val="de-DE"/>
        </w:rPr>
        <w:t xml:space="preserve"> en </w:t>
      </w:r>
      <w:proofErr w:type="spellStart"/>
      <w:r>
        <w:rPr>
          <w:lang w:val="de-DE"/>
        </w:rPr>
        <w:t>économie</w:t>
      </w:r>
      <w:proofErr w:type="spellEnd"/>
      <w:r>
        <w:rPr>
          <w:lang w:val="de-DE"/>
        </w:rPr>
        <w:t xml:space="preserve"> et </w:t>
      </w:r>
      <w:proofErr w:type="spellStart"/>
      <w:r>
        <w:rPr>
          <w:lang w:val="de-DE"/>
        </w:rPr>
        <w:t>une</w:t>
      </w:r>
      <w:proofErr w:type="spellEnd"/>
      <w:r>
        <w:rPr>
          <w:lang w:val="de-DE"/>
        </w:rPr>
        <w:t xml:space="preserve"> </w:t>
      </w:r>
      <w:proofErr w:type="spellStart"/>
      <w:r>
        <w:rPr>
          <w:lang w:val="de-DE"/>
        </w:rPr>
        <w:t>bonne</w:t>
      </w:r>
      <w:proofErr w:type="spellEnd"/>
      <w:r>
        <w:rPr>
          <w:lang w:val="de-DE"/>
        </w:rPr>
        <w:t xml:space="preserve"> </w:t>
      </w:r>
      <w:proofErr w:type="spellStart"/>
      <w:r>
        <w:rPr>
          <w:lang w:val="de-DE"/>
        </w:rPr>
        <w:t>compréhension</w:t>
      </w:r>
      <w:proofErr w:type="spellEnd"/>
      <w:r>
        <w:rPr>
          <w:lang w:val="de-DE"/>
        </w:rPr>
        <w:t xml:space="preserve"> de </w:t>
      </w:r>
      <w:proofErr w:type="spellStart"/>
      <w:r>
        <w:rPr>
          <w:lang w:val="de-DE"/>
        </w:rPr>
        <w:t>ce</w:t>
      </w:r>
      <w:proofErr w:type="spellEnd"/>
      <w:r>
        <w:rPr>
          <w:lang w:val="de-DE"/>
        </w:rPr>
        <w:t xml:space="preserve"> </w:t>
      </w:r>
      <w:proofErr w:type="spellStart"/>
      <w:r>
        <w:rPr>
          <w:lang w:val="de-DE"/>
        </w:rPr>
        <w:t>qu’implique</w:t>
      </w:r>
      <w:proofErr w:type="spellEnd"/>
      <w:r>
        <w:rPr>
          <w:lang w:val="de-DE"/>
        </w:rPr>
        <w:t xml:space="preserve"> </w:t>
      </w:r>
      <w:proofErr w:type="spellStart"/>
      <w:r>
        <w:rPr>
          <w:lang w:val="de-DE"/>
        </w:rPr>
        <w:t>un</w:t>
      </w:r>
      <w:proofErr w:type="spellEnd"/>
      <w:r>
        <w:rPr>
          <w:lang w:val="de-DE"/>
        </w:rPr>
        <w:t xml:space="preserve"> </w:t>
      </w:r>
      <w:proofErr w:type="spellStart"/>
      <w:r>
        <w:rPr>
          <w:lang w:val="de-DE"/>
        </w:rPr>
        <w:t>comportement</w:t>
      </w:r>
      <w:proofErr w:type="spellEnd"/>
      <w:r>
        <w:rPr>
          <w:lang w:val="de-DE"/>
        </w:rPr>
        <w:t xml:space="preserve"> responsable des </w:t>
      </w:r>
      <w:proofErr w:type="spellStart"/>
      <w:r>
        <w:rPr>
          <w:lang w:val="de-DE"/>
        </w:rPr>
        <w:t>entreprises</w:t>
      </w:r>
      <w:proofErr w:type="spellEnd"/>
      <w:r>
        <w:rPr>
          <w:lang w:val="de-DE"/>
        </w:rPr>
        <w:t xml:space="preserve">, et de la </w:t>
      </w:r>
      <w:proofErr w:type="spellStart"/>
      <w:r>
        <w:rPr>
          <w:lang w:val="de-DE"/>
        </w:rPr>
        <w:t>manière</w:t>
      </w:r>
      <w:proofErr w:type="spellEnd"/>
      <w:r>
        <w:rPr>
          <w:lang w:val="de-DE"/>
        </w:rPr>
        <w:t xml:space="preserve"> </w:t>
      </w:r>
      <w:proofErr w:type="spellStart"/>
      <w:r>
        <w:rPr>
          <w:lang w:val="de-DE"/>
        </w:rPr>
        <w:t>dont</w:t>
      </w:r>
      <w:proofErr w:type="spellEnd"/>
      <w:r>
        <w:rPr>
          <w:lang w:val="de-DE"/>
        </w:rPr>
        <w:t xml:space="preserve"> </w:t>
      </w:r>
      <w:proofErr w:type="spellStart"/>
      <w:r>
        <w:rPr>
          <w:lang w:val="de-DE"/>
        </w:rPr>
        <w:t>les</w:t>
      </w:r>
      <w:proofErr w:type="spellEnd"/>
      <w:r>
        <w:rPr>
          <w:lang w:val="de-DE"/>
        </w:rPr>
        <w:t xml:space="preserve"> </w:t>
      </w:r>
      <w:proofErr w:type="spellStart"/>
      <w:r>
        <w:rPr>
          <w:lang w:val="de-DE"/>
        </w:rPr>
        <w:t>pratiques</w:t>
      </w:r>
      <w:proofErr w:type="spellEnd"/>
      <w:r>
        <w:rPr>
          <w:lang w:val="de-DE"/>
        </w:rPr>
        <w:t xml:space="preserve"> </w:t>
      </w:r>
      <w:proofErr w:type="spellStart"/>
      <w:r>
        <w:rPr>
          <w:lang w:val="de-DE"/>
        </w:rPr>
        <w:t>écologiques</w:t>
      </w:r>
      <w:proofErr w:type="spellEnd"/>
      <w:r>
        <w:rPr>
          <w:lang w:val="de-DE"/>
        </w:rPr>
        <w:t xml:space="preserve">, </w:t>
      </w:r>
      <w:proofErr w:type="spellStart"/>
      <w:r>
        <w:rPr>
          <w:lang w:val="de-DE"/>
        </w:rPr>
        <w:t>sociales</w:t>
      </w:r>
      <w:proofErr w:type="spellEnd"/>
      <w:r>
        <w:rPr>
          <w:lang w:val="de-DE"/>
        </w:rPr>
        <w:t xml:space="preserve"> et </w:t>
      </w:r>
      <w:proofErr w:type="spellStart"/>
      <w:r>
        <w:rPr>
          <w:lang w:val="de-DE"/>
        </w:rPr>
        <w:t>éthiques</w:t>
      </w:r>
      <w:proofErr w:type="spellEnd"/>
      <w:r>
        <w:rPr>
          <w:lang w:val="de-DE"/>
        </w:rPr>
        <w:t xml:space="preserve">, </w:t>
      </w:r>
      <w:proofErr w:type="spellStart"/>
      <w:r>
        <w:rPr>
          <w:lang w:val="de-DE"/>
        </w:rPr>
        <w:t>ainsi</w:t>
      </w:r>
      <w:proofErr w:type="spellEnd"/>
      <w:r>
        <w:rPr>
          <w:lang w:val="de-DE"/>
        </w:rPr>
        <w:t xml:space="preserve"> </w:t>
      </w:r>
      <w:proofErr w:type="spellStart"/>
      <w:r>
        <w:rPr>
          <w:lang w:val="de-DE"/>
        </w:rPr>
        <w:t>que</w:t>
      </w:r>
      <w:proofErr w:type="spellEnd"/>
      <w:r>
        <w:rPr>
          <w:lang w:val="de-DE"/>
        </w:rPr>
        <w:t xml:space="preserve"> </w:t>
      </w:r>
      <w:proofErr w:type="spellStart"/>
      <w:r>
        <w:rPr>
          <w:lang w:val="de-DE"/>
        </w:rPr>
        <w:t>les</w:t>
      </w:r>
      <w:proofErr w:type="spellEnd"/>
      <w:r>
        <w:rPr>
          <w:lang w:val="de-DE"/>
        </w:rPr>
        <w:t xml:space="preserve"> </w:t>
      </w:r>
      <w:proofErr w:type="spellStart"/>
      <w:r>
        <w:rPr>
          <w:lang w:val="de-DE"/>
        </w:rPr>
        <w:t>politiques</w:t>
      </w:r>
      <w:proofErr w:type="spellEnd"/>
      <w:r>
        <w:rPr>
          <w:lang w:val="de-DE"/>
        </w:rPr>
        <w:t xml:space="preserve"> </w:t>
      </w:r>
      <w:proofErr w:type="spellStart"/>
      <w:r>
        <w:rPr>
          <w:lang w:val="de-DE"/>
        </w:rPr>
        <w:t>saines</w:t>
      </w:r>
      <w:proofErr w:type="spellEnd"/>
      <w:r>
        <w:rPr>
          <w:lang w:val="de-DE"/>
        </w:rPr>
        <w:t xml:space="preserve"> </w:t>
      </w:r>
      <w:proofErr w:type="spellStart"/>
      <w:r>
        <w:rPr>
          <w:lang w:val="de-DE"/>
        </w:rPr>
        <w:t>stimulant</w:t>
      </w:r>
      <w:proofErr w:type="spellEnd"/>
      <w:r>
        <w:rPr>
          <w:lang w:val="de-DE"/>
        </w:rPr>
        <w:t xml:space="preserve"> </w:t>
      </w:r>
      <w:proofErr w:type="spellStart"/>
      <w:r>
        <w:rPr>
          <w:lang w:val="de-DE"/>
        </w:rPr>
        <w:t>ce</w:t>
      </w:r>
      <w:proofErr w:type="spellEnd"/>
      <w:r>
        <w:rPr>
          <w:lang w:val="de-DE"/>
        </w:rPr>
        <w:t xml:space="preserve"> </w:t>
      </w:r>
      <w:proofErr w:type="spellStart"/>
      <w:r>
        <w:rPr>
          <w:lang w:val="de-DE"/>
        </w:rPr>
        <w:t>comportement</w:t>
      </w:r>
      <w:proofErr w:type="spellEnd"/>
      <w:r>
        <w:rPr>
          <w:lang w:val="de-DE"/>
        </w:rPr>
        <w:t xml:space="preserve"> des </w:t>
      </w:r>
      <w:proofErr w:type="spellStart"/>
      <w:r>
        <w:rPr>
          <w:lang w:val="de-DE"/>
        </w:rPr>
        <w:t>entreprises</w:t>
      </w:r>
      <w:proofErr w:type="spellEnd"/>
      <w:r>
        <w:rPr>
          <w:lang w:val="de-DE"/>
        </w:rPr>
        <w:t xml:space="preserve">, </w:t>
      </w:r>
      <w:proofErr w:type="spellStart"/>
      <w:r>
        <w:rPr>
          <w:lang w:val="de-DE"/>
        </w:rPr>
        <w:t>peuvent</w:t>
      </w:r>
      <w:proofErr w:type="spellEnd"/>
      <w:r>
        <w:rPr>
          <w:lang w:val="de-DE"/>
        </w:rPr>
        <w:t xml:space="preserve"> </w:t>
      </w:r>
      <w:proofErr w:type="spellStart"/>
      <w:r>
        <w:rPr>
          <w:lang w:val="de-DE"/>
        </w:rPr>
        <w:t>contribuer</w:t>
      </w:r>
      <w:proofErr w:type="spellEnd"/>
      <w:r>
        <w:rPr>
          <w:lang w:val="de-DE"/>
        </w:rPr>
        <w:t xml:space="preserve"> à </w:t>
      </w:r>
      <w:proofErr w:type="spellStart"/>
      <w:r>
        <w:rPr>
          <w:lang w:val="de-DE"/>
        </w:rPr>
        <w:t>garantir</w:t>
      </w:r>
      <w:proofErr w:type="spellEnd"/>
      <w:r>
        <w:rPr>
          <w:lang w:val="de-DE"/>
        </w:rPr>
        <w:t xml:space="preserve"> </w:t>
      </w:r>
      <w:proofErr w:type="spellStart"/>
      <w:r>
        <w:rPr>
          <w:lang w:val="de-DE"/>
        </w:rPr>
        <w:t>que</w:t>
      </w:r>
      <w:proofErr w:type="spellEnd"/>
      <w:r>
        <w:rPr>
          <w:lang w:val="de-DE"/>
        </w:rPr>
        <w:t xml:space="preserve"> </w:t>
      </w:r>
      <w:proofErr w:type="spellStart"/>
      <w:r>
        <w:rPr>
          <w:lang w:val="de-DE"/>
        </w:rPr>
        <w:t>l’UE</w:t>
      </w:r>
      <w:proofErr w:type="spellEnd"/>
      <w:r>
        <w:rPr>
          <w:lang w:val="de-DE"/>
        </w:rPr>
        <w:t xml:space="preserve"> et </w:t>
      </w:r>
      <w:proofErr w:type="spellStart"/>
      <w:r>
        <w:rPr>
          <w:lang w:val="de-DE"/>
        </w:rPr>
        <w:t>ses</w:t>
      </w:r>
      <w:proofErr w:type="spellEnd"/>
      <w:r>
        <w:rPr>
          <w:lang w:val="de-DE"/>
        </w:rPr>
        <w:t xml:space="preserve"> </w:t>
      </w:r>
      <w:proofErr w:type="spellStart"/>
      <w:r>
        <w:rPr>
          <w:lang w:val="de-DE"/>
        </w:rPr>
        <w:t>entreprises</w:t>
      </w:r>
      <w:proofErr w:type="spellEnd"/>
      <w:r>
        <w:rPr>
          <w:lang w:val="de-DE"/>
        </w:rPr>
        <w:t xml:space="preserve"> </w:t>
      </w:r>
      <w:proofErr w:type="spellStart"/>
      <w:r>
        <w:rPr>
          <w:lang w:val="de-DE"/>
        </w:rPr>
        <w:t>conservent</w:t>
      </w:r>
      <w:proofErr w:type="spellEnd"/>
      <w:r>
        <w:rPr>
          <w:lang w:val="de-DE"/>
        </w:rPr>
        <w:t xml:space="preserve"> </w:t>
      </w:r>
      <w:proofErr w:type="spellStart"/>
      <w:r>
        <w:rPr>
          <w:lang w:val="de-DE"/>
        </w:rPr>
        <w:t>leur</w:t>
      </w:r>
      <w:proofErr w:type="spellEnd"/>
      <w:r>
        <w:rPr>
          <w:lang w:val="de-DE"/>
        </w:rPr>
        <w:t xml:space="preserve"> </w:t>
      </w:r>
      <w:proofErr w:type="spellStart"/>
      <w:r>
        <w:rPr>
          <w:lang w:val="de-DE"/>
        </w:rPr>
        <w:t>avantage</w:t>
      </w:r>
      <w:proofErr w:type="spellEnd"/>
      <w:r>
        <w:rPr>
          <w:lang w:val="de-DE"/>
        </w:rPr>
        <w:t xml:space="preserve"> </w:t>
      </w:r>
      <w:proofErr w:type="spellStart"/>
      <w:r>
        <w:rPr>
          <w:lang w:val="de-DE"/>
        </w:rPr>
        <w:t>concurrentiel</w:t>
      </w:r>
      <w:proofErr w:type="spellEnd"/>
      <w:r>
        <w:rPr>
          <w:lang w:val="de-DE"/>
        </w:rPr>
        <w:t xml:space="preserve">. Le </w:t>
      </w:r>
      <w:proofErr w:type="spellStart"/>
      <w:r>
        <w:rPr>
          <w:lang w:val="de-DE"/>
        </w:rPr>
        <w:t>candidat</w:t>
      </w:r>
      <w:proofErr w:type="spellEnd"/>
      <w:r>
        <w:rPr>
          <w:lang w:val="de-DE"/>
        </w:rPr>
        <w:t xml:space="preserve"> </w:t>
      </w:r>
      <w:proofErr w:type="spellStart"/>
      <w:r>
        <w:rPr>
          <w:lang w:val="de-DE"/>
        </w:rPr>
        <w:t>retenu</w:t>
      </w:r>
      <w:proofErr w:type="spellEnd"/>
      <w:r>
        <w:rPr>
          <w:lang w:val="de-DE"/>
        </w:rPr>
        <w:t xml:space="preserve"> </w:t>
      </w:r>
      <w:proofErr w:type="spellStart"/>
      <w:r>
        <w:rPr>
          <w:lang w:val="de-DE"/>
        </w:rPr>
        <w:t>doit</w:t>
      </w:r>
      <w:proofErr w:type="spellEnd"/>
      <w:r>
        <w:rPr>
          <w:lang w:val="de-DE"/>
        </w:rPr>
        <w:t xml:space="preserve"> </w:t>
      </w:r>
      <w:proofErr w:type="spellStart"/>
      <w:r>
        <w:rPr>
          <w:lang w:val="de-DE"/>
        </w:rPr>
        <w:t>avoir</w:t>
      </w:r>
      <w:proofErr w:type="spellEnd"/>
      <w:r>
        <w:rPr>
          <w:lang w:val="de-DE"/>
        </w:rPr>
        <w:t xml:space="preserve"> </w:t>
      </w:r>
      <w:proofErr w:type="spellStart"/>
      <w:r>
        <w:rPr>
          <w:lang w:val="de-DE"/>
        </w:rPr>
        <w:t>d’excellentes</w:t>
      </w:r>
      <w:proofErr w:type="spellEnd"/>
      <w:r>
        <w:rPr>
          <w:lang w:val="de-DE"/>
        </w:rPr>
        <w:t xml:space="preserve"> </w:t>
      </w:r>
      <w:proofErr w:type="spellStart"/>
      <w:r>
        <w:rPr>
          <w:lang w:val="de-DE"/>
        </w:rPr>
        <w:t>compétences</w:t>
      </w:r>
      <w:proofErr w:type="spellEnd"/>
      <w:r>
        <w:rPr>
          <w:lang w:val="de-DE"/>
        </w:rPr>
        <w:t xml:space="preserve"> de </w:t>
      </w:r>
      <w:proofErr w:type="spellStart"/>
      <w:r>
        <w:rPr>
          <w:lang w:val="de-DE"/>
        </w:rPr>
        <w:t>résolution</w:t>
      </w:r>
      <w:proofErr w:type="spellEnd"/>
      <w:r>
        <w:rPr>
          <w:lang w:val="de-DE"/>
        </w:rPr>
        <w:t xml:space="preserve"> de </w:t>
      </w:r>
      <w:proofErr w:type="spellStart"/>
      <w:r>
        <w:rPr>
          <w:lang w:val="de-DE"/>
        </w:rPr>
        <w:t>problèmes</w:t>
      </w:r>
      <w:proofErr w:type="spellEnd"/>
      <w:r>
        <w:rPr>
          <w:lang w:val="de-DE"/>
        </w:rPr>
        <w:t xml:space="preserve"> et de </w:t>
      </w:r>
      <w:proofErr w:type="spellStart"/>
      <w:r>
        <w:rPr>
          <w:lang w:val="de-DE"/>
        </w:rPr>
        <w:t>communication</w:t>
      </w:r>
      <w:proofErr w:type="spellEnd"/>
      <w:r>
        <w:rPr>
          <w:lang w:val="de-DE"/>
        </w:rPr>
        <w:t xml:space="preserve"> </w:t>
      </w:r>
      <w:proofErr w:type="spellStart"/>
      <w:r>
        <w:rPr>
          <w:lang w:val="de-DE"/>
        </w:rPr>
        <w:t>ainsi</w:t>
      </w:r>
      <w:proofErr w:type="spellEnd"/>
      <w:r>
        <w:rPr>
          <w:lang w:val="de-DE"/>
        </w:rPr>
        <w:t xml:space="preserve"> </w:t>
      </w:r>
      <w:proofErr w:type="spellStart"/>
      <w:r>
        <w:rPr>
          <w:lang w:val="de-DE"/>
        </w:rPr>
        <w:t>qu’un</w:t>
      </w:r>
      <w:proofErr w:type="spellEnd"/>
      <w:r>
        <w:rPr>
          <w:lang w:val="de-DE"/>
        </w:rPr>
        <w:t xml:space="preserve"> </w:t>
      </w:r>
      <w:proofErr w:type="spellStart"/>
      <w:r>
        <w:rPr>
          <w:lang w:val="de-DE"/>
        </w:rPr>
        <w:t>esprit</w:t>
      </w:r>
      <w:proofErr w:type="spellEnd"/>
      <w:r>
        <w:rPr>
          <w:lang w:val="de-DE"/>
        </w:rPr>
        <w:t xml:space="preserve"> </w:t>
      </w:r>
      <w:proofErr w:type="spellStart"/>
      <w:r>
        <w:rPr>
          <w:lang w:val="de-DE"/>
        </w:rPr>
        <w:t>d'équipe</w:t>
      </w:r>
      <w:proofErr w:type="spellEnd"/>
      <w:r>
        <w:rPr>
          <w:lang w:val="de-DE"/>
        </w:rPr>
        <w:t xml:space="preserve">. Les </w:t>
      </w:r>
      <w:proofErr w:type="spellStart"/>
      <w:r>
        <w:rPr>
          <w:lang w:val="de-DE"/>
        </w:rPr>
        <w:t>qualifications</w:t>
      </w:r>
      <w:proofErr w:type="spellEnd"/>
      <w:r>
        <w:rPr>
          <w:lang w:val="de-DE"/>
        </w:rPr>
        <w:t xml:space="preserve"> et </w:t>
      </w:r>
      <w:proofErr w:type="spellStart"/>
      <w:r>
        <w:rPr>
          <w:lang w:val="de-DE"/>
        </w:rPr>
        <w:t>compétences</w:t>
      </w:r>
      <w:proofErr w:type="spellEnd"/>
      <w:r>
        <w:rPr>
          <w:lang w:val="de-DE"/>
        </w:rPr>
        <w:t xml:space="preserve"> </w:t>
      </w:r>
      <w:proofErr w:type="spellStart"/>
      <w:r>
        <w:rPr>
          <w:lang w:val="de-DE"/>
        </w:rPr>
        <w:t>supplémentaires</w:t>
      </w:r>
      <w:proofErr w:type="spellEnd"/>
      <w:r>
        <w:rPr>
          <w:lang w:val="de-DE"/>
        </w:rPr>
        <w:t xml:space="preserve"> </w:t>
      </w:r>
      <w:proofErr w:type="spellStart"/>
      <w:r>
        <w:rPr>
          <w:lang w:val="de-DE"/>
        </w:rPr>
        <w:t>comprennent</w:t>
      </w:r>
      <w:proofErr w:type="spellEnd"/>
      <w:r>
        <w:rPr>
          <w:lang w:val="de-DE"/>
        </w:rPr>
        <w:t>:</w:t>
      </w:r>
    </w:p>
    <w:p w14:paraId="1BD6D81C" w14:textId="77777777" w:rsidR="0015266F" w:rsidRDefault="0015266F" w:rsidP="00527473">
      <w:pPr>
        <w:spacing w:after="0"/>
        <w:rPr>
          <w:lang w:val="de-DE"/>
        </w:rPr>
      </w:pPr>
      <w:r>
        <w:rPr>
          <w:lang w:val="de-DE"/>
        </w:rPr>
        <w:t>•</w:t>
      </w:r>
      <w:r>
        <w:rPr>
          <w:lang w:val="de-DE"/>
        </w:rPr>
        <w:tab/>
        <w:t xml:space="preserve">La </w:t>
      </w:r>
      <w:proofErr w:type="spellStart"/>
      <w:r>
        <w:rPr>
          <w:lang w:val="de-DE"/>
        </w:rPr>
        <w:t>capacité</w:t>
      </w:r>
      <w:proofErr w:type="spellEnd"/>
      <w:r>
        <w:rPr>
          <w:lang w:val="de-DE"/>
        </w:rPr>
        <w:t xml:space="preserve"> à </w:t>
      </w:r>
      <w:proofErr w:type="spellStart"/>
      <w:r>
        <w:rPr>
          <w:lang w:val="de-DE"/>
        </w:rPr>
        <w:t>travailler</w:t>
      </w:r>
      <w:proofErr w:type="spellEnd"/>
      <w:r>
        <w:rPr>
          <w:lang w:val="de-DE"/>
        </w:rPr>
        <w:t xml:space="preserve"> de </w:t>
      </w:r>
      <w:proofErr w:type="spellStart"/>
      <w:r>
        <w:rPr>
          <w:lang w:val="de-DE"/>
        </w:rPr>
        <w:t>manière</w:t>
      </w:r>
      <w:proofErr w:type="spellEnd"/>
      <w:r>
        <w:rPr>
          <w:lang w:val="de-DE"/>
        </w:rPr>
        <w:t xml:space="preserve"> </w:t>
      </w:r>
      <w:proofErr w:type="spellStart"/>
      <w:r>
        <w:rPr>
          <w:lang w:val="de-DE"/>
        </w:rPr>
        <w:t>proactive</w:t>
      </w:r>
      <w:proofErr w:type="spellEnd"/>
      <w:r>
        <w:rPr>
          <w:lang w:val="de-DE"/>
        </w:rPr>
        <w:t xml:space="preserve"> et autonome, </w:t>
      </w:r>
      <w:proofErr w:type="spellStart"/>
      <w:r>
        <w:rPr>
          <w:lang w:val="de-DE"/>
        </w:rPr>
        <w:t>ainsi</w:t>
      </w:r>
      <w:proofErr w:type="spellEnd"/>
      <w:r>
        <w:rPr>
          <w:lang w:val="de-DE"/>
        </w:rPr>
        <w:t xml:space="preserve"> </w:t>
      </w:r>
      <w:proofErr w:type="spellStart"/>
      <w:r>
        <w:rPr>
          <w:lang w:val="de-DE"/>
        </w:rPr>
        <w:t>que</w:t>
      </w:r>
      <w:proofErr w:type="spellEnd"/>
      <w:r>
        <w:rPr>
          <w:lang w:val="de-DE"/>
        </w:rPr>
        <w:t xml:space="preserve"> de </w:t>
      </w:r>
      <w:proofErr w:type="spellStart"/>
      <w:r>
        <w:rPr>
          <w:lang w:val="de-DE"/>
        </w:rPr>
        <w:t>manière</w:t>
      </w:r>
      <w:proofErr w:type="spellEnd"/>
      <w:r>
        <w:rPr>
          <w:lang w:val="de-DE"/>
        </w:rPr>
        <w:t xml:space="preserve"> </w:t>
      </w:r>
      <w:proofErr w:type="spellStart"/>
      <w:r>
        <w:rPr>
          <w:lang w:val="de-DE"/>
        </w:rPr>
        <w:t>collaborative</w:t>
      </w:r>
      <w:proofErr w:type="spellEnd"/>
      <w:r>
        <w:rPr>
          <w:lang w:val="de-DE"/>
        </w:rPr>
        <w:t xml:space="preserve"> </w:t>
      </w:r>
      <w:proofErr w:type="spellStart"/>
      <w:r>
        <w:rPr>
          <w:lang w:val="de-DE"/>
        </w:rPr>
        <w:t>dans</w:t>
      </w:r>
      <w:proofErr w:type="spellEnd"/>
      <w:r>
        <w:rPr>
          <w:lang w:val="de-DE"/>
        </w:rPr>
        <w:t xml:space="preserve"> </w:t>
      </w:r>
      <w:proofErr w:type="spellStart"/>
      <w:r>
        <w:rPr>
          <w:lang w:val="de-DE"/>
        </w:rPr>
        <w:t>une</w:t>
      </w:r>
      <w:proofErr w:type="spellEnd"/>
      <w:r>
        <w:rPr>
          <w:lang w:val="de-DE"/>
        </w:rPr>
        <w:t xml:space="preserve"> </w:t>
      </w:r>
      <w:proofErr w:type="spellStart"/>
      <w:r>
        <w:rPr>
          <w:lang w:val="de-DE"/>
        </w:rPr>
        <w:t>équipe</w:t>
      </w:r>
      <w:proofErr w:type="spellEnd"/>
    </w:p>
    <w:p w14:paraId="14DB8A8E" w14:textId="77777777" w:rsidR="0015266F" w:rsidRDefault="0015266F" w:rsidP="00527473">
      <w:pPr>
        <w:spacing w:after="0"/>
        <w:rPr>
          <w:lang w:val="de-DE"/>
        </w:rPr>
      </w:pPr>
      <w:r>
        <w:rPr>
          <w:lang w:val="de-DE"/>
        </w:rPr>
        <w:t>•</w:t>
      </w:r>
      <w:r>
        <w:rPr>
          <w:lang w:val="de-DE"/>
        </w:rPr>
        <w:tab/>
        <w:t xml:space="preserve">La </w:t>
      </w:r>
      <w:proofErr w:type="spellStart"/>
      <w:r>
        <w:rPr>
          <w:lang w:val="de-DE"/>
        </w:rPr>
        <w:t>capacité</w:t>
      </w:r>
      <w:proofErr w:type="spellEnd"/>
      <w:r>
        <w:rPr>
          <w:lang w:val="de-DE"/>
        </w:rPr>
        <w:t xml:space="preserve"> à </w:t>
      </w:r>
      <w:proofErr w:type="spellStart"/>
      <w:r>
        <w:rPr>
          <w:lang w:val="de-DE"/>
        </w:rPr>
        <w:t>travailler</w:t>
      </w:r>
      <w:proofErr w:type="spellEnd"/>
      <w:r>
        <w:rPr>
          <w:lang w:val="de-DE"/>
        </w:rPr>
        <w:t xml:space="preserve"> </w:t>
      </w:r>
      <w:proofErr w:type="spellStart"/>
      <w:r>
        <w:rPr>
          <w:lang w:val="de-DE"/>
        </w:rPr>
        <w:t>dans</w:t>
      </w:r>
      <w:proofErr w:type="spellEnd"/>
      <w:r>
        <w:rPr>
          <w:lang w:val="de-DE"/>
        </w:rPr>
        <w:t xml:space="preserve"> </w:t>
      </w:r>
      <w:proofErr w:type="spellStart"/>
      <w:r>
        <w:rPr>
          <w:lang w:val="de-DE"/>
        </w:rPr>
        <w:t>un</w:t>
      </w:r>
      <w:proofErr w:type="spellEnd"/>
      <w:r>
        <w:rPr>
          <w:lang w:val="de-DE"/>
        </w:rPr>
        <w:t xml:space="preserve"> </w:t>
      </w:r>
      <w:proofErr w:type="spellStart"/>
      <w:r>
        <w:rPr>
          <w:lang w:val="de-DE"/>
        </w:rPr>
        <w:t>environnement</w:t>
      </w:r>
      <w:proofErr w:type="spellEnd"/>
      <w:r>
        <w:rPr>
          <w:lang w:val="de-DE"/>
        </w:rPr>
        <w:t xml:space="preserve"> en </w:t>
      </w:r>
      <w:proofErr w:type="spellStart"/>
      <w:r>
        <w:rPr>
          <w:lang w:val="de-DE"/>
        </w:rPr>
        <w:t>évolution</w:t>
      </w:r>
      <w:proofErr w:type="spellEnd"/>
      <w:r>
        <w:rPr>
          <w:lang w:val="de-DE"/>
        </w:rPr>
        <w:t xml:space="preserve"> rapide et à </w:t>
      </w:r>
      <w:proofErr w:type="spellStart"/>
      <w:r>
        <w:rPr>
          <w:lang w:val="de-DE"/>
        </w:rPr>
        <w:t>s'adapter</w:t>
      </w:r>
      <w:proofErr w:type="spellEnd"/>
      <w:r>
        <w:rPr>
          <w:lang w:val="de-DE"/>
        </w:rPr>
        <w:t xml:space="preserve"> à </w:t>
      </w:r>
      <w:proofErr w:type="spellStart"/>
      <w:r>
        <w:rPr>
          <w:lang w:val="de-DE"/>
        </w:rPr>
        <w:t>l'évolution</w:t>
      </w:r>
      <w:proofErr w:type="spellEnd"/>
      <w:r>
        <w:rPr>
          <w:lang w:val="de-DE"/>
        </w:rPr>
        <w:t xml:space="preserve"> des </w:t>
      </w:r>
      <w:proofErr w:type="spellStart"/>
      <w:r>
        <w:rPr>
          <w:lang w:val="de-DE"/>
        </w:rPr>
        <w:t>priorités</w:t>
      </w:r>
      <w:proofErr w:type="spellEnd"/>
    </w:p>
    <w:p w14:paraId="6EE78997" w14:textId="77777777" w:rsidR="0015266F" w:rsidRDefault="0015266F" w:rsidP="00527473">
      <w:pPr>
        <w:spacing w:after="0"/>
        <w:rPr>
          <w:lang w:val="de-DE"/>
        </w:rPr>
      </w:pPr>
      <w:r>
        <w:rPr>
          <w:lang w:val="de-DE"/>
        </w:rPr>
        <w:t>•</w:t>
      </w:r>
      <w:r>
        <w:rPr>
          <w:lang w:val="de-DE"/>
        </w:rPr>
        <w:tab/>
        <w:t xml:space="preserve">La </w:t>
      </w:r>
      <w:proofErr w:type="spellStart"/>
      <w:r>
        <w:rPr>
          <w:lang w:val="de-DE"/>
        </w:rPr>
        <w:t>flexibilité</w:t>
      </w:r>
      <w:proofErr w:type="spellEnd"/>
      <w:r>
        <w:rPr>
          <w:lang w:val="de-DE"/>
        </w:rPr>
        <w:t xml:space="preserve"> et </w:t>
      </w:r>
      <w:proofErr w:type="spellStart"/>
      <w:r>
        <w:rPr>
          <w:lang w:val="de-DE"/>
        </w:rPr>
        <w:t>l’ouverture</w:t>
      </w:r>
      <w:proofErr w:type="spellEnd"/>
      <w:r>
        <w:rPr>
          <w:lang w:val="de-DE"/>
        </w:rPr>
        <w:t xml:space="preserve"> aux </w:t>
      </w:r>
      <w:proofErr w:type="spellStart"/>
      <w:r>
        <w:rPr>
          <w:lang w:val="de-DE"/>
        </w:rPr>
        <w:t>nouvelles</w:t>
      </w:r>
      <w:proofErr w:type="spellEnd"/>
      <w:r>
        <w:rPr>
          <w:lang w:val="de-DE"/>
        </w:rPr>
        <w:t xml:space="preserve"> </w:t>
      </w:r>
      <w:proofErr w:type="spellStart"/>
      <w:r>
        <w:rPr>
          <w:lang w:val="de-DE"/>
        </w:rPr>
        <w:t>demandes</w:t>
      </w:r>
      <w:proofErr w:type="spellEnd"/>
    </w:p>
    <w:p w14:paraId="46E720D0" w14:textId="77777777" w:rsidR="0015266F" w:rsidRDefault="0015266F" w:rsidP="00527473">
      <w:pPr>
        <w:spacing w:after="0"/>
        <w:rPr>
          <w:lang w:val="de-DE"/>
        </w:rPr>
      </w:pPr>
      <w:r>
        <w:rPr>
          <w:lang w:val="de-DE"/>
        </w:rPr>
        <w:t>•</w:t>
      </w:r>
      <w:r>
        <w:rPr>
          <w:lang w:val="de-DE"/>
        </w:rPr>
        <w:tab/>
        <w:t xml:space="preserve">La </w:t>
      </w:r>
      <w:proofErr w:type="spellStart"/>
      <w:r>
        <w:rPr>
          <w:lang w:val="de-DE"/>
        </w:rPr>
        <w:t>compétences</w:t>
      </w:r>
      <w:proofErr w:type="spellEnd"/>
      <w:r>
        <w:rPr>
          <w:lang w:val="de-DE"/>
        </w:rPr>
        <w:t xml:space="preserve"> </w:t>
      </w:r>
      <w:proofErr w:type="spellStart"/>
      <w:r>
        <w:rPr>
          <w:lang w:val="de-DE"/>
        </w:rPr>
        <w:t>organisationnelles</w:t>
      </w:r>
      <w:proofErr w:type="spellEnd"/>
      <w:r>
        <w:rPr>
          <w:lang w:val="de-DE"/>
        </w:rPr>
        <w:t xml:space="preserve"> et le </w:t>
      </w:r>
      <w:proofErr w:type="spellStart"/>
      <w:r>
        <w:rPr>
          <w:lang w:val="de-DE"/>
        </w:rPr>
        <w:t>souci</w:t>
      </w:r>
      <w:proofErr w:type="spellEnd"/>
      <w:r>
        <w:rPr>
          <w:lang w:val="de-DE"/>
        </w:rPr>
        <w:t xml:space="preserve"> du détail</w:t>
      </w:r>
    </w:p>
    <w:p w14:paraId="33011A4C" w14:textId="77777777" w:rsidR="0015266F" w:rsidRDefault="0015266F" w:rsidP="00527473">
      <w:pPr>
        <w:spacing w:after="0"/>
        <w:rPr>
          <w:lang w:val="de-DE"/>
        </w:rPr>
      </w:pPr>
      <w:r>
        <w:rPr>
          <w:lang w:val="de-DE"/>
        </w:rPr>
        <w:t>•</w:t>
      </w:r>
      <w:r>
        <w:rPr>
          <w:lang w:val="de-DE"/>
        </w:rPr>
        <w:tab/>
        <w:t xml:space="preserve">Les </w:t>
      </w:r>
      <w:proofErr w:type="spellStart"/>
      <w:r>
        <w:rPr>
          <w:lang w:val="de-DE"/>
        </w:rPr>
        <w:t>compétences</w:t>
      </w:r>
      <w:proofErr w:type="spellEnd"/>
      <w:r>
        <w:rPr>
          <w:lang w:val="de-DE"/>
        </w:rPr>
        <w:t xml:space="preserve"> orales et </w:t>
      </w:r>
      <w:proofErr w:type="spellStart"/>
      <w:r>
        <w:rPr>
          <w:lang w:val="de-DE"/>
        </w:rPr>
        <w:t>rédactionnelles</w:t>
      </w:r>
      <w:proofErr w:type="spellEnd"/>
      <w:r>
        <w:rPr>
          <w:lang w:val="de-DE"/>
        </w:rPr>
        <w:t xml:space="preserve"> </w:t>
      </w:r>
      <w:proofErr w:type="spellStart"/>
      <w:r>
        <w:rPr>
          <w:lang w:val="de-DE"/>
        </w:rPr>
        <w:t>pour</w:t>
      </w:r>
      <w:proofErr w:type="spellEnd"/>
      <w:r>
        <w:rPr>
          <w:lang w:val="de-DE"/>
        </w:rPr>
        <w:t xml:space="preserve"> </w:t>
      </w:r>
      <w:proofErr w:type="spellStart"/>
      <w:r>
        <w:rPr>
          <w:lang w:val="de-DE"/>
        </w:rPr>
        <w:t>une</w:t>
      </w:r>
      <w:proofErr w:type="spellEnd"/>
      <w:r>
        <w:rPr>
          <w:lang w:val="de-DE"/>
        </w:rPr>
        <w:t xml:space="preserve"> </w:t>
      </w:r>
      <w:proofErr w:type="spellStart"/>
      <w:r>
        <w:rPr>
          <w:lang w:val="de-DE"/>
        </w:rPr>
        <w:t>communication</w:t>
      </w:r>
      <w:proofErr w:type="spellEnd"/>
      <w:r>
        <w:rPr>
          <w:lang w:val="de-DE"/>
        </w:rPr>
        <w:t xml:space="preserve"> </w:t>
      </w:r>
      <w:proofErr w:type="spellStart"/>
      <w:r>
        <w:rPr>
          <w:lang w:val="de-DE"/>
        </w:rPr>
        <w:t>claire</w:t>
      </w:r>
      <w:proofErr w:type="spellEnd"/>
      <w:r>
        <w:rPr>
          <w:lang w:val="de-DE"/>
        </w:rPr>
        <w:t xml:space="preserve"> et </w:t>
      </w:r>
      <w:proofErr w:type="spellStart"/>
      <w:r>
        <w:rPr>
          <w:lang w:val="de-DE"/>
        </w:rPr>
        <w:t>concise</w:t>
      </w:r>
      <w:proofErr w:type="spellEnd"/>
    </w:p>
    <w:p w14:paraId="499193EC" w14:textId="77777777" w:rsidR="0015266F" w:rsidRDefault="0015266F" w:rsidP="00527473">
      <w:pPr>
        <w:spacing w:after="0"/>
        <w:rPr>
          <w:lang w:val="de-DE"/>
        </w:rPr>
      </w:pPr>
      <w:r>
        <w:rPr>
          <w:lang w:val="de-DE"/>
        </w:rPr>
        <w:t>•</w:t>
      </w:r>
      <w:r>
        <w:rPr>
          <w:lang w:val="de-DE"/>
        </w:rPr>
        <w:tab/>
        <w:t xml:space="preserve">La </w:t>
      </w:r>
      <w:proofErr w:type="spellStart"/>
      <w:r>
        <w:rPr>
          <w:lang w:val="de-DE"/>
        </w:rPr>
        <w:t>maîtrise</w:t>
      </w:r>
      <w:proofErr w:type="spellEnd"/>
      <w:r>
        <w:rPr>
          <w:lang w:val="de-DE"/>
        </w:rPr>
        <w:t xml:space="preserve"> de </w:t>
      </w:r>
      <w:proofErr w:type="spellStart"/>
      <w:proofErr w:type="gramStart"/>
      <w:r>
        <w:rPr>
          <w:lang w:val="de-DE"/>
        </w:rPr>
        <w:t>l'anglais</w:t>
      </w:r>
      <w:proofErr w:type="spellEnd"/>
      <w:r>
        <w:rPr>
          <w:lang w:val="de-DE"/>
        </w:rPr>
        <w:t xml:space="preserve"> ;la</w:t>
      </w:r>
      <w:proofErr w:type="gramEnd"/>
      <w:r>
        <w:rPr>
          <w:lang w:val="de-DE"/>
        </w:rPr>
        <w:t xml:space="preserve"> </w:t>
      </w:r>
      <w:proofErr w:type="spellStart"/>
      <w:r>
        <w:rPr>
          <w:lang w:val="de-DE"/>
        </w:rPr>
        <w:t>connaissance</w:t>
      </w:r>
      <w:proofErr w:type="spellEnd"/>
      <w:r>
        <w:rPr>
          <w:lang w:val="de-DE"/>
        </w:rPr>
        <w:t xml:space="preserve"> </w:t>
      </w:r>
      <w:proofErr w:type="spellStart"/>
      <w:r>
        <w:rPr>
          <w:lang w:val="de-DE"/>
        </w:rPr>
        <w:t>pratique</w:t>
      </w:r>
      <w:proofErr w:type="spellEnd"/>
      <w:r>
        <w:rPr>
          <w:lang w:val="de-DE"/>
        </w:rPr>
        <w:t xml:space="preserve"> du </w:t>
      </w:r>
      <w:proofErr w:type="spellStart"/>
      <w:r>
        <w:rPr>
          <w:lang w:val="de-DE"/>
        </w:rPr>
        <w:t>français</w:t>
      </w:r>
      <w:proofErr w:type="spellEnd"/>
      <w:r>
        <w:rPr>
          <w:lang w:val="de-DE"/>
        </w:rPr>
        <w:t xml:space="preserve"> et </w:t>
      </w:r>
      <w:proofErr w:type="spellStart"/>
      <w:r>
        <w:rPr>
          <w:lang w:val="de-DE"/>
        </w:rPr>
        <w:t>d'autres</w:t>
      </w:r>
      <w:proofErr w:type="spellEnd"/>
      <w:r>
        <w:rPr>
          <w:lang w:val="de-DE"/>
        </w:rPr>
        <w:t xml:space="preserve"> </w:t>
      </w:r>
      <w:proofErr w:type="spellStart"/>
      <w:r>
        <w:rPr>
          <w:lang w:val="de-DE"/>
        </w:rPr>
        <w:t>langues</w:t>
      </w:r>
      <w:proofErr w:type="spellEnd"/>
      <w:r>
        <w:rPr>
          <w:lang w:val="de-DE"/>
        </w:rPr>
        <w:t xml:space="preserve"> </w:t>
      </w:r>
      <w:proofErr w:type="spellStart"/>
      <w:r>
        <w:rPr>
          <w:lang w:val="de-DE"/>
        </w:rPr>
        <w:t>serait</w:t>
      </w:r>
      <w:proofErr w:type="spellEnd"/>
      <w:r>
        <w:rPr>
          <w:lang w:val="de-DE"/>
        </w:rPr>
        <w:t xml:space="preserve"> </w:t>
      </w:r>
      <w:proofErr w:type="spellStart"/>
      <w:r>
        <w:rPr>
          <w:lang w:val="de-DE"/>
        </w:rPr>
        <w:t>un</w:t>
      </w:r>
      <w:proofErr w:type="spellEnd"/>
      <w:r>
        <w:rPr>
          <w:lang w:val="de-DE"/>
        </w:rPr>
        <w:t xml:space="preserve"> </w:t>
      </w:r>
      <w:proofErr w:type="spellStart"/>
      <w:r>
        <w:rPr>
          <w:lang w:val="de-DE"/>
        </w:rPr>
        <w:t>avantage</w:t>
      </w:r>
      <w:proofErr w:type="spellEnd"/>
      <w:r>
        <w:rPr>
          <w:lang w:val="de-DE"/>
        </w:rPr>
        <w:t>.</w:t>
      </w:r>
    </w:p>
    <w:p w14:paraId="7B92B82C" w14:textId="0C28D026" w:rsidR="00A95A44" w:rsidRPr="00E61551" w:rsidRDefault="0015266F" w:rsidP="00527473">
      <w:pPr>
        <w:spacing w:after="0"/>
        <w:rPr>
          <w:lang w:val="de-DE"/>
        </w:rPr>
      </w:pPr>
      <w:r>
        <w:rPr>
          <w:lang w:val="de-DE"/>
        </w:rPr>
        <w:t xml:space="preserve">La </w:t>
      </w:r>
      <w:proofErr w:type="spellStart"/>
      <w:r>
        <w:rPr>
          <w:lang w:val="de-DE"/>
        </w:rPr>
        <w:t>langue</w:t>
      </w:r>
      <w:proofErr w:type="spellEnd"/>
      <w:r>
        <w:rPr>
          <w:lang w:val="de-DE"/>
        </w:rPr>
        <w:t xml:space="preserve"> de </w:t>
      </w:r>
      <w:proofErr w:type="spellStart"/>
      <w:r>
        <w:rPr>
          <w:lang w:val="de-DE"/>
        </w:rPr>
        <w:t>travail</w:t>
      </w:r>
      <w:proofErr w:type="spellEnd"/>
      <w:r>
        <w:rPr>
          <w:lang w:val="de-DE"/>
        </w:rPr>
        <w:t xml:space="preserve"> </w:t>
      </w:r>
      <w:proofErr w:type="spellStart"/>
      <w:r>
        <w:rPr>
          <w:lang w:val="de-DE"/>
        </w:rPr>
        <w:t>est</w:t>
      </w:r>
      <w:proofErr w:type="spellEnd"/>
      <w:r>
        <w:rPr>
          <w:lang w:val="de-DE"/>
        </w:rPr>
        <w:t xml:space="preserve"> </w:t>
      </w:r>
      <w:proofErr w:type="spellStart"/>
      <w:r>
        <w:rPr>
          <w:lang w:val="de-DE"/>
        </w:rPr>
        <w:t>l'anglais</w:t>
      </w:r>
      <w:proofErr w:type="spellEnd"/>
      <w:r>
        <w:rPr>
          <w:lang w:val="de-DE"/>
        </w:rPr>
        <w:t xml:space="preserve">. </w:t>
      </w:r>
      <w:proofErr w:type="spellStart"/>
      <w:r>
        <w:rPr>
          <w:lang w:val="de-DE"/>
        </w:rPr>
        <w:t>Une</w:t>
      </w:r>
      <w:proofErr w:type="spellEnd"/>
      <w:r>
        <w:rPr>
          <w:lang w:val="de-DE"/>
        </w:rPr>
        <w:t xml:space="preserve"> </w:t>
      </w:r>
      <w:proofErr w:type="spellStart"/>
      <w:r>
        <w:rPr>
          <w:lang w:val="de-DE"/>
        </w:rPr>
        <w:t>connaissance</w:t>
      </w:r>
      <w:proofErr w:type="spellEnd"/>
      <w:r>
        <w:rPr>
          <w:lang w:val="de-DE"/>
        </w:rPr>
        <w:t xml:space="preserve"> </w:t>
      </w:r>
      <w:proofErr w:type="spellStart"/>
      <w:r>
        <w:rPr>
          <w:lang w:val="de-DE"/>
        </w:rPr>
        <w:t>pratique</w:t>
      </w:r>
      <w:proofErr w:type="spellEnd"/>
      <w:r>
        <w:rPr>
          <w:lang w:val="de-DE"/>
        </w:rPr>
        <w:t xml:space="preserve"> du </w:t>
      </w:r>
      <w:proofErr w:type="spellStart"/>
      <w:r>
        <w:rPr>
          <w:lang w:val="de-DE"/>
        </w:rPr>
        <w:t>français</w:t>
      </w:r>
      <w:proofErr w:type="spellEnd"/>
      <w:r>
        <w:rPr>
          <w:lang w:val="de-DE"/>
        </w:rPr>
        <w:t xml:space="preserve"> et </w:t>
      </w:r>
      <w:proofErr w:type="spellStart"/>
      <w:r>
        <w:rPr>
          <w:lang w:val="de-DE"/>
        </w:rPr>
        <w:t>d'autres</w:t>
      </w:r>
      <w:proofErr w:type="spellEnd"/>
      <w:r>
        <w:rPr>
          <w:lang w:val="de-DE"/>
        </w:rPr>
        <w:t xml:space="preserve"> </w:t>
      </w:r>
      <w:proofErr w:type="spellStart"/>
      <w:r>
        <w:rPr>
          <w:lang w:val="de-DE"/>
        </w:rPr>
        <w:t>langues</w:t>
      </w:r>
      <w:proofErr w:type="spellEnd"/>
      <w:r>
        <w:rPr>
          <w:lang w:val="de-DE"/>
        </w:rPr>
        <w:t xml:space="preserve"> </w:t>
      </w:r>
      <w:proofErr w:type="spellStart"/>
      <w:r>
        <w:rPr>
          <w:lang w:val="de-DE"/>
        </w:rPr>
        <w:t>serait</w:t>
      </w:r>
      <w:proofErr w:type="spellEnd"/>
      <w:r>
        <w:rPr>
          <w:lang w:val="de-DE"/>
        </w:rPr>
        <w:t xml:space="preserve"> </w:t>
      </w:r>
      <w:proofErr w:type="spellStart"/>
      <w:r>
        <w:rPr>
          <w:lang w:val="de-DE"/>
        </w:rPr>
        <w:t>un</w:t>
      </w:r>
      <w:proofErr w:type="spellEnd"/>
      <w:r>
        <w:rPr>
          <w:lang w:val="de-DE"/>
        </w:rPr>
        <w:t xml:space="preserve"> </w:t>
      </w:r>
      <w:proofErr w:type="spellStart"/>
      <w:r>
        <w:rPr>
          <w:lang w:val="de-DE"/>
        </w:rPr>
        <w:t>atout</w:t>
      </w:r>
      <w:proofErr w:type="spellEnd"/>
      <w:r>
        <w:rPr>
          <w:lang w:val="de-DE"/>
        </w:rPr>
        <w:t xml:space="preserve"> </w:t>
      </w:r>
      <w:proofErr w:type="spellStart"/>
      <w:r>
        <w:rPr>
          <w:lang w:val="de-DE"/>
        </w:rPr>
        <w:t>supplémentaire</w:t>
      </w:r>
      <w:proofErr w:type="spellEnd"/>
      <w:r>
        <w:rPr>
          <w:lang w:val="de-DE"/>
        </w:rPr>
        <w:t>.</w:t>
      </w:r>
    </w:p>
    <w:p w14:paraId="46B06266" w14:textId="77777777" w:rsidR="00A95A44" w:rsidRPr="00E61551" w:rsidRDefault="00A95A44" w:rsidP="00A95A44">
      <w:pPr>
        <w:spacing w:after="0"/>
        <w:jc w:val="left"/>
        <w:rPr>
          <w:lang w:val="de-DE"/>
        </w:rPr>
      </w:pPr>
      <w:r w:rsidRPr="00E61551">
        <w:rPr>
          <w:lang w:val="de-DE"/>
        </w:rPr>
        <w:br w:type="page"/>
      </w:r>
    </w:p>
    <w:p w14:paraId="201A09C7" w14:textId="77777777" w:rsidR="0017274D" w:rsidRPr="00E61551" w:rsidRDefault="0017274D" w:rsidP="0017274D">
      <w:pPr>
        <w:spacing w:after="0"/>
        <w:jc w:val="right"/>
        <w:rPr>
          <w:sz w:val="22"/>
          <w:szCs w:val="18"/>
          <w:lang w:val="de-DE"/>
        </w:rPr>
      </w:pPr>
      <w:r w:rsidRPr="00E61551">
        <w:rPr>
          <w:sz w:val="22"/>
          <w:szCs w:val="18"/>
          <w:lang w:val="de-DE"/>
        </w:rPr>
        <w:lastRenderedPageBreak/>
        <w:t>Brussels</w:t>
      </w:r>
    </w:p>
    <w:p w14:paraId="21F5E2BF" w14:textId="1EB6FEC5" w:rsidR="0017274D" w:rsidRPr="00E61551" w:rsidRDefault="0015266F" w:rsidP="0017274D">
      <w:pPr>
        <w:spacing w:after="0"/>
        <w:jc w:val="right"/>
        <w:rPr>
          <w:sz w:val="22"/>
          <w:szCs w:val="18"/>
          <w:lang w:val="de-DE"/>
        </w:rPr>
      </w:pPr>
      <w:r>
        <w:rPr>
          <w:sz w:val="22"/>
          <w:szCs w:val="18"/>
          <w:lang w:val="de-DE"/>
        </w:rPr>
        <w:t>11/09/2026</w:t>
      </w:r>
    </w:p>
    <w:p w14:paraId="71088FDA" w14:textId="731519DF" w:rsidR="0017274D" w:rsidRPr="007735F6" w:rsidRDefault="0017274D" w:rsidP="0017274D">
      <w:pPr>
        <w:spacing w:after="0"/>
        <w:jc w:val="right"/>
        <w:rPr>
          <w:sz w:val="22"/>
          <w:szCs w:val="18"/>
          <w:lang w:val="de-DE"/>
        </w:rPr>
      </w:pPr>
      <w:r w:rsidRPr="00A95A44">
        <w:rPr>
          <w:sz w:val="22"/>
          <w:szCs w:val="18"/>
          <w:lang w:val="de-DE"/>
        </w:rPr>
        <w:t>HR.B.1.00</w:t>
      </w:r>
      <w:r w:rsidR="0080358B">
        <w:rPr>
          <w:sz w:val="22"/>
          <w:szCs w:val="18"/>
          <w:lang w:val="de-DE"/>
        </w:rPr>
        <w:t>3</w:t>
      </w:r>
    </w:p>
    <w:p w14:paraId="4357F335" w14:textId="77777777" w:rsidR="0017274D" w:rsidRDefault="0017274D" w:rsidP="00A95A44">
      <w:pPr>
        <w:spacing w:after="0"/>
        <w:jc w:val="left"/>
        <w:rPr>
          <w:b/>
          <w:bCs/>
          <w:sz w:val="28"/>
          <w:szCs w:val="22"/>
          <w:lang w:val="de-DE"/>
        </w:rPr>
      </w:pPr>
    </w:p>
    <w:p w14:paraId="5641B145" w14:textId="17510A35" w:rsidR="00A95A44" w:rsidRPr="00A2704A" w:rsidRDefault="00A2704A" w:rsidP="00A95A44">
      <w:pPr>
        <w:spacing w:after="0"/>
        <w:jc w:val="left"/>
        <w:rPr>
          <w:b/>
          <w:bCs/>
          <w:lang w:val="de-DE"/>
        </w:rPr>
      </w:pPr>
      <w:r w:rsidRPr="00A2704A">
        <w:rPr>
          <w:b/>
          <w:bCs/>
          <w:lang w:val="de-DE"/>
        </w:rPr>
        <w:t>Entitätsvorstellung</w:t>
      </w:r>
      <w:r w:rsidR="00A95A44">
        <w:rPr>
          <w:b/>
          <w:bCs/>
          <w:lang w:val="de-DE"/>
        </w:rPr>
        <w:t>:</w:t>
      </w:r>
    </w:p>
    <w:p w14:paraId="313A7A03" w14:textId="77777777" w:rsidR="00A95A44" w:rsidRDefault="00A95A44" w:rsidP="00A95A44">
      <w:pPr>
        <w:spacing w:after="0"/>
        <w:jc w:val="left"/>
        <w:rPr>
          <w:lang w:val="de-DE"/>
        </w:rPr>
      </w:pPr>
    </w:p>
    <w:p w14:paraId="27FC89DF" w14:textId="77777777" w:rsidR="0015266F" w:rsidRDefault="0015266F" w:rsidP="00527473">
      <w:pPr>
        <w:spacing w:after="0"/>
        <w:rPr>
          <w:lang w:val="de-DE"/>
        </w:rPr>
      </w:pPr>
      <w:r>
        <w:rPr>
          <w:lang w:val="de-DE"/>
        </w:rPr>
        <w:t>Im Rahmen des allgemeinen Auftrags der GD GROW ist die Direktion G bestrebt, die Integrität des EU-Binnenmarkts zu wahren, ein nachhaltiges Wirtschaftswachstum zu unterstützen und die Wettbewerbsfähigkeit der Unternehmen in der EU insgesamt zu verbessern. Das Referat GROW G1 zielt darauf ab, es Unternehmen zu erleichtern, verantwortungsvoll im Binnenmarkt zu gründen und zu skalieren. Wir sind bestrebt, verantwortungsvolles unternehmerisches Handeln (RBC) durch intelligente Politikgestaltung in die umfassendere Wettbewerbsagenda der Kommission zu integrieren, z. B. durch die Berücksichtigung sozialer und ethischer Belange bei finanziellen Anreizen. Wir sind für die Verordnung über das Verbot von in Zwangsarbeit hergestellten Produkten auf dem Unionsmarkt (Zwangsarbeitsverordnung) zuständig. Wir sind die Anlaufstelle für innovative Rahmenbedingungen für Unternehmen, zum Beispiel das 28. Regime (Federführung DG JUST) und das vorgeschlagene Statut für europäische grenzüberschreitende Vereine (Federführung DG GROW). Wir sind auch für die Umsetzung der überarbeiteten Produkthaftungsrichtlinie verantwortlich, die eine EU-weite Rechtsgrundlage für Ansprüche gegen fehlerhafte Produkte, einschließlich fehlerhafter Software und KI, bietet.</w:t>
      </w:r>
    </w:p>
    <w:p w14:paraId="5E0ED5E8" w14:textId="77777777" w:rsidR="0015266F" w:rsidRDefault="0015266F" w:rsidP="00527473">
      <w:pPr>
        <w:spacing w:after="0"/>
        <w:rPr>
          <w:lang w:val="de-DE"/>
        </w:rPr>
      </w:pPr>
      <w:r>
        <w:rPr>
          <w:lang w:val="de-DE"/>
        </w:rPr>
        <w:t>Wir sind ein dynamisches und kollaboratives Team, das Wert auf gegenseitige Unterstützung, offene Kommunikation und Wohlbefinden bei der Arbeit legt. Wir fördern kontinuierliches Lernen, Kreativität, Innovation und offenes Feedback und unterstützen das berufliche Wachstum aller Teammitglieder.</w:t>
      </w:r>
    </w:p>
    <w:p w14:paraId="2B6785AE" w14:textId="381022AB" w:rsidR="00A95A44" w:rsidRDefault="00A95A44" w:rsidP="00527473">
      <w:pPr>
        <w:spacing w:after="0"/>
        <w:rPr>
          <w:lang w:val="de-DE"/>
        </w:rPr>
      </w:pPr>
    </w:p>
    <w:p w14:paraId="3D802DB7" w14:textId="77777777" w:rsidR="00A95A44" w:rsidRDefault="00A95A44" w:rsidP="00A95A44">
      <w:pPr>
        <w:spacing w:after="0"/>
        <w:jc w:val="left"/>
        <w:rPr>
          <w:b/>
          <w:bCs/>
          <w:sz w:val="28"/>
          <w:szCs w:val="22"/>
          <w:lang w:val="de-DE"/>
        </w:rPr>
      </w:pPr>
    </w:p>
    <w:p w14:paraId="7966A696" w14:textId="522CFC5A" w:rsidR="00A95A44" w:rsidRPr="00A95A44" w:rsidRDefault="00A2704A" w:rsidP="00A95A44">
      <w:pPr>
        <w:spacing w:after="0"/>
        <w:jc w:val="left"/>
        <w:rPr>
          <w:b/>
          <w:bCs/>
          <w:lang w:val="de-DE"/>
        </w:rPr>
      </w:pPr>
      <w:r w:rsidRPr="00A2704A">
        <w:rPr>
          <w:b/>
          <w:bCs/>
          <w:lang w:val="de-DE"/>
        </w:rPr>
        <w:t>Stellenbeschreibung</w:t>
      </w:r>
      <w:r w:rsidR="00A95A44" w:rsidRPr="00A95A44">
        <w:rPr>
          <w:b/>
          <w:bCs/>
          <w:lang w:val="de-DE"/>
        </w:rPr>
        <w:t>:</w:t>
      </w:r>
    </w:p>
    <w:p w14:paraId="7211B1EA" w14:textId="77777777" w:rsidR="00A95A44" w:rsidRPr="00A95A44" w:rsidRDefault="00A95A44" w:rsidP="00A95A44">
      <w:pPr>
        <w:spacing w:after="0"/>
        <w:jc w:val="left"/>
        <w:rPr>
          <w:b/>
          <w:bCs/>
          <w:lang w:val="de-DE"/>
        </w:rPr>
      </w:pPr>
    </w:p>
    <w:p w14:paraId="17D01400" w14:textId="77777777" w:rsidR="0015266F" w:rsidRDefault="0015266F" w:rsidP="00527473">
      <w:pPr>
        <w:spacing w:after="0"/>
        <w:rPr>
          <w:lang w:val="de-DE"/>
        </w:rPr>
      </w:pPr>
      <w:r>
        <w:rPr>
          <w:lang w:val="de-DE"/>
        </w:rPr>
        <w:t>Wir bieten Ihnen die Möglichkeit, an der Agenda für verantwortungsvolles unternehmerisches Handeln (</w:t>
      </w:r>
      <w:proofErr w:type="spellStart"/>
      <w:r>
        <w:rPr>
          <w:lang w:val="de-DE"/>
        </w:rPr>
        <w:t>responsible</w:t>
      </w:r>
      <w:proofErr w:type="spellEnd"/>
      <w:r>
        <w:rPr>
          <w:lang w:val="de-DE"/>
        </w:rPr>
        <w:t xml:space="preserve"> </w:t>
      </w:r>
      <w:proofErr w:type="spellStart"/>
      <w:r>
        <w:rPr>
          <w:lang w:val="de-DE"/>
        </w:rPr>
        <w:t>business</w:t>
      </w:r>
      <w:proofErr w:type="spellEnd"/>
      <w:r>
        <w:rPr>
          <w:lang w:val="de-DE"/>
        </w:rPr>
        <w:t xml:space="preserve"> </w:t>
      </w:r>
      <w:proofErr w:type="spellStart"/>
      <w:r>
        <w:rPr>
          <w:lang w:val="de-DE"/>
        </w:rPr>
        <w:t>conduct</w:t>
      </w:r>
      <w:proofErr w:type="spellEnd"/>
      <w:r>
        <w:rPr>
          <w:lang w:val="de-DE"/>
        </w:rPr>
        <w:t xml:space="preserve"> - RBC) mitzuarbeiten. Sie haben die einmalige Chance, Ihr Wissen und Ihre Kreativität einzubringen, um sicherzustellen, dass der EU-Rechtsrahmen für RBC so einfach wie möglich ist, von Unternehmen wirksam umgesetzt werden kann und dass die richtigen Anreize für verantwortungsvolles Handeln bestehen. </w:t>
      </w:r>
    </w:p>
    <w:p w14:paraId="7E4173D0" w14:textId="77777777" w:rsidR="0015266F" w:rsidRDefault="0015266F" w:rsidP="00527473">
      <w:pPr>
        <w:spacing w:after="0"/>
        <w:rPr>
          <w:lang w:val="de-DE"/>
        </w:rPr>
      </w:pPr>
      <w:r>
        <w:rPr>
          <w:lang w:val="de-DE"/>
        </w:rPr>
        <w:t xml:space="preserve">Ihre Arbeit wird sich auf die Entwicklung von Maßnahmen konzentrieren, um den Business Case für Unternehmen zu schaffen, damit </w:t>
      </w:r>
      <w:proofErr w:type="gramStart"/>
      <w:r>
        <w:rPr>
          <w:lang w:val="de-DE"/>
        </w:rPr>
        <w:t>diese verantwortungsvoll Geschäfte</w:t>
      </w:r>
      <w:proofErr w:type="gramEnd"/>
      <w:r>
        <w:rPr>
          <w:lang w:val="de-DE"/>
        </w:rPr>
        <w:t xml:space="preserve"> machen können (z.B. durch den verantwortungsvollen Einsatz von künstlicher Intelligenz) sowie von Anreizen, um verantwortungsbewusste Unternehmen sowie Investoren zu belohnen. Darüber hinaus unterstützen Sie die Gestaltung der bestehenden und geplanten (Corporate-)</w:t>
      </w:r>
      <w:proofErr w:type="spellStart"/>
      <w:r>
        <w:rPr>
          <w:lang w:val="de-DE"/>
        </w:rPr>
        <w:t>Governance</w:t>
      </w:r>
      <w:proofErr w:type="spellEnd"/>
      <w:r>
        <w:rPr>
          <w:lang w:val="de-DE"/>
        </w:rPr>
        <w:t xml:space="preserve">-Rahmen zur Förderung der RBC, z.B. durch die European </w:t>
      </w:r>
      <w:proofErr w:type="spellStart"/>
      <w:r>
        <w:rPr>
          <w:lang w:val="de-DE"/>
        </w:rPr>
        <w:t>Cooperative</w:t>
      </w:r>
      <w:proofErr w:type="spellEnd"/>
      <w:r>
        <w:rPr>
          <w:lang w:val="de-DE"/>
        </w:rPr>
        <w:t xml:space="preserve"> Society, EU Inc., aber auch die European Cross-</w:t>
      </w:r>
      <w:proofErr w:type="spellStart"/>
      <w:r>
        <w:rPr>
          <w:lang w:val="de-DE"/>
        </w:rPr>
        <w:t>border</w:t>
      </w:r>
      <w:proofErr w:type="spellEnd"/>
      <w:r>
        <w:rPr>
          <w:lang w:val="de-DE"/>
        </w:rPr>
        <w:t xml:space="preserve"> </w:t>
      </w:r>
      <w:proofErr w:type="spellStart"/>
      <w:r>
        <w:rPr>
          <w:lang w:val="de-DE"/>
        </w:rPr>
        <w:t>Association</w:t>
      </w:r>
      <w:proofErr w:type="spellEnd"/>
      <w:r>
        <w:rPr>
          <w:lang w:val="de-DE"/>
        </w:rPr>
        <w:t xml:space="preserve">. Sie sind auch für die die Zusammenarbeit mit Unternehmen, Handels- und Verbraucherverbänden sowie NGOs in verschiedenen Formen (z. B. spezielle Workshops, Veranstaltungen) sowie für die Zusammenarbeit mit öffentlichen und privaten Interessenträgern (z. B. dem </w:t>
      </w:r>
      <w:r>
        <w:rPr>
          <w:lang w:val="de-DE"/>
        </w:rPr>
        <w:lastRenderedPageBreak/>
        <w:t>Europäischen Parlament, dem Rat der EU, nationalen Behörden) und anderen Generaldirektionen zuständig.</w:t>
      </w:r>
    </w:p>
    <w:p w14:paraId="2BE34DBA" w14:textId="4ADC0430" w:rsidR="00A95A44" w:rsidRPr="00A95A44" w:rsidRDefault="0015266F" w:rsidP="00527473">
      <w:pPr>
        <w:spacing w:after="0"/>
        <w:rPr>
          <w:lang w:val="de-DE"/>
        </w:rPr>
      </w:pPr>
      <w:r>
        <w:rPr>
          <w:lang w:val="de-DE"/>
        </w:rPr>
        <w:t>GROW G1 ist ein dynamisches und innovatives Team, und wir sind stolz darauf, Ihnen Möglichkeiten für persönliches Wachstum und eigenverantwortliches Handeln bieten zu können.</w:t>
      </w:r>
    </w:p>
    <w:p w14:paraId="4A29ABD1" w14:textId="77777777" w:rsidR="00A95A44" w:rsidRPr="00A95A44" w:rsidRDefault="00A95A44" w:rsidP="00A95A44">
      <w:pPr>
        <w:spacing w:after="0"/>
        <w:jc w:val="left"/>
        <w:rPr>
          <w:b/>
          <w:bCs/>
          <w:lang w:val="de-DE"/>
        </w:rPr>
      </w:pPr>
    </w:p>
    <w:p w14:paraId="3BB14333" w14:textId="1876B8DE" w:rsidR="00A95A44" w:rsidRPr="0017274D" w:rsidRDefault="00F14C9C" w:rsidP="00A95A44">
      <w:pPr>
        <w:spacing w:after="0"/>
        <w:jc w:val="left"/>
        <w:rPr>
          <w:b/>
          <w:bCs/>
          <w:lang w:val="de-DE"/>
        </w:rPr>
      </w:pPr>
      <w:r w:rsidRPr="00F14C9C">
        <w:rPr>
          <w:b/>
          <w:bCs/>
          <w:lang w:val="de-DE"/>
        </w:rPr>
        <w:t>Anforderungsprofil</w:t>
      </w:r>
      <w:r w:rsidR="00A95A44" w:rsidRPr="0017274D">
        <w:rPr>
          <w:b/>
          <w:bCs/>
          <w:lang w:val="de-DE"/>
        </w:rPr>
        <w:t>:</w:t>
      </w:r>
    </w:p>
    <w:p w14:paraId="1A6BBFF1" w14:textId="77777777" w:rsidR="00A95A44" w:rsidRPr="0017274D" w:rsidRDefault="00A95A44" w:rsidP="00A95A44">
      <w:pPr>
        <w:spacing w:after="0"/>
        <w:jc w:val="left"/>
        <w:rPr>
          <w:b/>
          <w:bCs/>
          <w:lang w:val="de-DE"/>
        </w:rPr>
      </w:pPr>
    </w:p>
    <w:p w14:paraId="0652C55F" w14:textId="77777777" w:rsidR="0015266F" w:rsidRDefault="0015266F" w:rsidP="00527473">
      <w:pPr>
        <w:spacing w:after="0"/>
        <w:rPr>
          <w:lang w:val="en-US"/>
        </w:rPr>
      </w:pPr>
      <w:r>
        <w:rPr>
          <w:lang w:val="en-US"/>
        </w:rPr>
        <w:t xml:space="preserve">Wir </w:t>
      </w:r>
      <w:proofErr w:type="spellStart"/>
      <w:r>
        <w:rPr>
          <w:lang w:val="en-US"/>
        </w:rPr>
        <w:t>suchen</w:t>
      </w:r>
      <w:proofErr w:type="spellEnd"/>
      <w:r>
        <w:rPr>
          <w:lang w:val="en-US"/>
        </w:rPr>
        <w:t xml:space="preserve"> </w:t>
      </w:r>
      <w:proofErr w:type="spellStart"/>
      <w:r>
        <w:rPr>
          <w:lang w:val="en-US"/>
        </w:rPr>
        <w:t>eine</w:t>
      </w:r>
      <w:proofErr w:type="spellEnd"/>
      <w:r>
        <w:rPr>
          <w:lang w:val="en-US"/>
        </w:rPr>
        <w:t xml:space="preserve">(n) </w:t>
      </w:r>
      <w:proofErr w:type="spellStart"/>
      <w:r>
        <w:rPr>
          <w:lang w:val="en-US"/>
        </w:rPr>
        <w:t>sehr</w:t>
      </w:r>
      <w:proofErr w:type="spellEnd"/>
      <w:r>
        <w:rPr>
          <w:lang w:val="en-US"/>
        </w:rPr>
        <w:t xml:space="preserve"> </w:t>
      </w:r>
      <w:proofErr w:type="spellStart"/>
      <w:r>
        <w:rPr>
          <w:lang w:val="en-US"/>
        </w:rPr>
        <w:t>motivierte</w:t>
      </w:r>
      <w:proofErr w:type="spellEnd"/>
      <w:r>
        <w:rPr>
          <w:lang w:val="en-US"/>
        </w:rPr>
        <w:t xml:space="preserve">(n) und </w:t>
      </w:r>
      <w:proofErr w:type="spellStart"/>
      <w:r>
        <w:rPr>
          <w:lang w:val="en-US"/>
        </w:rPr>
        <w:t>pragmatische</w:t>
      </w:r>
      <w:proofErr w:type="spellEnd"/>
      <w:r>
        <w:rPr>
          <w:lang w:val="en-US"/>
        </w:rPr>
        <w:t xml:space="preserve">(n) </w:t>
      </w:r>
      <w:proofErr w:type="spellStart"/>
      <w:r>
        <w:rPr>
          <w:lang w:val="en-US"/>
        </w:rPr>
        <w:t>Kollegen</w:t>
      </w:r>
      <w:proofErr w:type="spellEnd"/>
      <w:r>
        <w:rPr>
          <w:lang w:val="en-US"/>
        </w:rPr>
        <w:t xml:space="preserve"> </w:t>
      </w:r>
      <w:proofErr w:type="spellStart"/>
      <w:r>
        <w:rPr>
          <w:lang w:val="en-US"/>
        </w:rPr>
        <w:t>oder</w:t>
      </w:r>
      <w:proofErr w:type="spellEnd"/>
      <w:r>
        <w:rPr>
          <w:lang w:val="en-US"/>
        </w:rPr>
        <w:t xml:space="preserve"> </w:t>
      </w:r>
      <w:proofErr w:type="spellStart"/>
      <w:r>
        <w:rPr>
          <w:lang w:val="en-US"/>
        </w:rPr>
        <w:t>Kollegin</w:t>
      </w:r>
      <w:proofErr w:type="spellEnd"/>
      <w:r>
        <w:rPr>
          <w:lang w:val="en-US"/>
        </w:rPr>
        <w:t xml:space="preserve"> </w:t>
      </w:r>
      <w:proofErr w:type="spellStart"/>
      <w:r>
        <w:rPr>
          <w:lang w:val="en-US"/>
        </w:rPr>
        <w:t>mit</w:t>
      </w:r>
      <w:proofErr w:type="spellEnd"/>
      <w:r>
        <w:rPr>
          <w:lang w:val="en-US"/>
        </w:rPr>
        <w:t xml:space="preserve"> </w:t>
      </w:r>
      <w:proofErr w:type="spellStart"/>
      <w:r>
        <w:rPr>
          <w:lang w:val="en-US"/>
        </w:rPr>
        <w:t>einschlägiger</w:t>
      </w:r>
      <w:proofErr w:type="spellEnd"/>
      <w:r>
        <w:rPr>
          <w:lang w:val="en-US"/>
        </w:rPr>
        <w:t xml:space="preserve"> </w:t>
      </w:r>
      <w:proofErr w:type="spellStart"/>
      <w:r>
        <w:rPr>
          <w:lang w:val="en-US"/>
        </w:rPr>
        <w:t>Berufserfahrung</w:t>
      </w:r>
      <w:proofErr w:type="spellEnd"/>
      <w:r>
        <w:rPr>
          <w:lang w:val="en-US"/>
        </w:rPr>
        <w:t xml:space="preserve">. Der </w:t>
      </w:r>
      <w:proofErr w:type="spellStart"/>
      <w:r>
        <w:rPr>
          <w:lang w:val="en-US"/>
        </w:rPr>
        <w:t>oder</w:t>
      </w:r>
      <w:proofErr w:type="spellEnd"/>
      <w:r>
        <w:rPr>
          <w:lang w:val="en-US"/>
        </w:rPr>
        <w:t xml:space="preserve"> die </w:t>
      </w:r>
      <w:proofErr w:type="spellStart"/>
      <w:r>
        <w:rPr>
          <w:lang w:val="en-US"/>
        </w:rPr>
        <w:t>ideale</w:t>
      </w:r>
      <w:proofErr w:type="spellEnd"/>
      <w:r>
        <w:rPr>
          <w:lang w:val="en-US"/>
        </w:rPr>
        <w:t xml:space="preserve"> </w:t>
      </w:r>
      <w:proofErr w:type="spellStart"/>
      <w:r>
        <w:rPr>
          <w:lang w:val="en-US"/>
        </w:rPr>
        <w:t>Kandidat</w:t>
      </w:r>
      <w:proofErr w:type="spellEnd"/>
      <w:r>
        <w:rPr>
          <w:lang w:val="en-US"/>
        </w:rPr>
        <w:t xml:space="preserve">(in) </w:t>
      </w:r>
      <w:proofErr w:type="spellStart"/>
      <w:r>
        <w:rPr>
          <w:lang w:val="en-US"/>
        </w:rPr>
        <w:t>verfügt</w:t>
      </w:r>
      <w:proofErr w:type="spellEnd"/>
      <w:r>
        <w:rPr>
          <w:lang w:val="en-US"/>
        </w:rPr>
        <w:t xml:space="preserve"> </w:t>
      </w:r>
      <w:proofErr w:type="spellStart"/>
      <w:r>
        <w:rPr>
          <w:lang w:val="en-US"/>
        </w:rPr>
        <w:t>über</w:t>
      </w:r>
      <w:proofErr w:type="spellEnd"/>
      <w:r>
        <w:rPr>
          <w:lang w:val="en-US"/>
        </w:rPr>
        <w:t xml:space="preserve"> </w:t>
      </w:r>
      <w:proofErr w:type="spellStart"/>
      <w:r>
        <w:rPr>
          <w:lang w:val="en-US"/>
        </w:rPr>
        <w:t>einen</w:t>
      </w:r>
      <w:proofErr w:type="spellEnd"/>
      <w:r>
        <w:rPr>
          <w:lang w:val="en-US"/>
        </w:rPr>
        <w:t xml:space="preserve"> </w:t>
      </w:r>
      <w:proofErr w:type="spellStart"/>
      <w:r>
        <w:rPr>
          <w:lang w:val="en-US"/>
        </w:rPr>
        <w:t>Hintergrund</w:t>
      </w:r>
      <w:proofErr w:type="spellEnd"/>
      <w:r>
        <w:rPr>
          <w:lang w:val="en-US"/>
        </w:rPr>
        <w:t xml:space="preserve"> in Recht, </w:t>
      </w:r>
      <w:proofErr w:type="spellStart"/>
      <w:r>
        <w:rPr>
          <w:lang w:val="en-US"/>
        </w:rPr>
        <w:t>Politikwissenschaft</w:t>
      </w:r>
      <w:proofErr w:type="spellEnd"/>
      <w:r>
        <w:rPr>
          <w:lang w:val="en-US"/>
        </w:rPr>
        <w:t xml:space="preserve"> </w:t>
      </w:r>
      <w:proofErr w:type="spellStart"/>
      <w:r>
        <w:rPr>
          <w:lang w:val="en-US"/>
        </w:rPr>
        <w:t>oder</w:t>
      </w:r>
      <w:proofErr w:type="spellEnd"/>
      <w:r>
        <w:rPr>
          <w:lang w:val="en-US"/>
        </w:rPr>
        <w:t xml:space="preserve"> </w:t>
      </w:r>
      <w:proofErr w:type="spellStart"/>
      <w:r>
        <w:rPr>
          <w:lang w:val="en-US"/>
        </w:rPr>
        <w:t>Wirtschaft</w:t>
      </w:r>
      <w:proofErr w:type="spellEnd"/>
      <w:r>
        <w:rPr>
          <w:lang w:val="en-US"/>
        </w:rPr>
        <w:t xml:space="preserve"> und </w:t>
      </w:r>
      <w:proofErr w:type="spellStart"/>
      <w:r>
        <w:rPr>
          <w:lang w:val="en-US"/>
        </w:rPr>
        <w:t>ein</w:t>
      </w:r>
      <w:proofErr w:type="spellEnd"/>
      <w:r>
        <w:rPr>
          <w:lang w:val="en-US"/>
        </w:rPr>
        <w:t xml:space="preserve"> </w:t>
      </w:r>
      <w:proofErr w:type="spellStart"/>
      <w:r>
        <w:rPr>
          <w:lang w:val="en-US"/>
        </w:rPr>
        <w:t>fundiertes</w:t>
      </w:r>
      <w:proofErr w:type="spellEnd"/>
      <w:r>
        <w:rPr>
          <w:lang w:val="en-US"/>
        </w:rPr>
        <w:t xml:space="preserve"> </w:t>
      </w:r>
      <w:proofErr w:type="spellStart"/>
      <w:r>
        <w:rPr>
          <w:lang w:val="en-US"/>
        </w:rPr>
        <w:t>Verständnis</w:t>
      </w:r>
      <w:proofErr w:type="spellEnd"/>
      <w:r>
        <w:rPr>
          <w:lang w:val="en-US"/>
        </w:rPr>
        <w:t xml:space="preserve"> </w:t>
      </w:r>
      <w:proofErr w:type="spellStart"/>
      <w:r>
        <w:rPr>
          <w:lang w:val="en-US"/>
        </w:rPr>
        <w:t>dafür</w:t>
      </w:r>
      <w:proofErr w:type="spellEnd"/>
      <w:r>
        <w:rPr>
          <w:lang w:val="en-US"/>
        </w:rPr>
        <w:t xml:space="preserve">, was </w:t>
      </w:r>
      <w:proofErr w:type="spellStart"/>
      <w:r>
        <w:rPr>
          <w:lang w:val="en-US"/>
        </w:rPr>
        <w:t>verantwortungsvolles</w:t>
      </w:r>
      <w:proofErr w:type="spellEnd"/>
      <w:r>
        <w:rPr>
          <w:lang w:val="en-US"/>
        </w:rPr>
        <w:t xml:space="preserve"> </w:t>
      </w:r>
      <w:proofErr w:type="spellStart"/>
      <w:r>
        <w:rPr>
          <w:lang w:val="en-US"/>
        </w:rPr>
        <w:t>unternehmerisches</w:t>
      </w:r>
      <w:proofErr w:type="spellEnd"/>
      <w:r>
        <w:rPr>
          <w:lang w:val="en-US"/>
        </w:rPr>
        <w:t xml:space="preserve"> </w:t>
      </w:r>
      <w:proofErr w:type="spellStart"/>
      <w:r>
        <w:rPr>
          <w:lang w:val="en-US"/>
        </w:rPr>
        <w:t>Handeln</w:t>
      </w:r>
      <w:proofErr w:type="spellEnd"/>
      <w:r>
        <w:rPr>
          <w:lang w:val="en-US"/>
        </w:rPr>
        <w:t xml:space="preserve"> </w:t>
      </w:r>
      <w:proofErr w:type="spellStart"/>
      <w:r>
        <w:rPr>
          <w:lang w:val="en-US"/>
        </w:rPr>
        <w:t>mit</w:t>
      </w:r>
      <w:proofErr w:type="spellEnd"/>
      <w:r>
        <w:rPr>
          <w:lang w:val="en-US"/>
        </w:rPr>
        <w:t xml:space="preserve"> </w:t>
      </w:r>
      <w:proofErr w:type="spellStart"/>
      <w:r>
        <w:rPr>
          <w:lang w:val="en-US"/>
        </w:rPr>
        <w:t>sich</w:t>
      </w:r>
      <w:proofErr w:type="spellEnd"/>
      <w:r>
        <w:rPr>
          <w:lang w:val="en-US"/>
        </w:rPr>
        <w:t xml:space="preserve"> </w:t>
      </w:r>
      <w:proofErr w:type="spellStart"/>
      <w:r>
        <w:rPr>
          <w:lang w:val="en-US"/>
        </w:rPr>
        <w:t>bringt</w:t>
      </w:r>
      <w:proofErr w:type="spellEnd"/>
      <w:r>
        <w:rPr>
          <w:lang w:val="en-US"/>
        </w:rPr>
        <w:t xml:space="preserve"> und </w:t>
      </w:r>
      <w:proofErr w:type="spellStart"/>
      <w:r>
        <w:rPr>
          <w:lang w:val="en-US"/>
        </w:rPr>
        <w:t>wie</w:t>
      </w:r>
      <w:proofErr w:type="spellEnd"/>
      <w:r>
        <w:rPr>
          <w:lang w:val="en-US"/>
        </w:rPr>
        <w:t xml:space="preserve"> </w:t>
      </w:r>
      <w:proofErr w:type="spellStart"/>
      <w:r>
        <w:rPr>
          <w:lang w:val="en-US"/>
        </w:rPr>
        <w:t>grüne</w:t>
      </w:r>
      <w:proofErr w:type="spellEnd"/>
      <w:r>
        <w:rPr>
          <w:lang w:val="en-US"/>
        </w:rPr>
        <w:t xml:space="preserve">, </w:t>
      </w:r>
      <w:proofErr w:type="spellStart"/>
      <w:r>
        <w:rPr>
          <w:lang w:val="en-US"/>
        </w:rPr>
        <w:t>soziale</w:t>
      </w:r>
      <w:proofErr w:type="spellEnd"/>
      <w:r>
        <w:rPr>
          <w:lang w:val="en-US"/>
        </w:rPr>
        <w:t xml:space="preserve"> und </w:t>
      </w:r>
      <w:proofErr w:type="spellStart"/>
      <w:r>
        <w:rPr>
          <w:lang w:val="en-US"/>
        </w:rPr>
        <w:t>ethische</w:t>
      </w:r>
      <w:proofErr w:type="spellEnd"/>
      <w:r>
        <w:rPr>
          <w:lang w:val="en-US"/>
        </w:rPr>
        <w:t xml:space="preserve"> </w:t>
      </w:r>
      <w:proofErr w:type="spellStart"/>
      <w:r>
        <w:rPr>
          <w:lang w:val="en-US"/>
        </w:rPr>
        <w:t>Praktiken</w:t>
      </w:r>
      <w:proofErr w:type="spellEnd"/>
      <w:r>
        <w:rPr>
          <w:lang w:val="en-US"/>
        </w:rPr>
        <w:t xml:space="preserve"> </w:t>
      </w:r>
      <w:proofErr w:type="spellStart"/>
      <w:r>
        <w:rPr>
          <w:lang w:val="en-US"/>
        </w:rPr>
        <w:t>dazu</w:t>
      </w:r>
      <w:proofErr w:type="spellEnd"/>
      <w:r>
        <w:rPr>
          <w:lang w:val="en-US"/>
        </w:rPr>
        <w:t xml:space="preserve"> </w:t>
      </w:r>
      <w:proofErr w:type="spellStart"/>
      <w:r>
        <w:rPr>
          <w:lang w:val="en-US"/>
        </w:rPr>
        <w:t>beitragen</w:t>
      </w:r>
      <w:proofErr w:type="spellEnd"/>
      <w:r>
        <w:rPr>
          <w:lang w:val="en-US"/>
        </w:rPr>
        <w:t xml:space="preserve"> </w:t>
      </w:r>
      <w:proofErr w:type="spellStart"/>
      <w:r>
        <w:rPr>
          <w:lang w:val="en-US"/>
        </w:rPr>
        <w:t>können</w:t>
      </w:r>
      <w:proofErr w:type="spellEnd"/>
      <w:r>
        <w:rPr>
          <w:lang w:val="en-US"/>
        </w:rPr>
        <w:t xml:space="preserve">, </w:t>
      </w:r>
      <w:proofErr w:type="spellStart"/>
      <w:r>
        <w:rPr>
          <w:lang w:val="en-US"/>
        </w:rPr>
        <w:t>dass</w:t>
      </w:r>
      <w:proofErr w:type="spellEnd"/>
      <w:r>
        <w:rPr>
          <w:lang w:val="en-US"/>
        </w:rPr>
        <w:t xml:space="preserve"> die EU und </w:t>
      </w:r>
      <w:proofErr w:type="spellStart"/>
      <w:r>
        <w:rPr>
          <w:lang w:val="en-US"/>
        </w:rPr>
        <w:t>ihre</w:t>
      </w:r>
      <w:proofErr w:type="spellEnd"/>
      <w:r>
        <w:rPr>
          <w:lang w:val="en-US"/>
        </w:rPr>
        <w:t xml:space="preserve"> </w:t>
      </w:r>
      <w:proofErr w:type="spellStart"/>
      <w:r>
        <w:rPr>
          <w:lang w:val="en-US"/>
        </w:rPr>
        <w:t>Unternehmen</w:t>
      </w:r>
      <w:proofErr w:type="spellEnd"/>
      <w:r>
        <w:rPr>
          <w:lang w:val="en-US"/>
        </w:rPr>
        <w:t xml:space="preserve"> </w:t>
      </w:r>
      <w:proofErr w:type="spellStart"/>
      <w:r>
        <w:rPr>
          <w:lang w:val="en-US"/>
        </w:rPr>
        <w:t>ihren</w:t>
      </w:r>
      <w:proofErr w:type="spellEnd"/>
      <w:r>
        <w:rPr>
          <w:lang w:val="en-US"/>
        </w:rPr>
        <w:t xml:space="preserve"> </w:t>
      </w:r>
      <w:proofErr w:type="spellStart"/>
      <w:r>
        <w:rPr>
          <w:lang w:val="en-US"/>
        </w:rPr>
        <w:t>Wettbewerbsvorteil</w:t>
      </w:r>
      <w:proofErr w:type="spellEnd"/>
      <w:r>
        <w:rPr>
          <w:lang w:val="en-US"/>
        </w:rPr>
        <w:t xml:space="preserve"> </w:t>
      </w:r>
      <w:proofErr w:type="spellStart"/>
      <w:r>
        <w:rPr>
          <w:lang w:val="en-US"/>
        </w:rPr>
        <w:t>behalten</w:t>
      </w:r>
      <w:proofErr w:type="spellEnd"/>
      <w:r>
        <w:rPr>
          <w:lang w:val="en-US"/>
        </w:rPr>
        <w:t xml:space="preserve">. Der </w:t>
      </w:r>
      <w:proofErr w:type="spellStart"/>
      <w:r>
        <w:rPr>
          <w:lang w:val="en-US"/>
        </w:rPr>
        <w:t>oder</w:t>
      </w:r>
      <w:proofErr w:type="spellEnd"/>
      <w:r>
        <w:rPr>
          <w:lang w:val="en-US"/>
        </w:rPr>
        <w:t xml:space="preserve"> die </w:t>
      </w:r>
      <w:proofErr w:type="spellStart"/>
      <w:r>
        <w:rPr>
          <w:lang w:val="en-US"/>
        </w:rPr>
        <w:t>erfolgreiche</w:t>
      </w:r>
      <w:proofErr w:type="spellEnd"/>
      <w:r>
        <w:rPr>
          <w:lang w:val="en-US"/>
        </w:rPr>
        <w:t xml:space="preserve"> </w:t>
      </w:r>
      <w:proofErr w:type="spellStart"/>
      <w:r>
        <w:rPr>
          <w:lang w:val="en-US"/>
        </w:rPr>
        <w:t>Kandidat</w:t>
      </w:r>
      <w:proofErr w:type="spellEnd"/>
      <w:r>
        <w:rPr>
          <w:lang w:val="en-US"/>
        </w:rPr>
        <w:t xml:space="preserve">(in) </w:t>
      </w:r>
      <w:proofErr w:type="spellStart"/>
      <w:r>
        <w:rPr>
          <w:lang w:val="en-US"/>
        </w:rPr>
        <w:t>sollte</w:t>
      </w:r>
      <w:proofErr w:type="spellEnd"/>
      <w:r>
        <w:rPr>
          <w:lang w:val="en-US"/>
        </w:rPr>
        <w:t xml:space="preserve"> </w:t>
      </w:r>
      <w:proofErr w:type="spellStart"/>
      <w:r>
        <w:rPr>
          <w:lang w:val="en-US"/>
        </w:rPr>
        <w:t>über</w:t>
      </w:r>
      <w:proofErr w:type="spellEnd"/>
      <w:r>
        <w:rPr>
          <w:lang w:val="en-US"/>
        </w:rPr>
        <w:t xml:space="preserve"> </w:t>
      </w:r>
      <w:proofErr w:type="spellStart"/>
      <w:r>
        <w:rPr>
          <w:lang w:val="en-US"/>
        </w:rPr>
        <w:t>Problemlösungs</w:t>
      </w:r>
      <w:proofErr w:type="spellEnd"/>
      <w:r>
        <w:rPr>
          <w:lang w:val="en-US"/>
        </w:rPr>
        <w:t xml:space="preserve">- und </w:t>
      </w:r>
      <w:proofErr w:type="spellStart"/>
      <w:r>
        <w:rPr>
          <w:lang w:val="en-US"/>
        </w:rPr>
        <w:t>ausgezeichnete</w:t>
      </w:r>
      <w:proofErr w:type="spellEnd"/>
      <w:r>
        <w:rPr>
          <w:lang w:val="en-US"/>
        </w:rPr>
        <w:t xml:space="preserve"> </w:t>
      </w:r>
      <w:proofErr w:type="spellStart"/>
      <w:r>
        <w:rPr>
          <w:lang w:val="en-US"/>
        </w:rPr>
        <w:t>Kommunikationsfähigkeiten</w:t>
      </w:r>
      <w:proofErr w:type="spellEnd"/>
      <w:r>
        <w:rPr>
          <w:lang w:val="en-US"/>
        </w:rPr>
        <w:t xml:space="preserve"> </w:t>
      </w:r>
      <w:proofErr w:type="spellStart"/>
      <w:r>
        <w:rPr>
          <w:lang w:val="en-US"/>
        </w:rPr>
        <w:t>verfügen</w:t>
      </w:r>
      <w:proofErr w:type="spellEnd"/>
      <w:r>
        <w:rPr>
          <w:lang w:val="en-US"/>
        </w:rPr>
        <w:t xml:space="preserve"> und </w:t>
      </w:r>
      <w:proofErr w:type="spellStart"/>
      <w:r>
        <w:rPr>
          <w:lang w:val="en-US"/>
        </w:rPr>
        <w:t>auch</w:t>
      </w:r>
      <w:proofErr w:type="spellEnd"/>
      <w:r>
        <w:rPr>
          <w:lang w:val="en-US"/>
        </w:rPr>
        <w:t xml:space="preserve"> </w:t>
      </w:r>
      <w:proofErr w:type="spellStart"/>
      <w:r>
        <w:rPr>
          <w:lang w:val="en-US"/>
        </w:rPr>
        <w:t>ein</w:t>
      </w:r>
      <w:proofErr w:type="spellEnd"/>
      <w:r>
        <w:rPr>
          <w:lang w:val="en-US"/>
        </w:rPr>
        <w:t xml:space="preserve"> </w:t>
      </w:r>
      <w:proofErr w:type="spellStart"/>
      <w:r>
        <w:rPr>
          <w:lang w:val="en-US"/>
        </w:rPr>
        <w:t>effektiver</w:t>
      </w:r>
      <w:proofErr w:type="spellEnd"/>
      <w:r>
        <w:rPr>
          <w:lang w:val="en-US"/>
        </w:rPr>
        <w:t xml:space="preserve"> </w:t>
      </w:r>
      <w:proofErr w:type="spellStart"/>
      <w:r>
        <w:rPr>
          <w:lang w:val="en-US"/>
        </w:rPr>
        <w:t>Teamplayer</w:t>
      </w:r>
      <w:proofErr w:type="spellEnd"/>
      <w:r>
        <w:rPr>
          <w:lang w:val="en-US"/>
        </w:rPr>
        <w:t xml:space="preserve"> sein. </w:t>
      </w:r>
    </w:p>
    <w:p w14:paraId="01AF5267" w14:textId="77777777" w:rsidR="0015266F" w:rsidRDefault="0015266F" w:rsidP="00527473">
      <w:pPr>
        <w:spacing w:after="0"/>
        <w:rPr>
          <w:lang w:val="en-US"/>
        </w:rPr>
      </w:pPr>
      <w:proofErr w:type="spellStart"/>
      <w:r>
        <w:rPr>
          <w:lang w:val="en-US"/>
        </w:rPr>
        <w:t>Zusätzliche</w:t>
      </w:r>
      <w:proofErr w:type="spellEnd"/>
      <w:r>
        <w:rPr>
          <w:lang w:val="en-US"/>
        </w:rPr>
        <w:t xml:space="preserve"> </w:t>
      </w:r>
      <w:proofErr w:type="spellStart"/>
      <w:r>
        <w:rPr>
          <w:lang w:val="en-US"/>
        </w:rPr>
        <w:t>Qualifikationen</w:t>
      </w:r>
      <w:proofErr w:type="spellEnd"/>
      <w:r>
        <w:rPr>
          <w:lang w:val="en-US"/>
        </w:rPr>
        <w:t xml:space="preserve"> und </w:t>
      </w:r>
      <w:proofErr w:type="spellStart"/>
      <w:r>
        <w:rPr>
          <w:lang w:val="en-US"/>
        </w:rPr>
        <w:t>Fähigkeiten</w:t>
      </w:r>
      <w:proofErr w:type="spellEnd"/>
      <w:r>
        <w:rPr>
          <w:lang w:val="en-US"/>
        </w:rPr>
        <w:t xml:space="preserve"> </w:t>
      </w:r>
      <w:proofErr w:type="spellStart"/>
      <w:r>
        <w:rPr>
          <w:lang w:val="en-US"/>
        </w:rPr>
        <w:t>umfassen</w:t>
      </w:r>
      <w:proofErr w:type="spellEnd"/>
      <w:r>
        <w:rPr>
          <w:lang w:val="en-US"/>
        </w:rPr>
        <w:t>:</w:t>
      </w:r>
    </w:p>
    <w:p w14:paraId="13B8A6F1" w14:textId="77777777" w:rsidR="0015266F" w:rsidRDefault="0015266F" w:rsidP="00527473">
      <w:pPr>
        <w:spacing w:after="0"/>
        <w:rPr>
          <w:lang w:val="en-US"/>
        </w:rPr>
      </w:pPr>
      <w:r>
        <w:rPr>
          <w:lang w:val="en-US"/>
        </w:rPr>
        <w:t>•</w:t>
      </w:r>
      <w:r>
        <w:rPr>
          <w:lang w:val="en-US"/>
        </w:rPr>
        <w:tab/>
        <w:t xml:space="preserve">Die </w:t>
      </w:r>
      <w:proofErr w:type="spellStart"/>
      <w:r>
        <w:rPr>
          <w:lang w:val="en-US"/>
        </w:rPr>
        <w:t>Fähigkeit</w:t>
      </w:r>
      <w:proofErr w:type="spellEnd"/>
      <w:r>
        <w:rPr>
          <w:lang w:val="en-US"/>
        </w:rPr>
        <w:t xml:space="preserve">, </w:t>
      </w:r>
      <w:proofErr w:type="spellStart"/>
      <w:r>
        <w:rPr>
          <w:lang w:val="en-US"/>
        </w:rPr>
        <w:t>proaktiv</w:t>
      </w:r>
      <w:proofErr w:type="spellEnd"/>
      <w:r>
        <w:rPr>
          <w:lang w:val="en-US"/>
        </w:rPr>
        <w:t xml:space="preserve"> und </w:t>
      </w:r>
      <w:proofErr w:type="spellStart"/>
      <w:r>
        <w:rPr>
          <w:lang w:val="en-US"/>
        </w:rPr>
        <w:t>eigenständig</w:t>
      </w:r>
      <w:proofErr w:type="spellEnd"/>
      <w:r>
        <w:rPr>
          <w:lang w:val="en-US"/>
        </w:rPr>
        <w:t xml:space="preserve"> in </w:t>
      </w:r>
      <w:proofErr w:type="spellStart"/>
      <w:r>
        <w:rPr>
          <w:lang w:val="en-US"/>
        </w:rPr>
        <w:t>einem</w:t>
      </w:r>
      <w:proofErr w:type="spellEnd"/>
      <w:r>
        <w:rPr>
          <w:lang w:val="en-US"/>
        </w:rPr>
        <w:t xml:space="preserve"> Team </w:t>
      </w:r>
      <w:proofErr w:type="spellStart"/>
      <w:r>
        <w:rPr>
          <w:lang w:val="en-US"/>
        </w:rPr>
        <w:t>zu</w:t>
      </w:r>
      <w:proofErr w:type="spellEnd"/>
      <w:r>
        <w:rPr>
          <w:lang w:val="en-US"/>
        </w:rPr>
        <w:t xml:space="preserve"> </w:t>
      </w:r>
      <w:proofErr w:type="spellStart"/>
      <w:r>
        <w:rPr>
          <w:lang w:val="en-US"/>
        </w:rPr>
        <w:t>arbeiten</w:t>
      </w:r>
      <w:proofErr w:type="spellEnd"/>
    </w:p>
    <w:p w14:paraId="6FAA785A" w14:textId="77777777" w:rsidR="0015266F" w:rsidRDefault="0015266F" w:rsidP="00527473">
      <w:pPr>
        <w:spacing w:after="0"/>
        <w:rPr>
          <w:lang w:val="en-US"/>
        </w:rPr>
      </w:pPr>
      <w:r>
        <w:rPr>
          <w:lang w:val="en-US"/>
        </w:rPr>
        <w:t>•</w:t>
      </w:r>
      <w:r>
        <w:rPr>
          <w:lang w:val="en-US"/>
        </w:rPr>
        <w:tab/>
        <w:t xml:space="preserve">Die </w:t>
      </w:r>
      <w:proofErr w:type="spellStart"/>
      <w:r>
        <w:rPr>
          <w:lang w:val="en-US"/>
        </w:rPr>
        <w:t>Fähigkeit</w:t>
      </w:r>
      <w:proofErr w:type="spellEnd"/>
      <w:r>
        <w:rPr>
          <w:lang w:val="en-US"/>
        </w:rPr>
        <w:t xml:space="preserve">, in </w:t>
      </w:r>
      <w:proofErr w:type="spellStart"/>
      <w:r>
        <w:rPr>
          <w:lang w:val="en-US"/>
        </w:rPr>
        <w:t>einem</w:t>
      </w:r>
      <w:proofErr w:type="spellEnd"/>
      <w:r>
        <w:rPr>
          <w:lang w:val="en-US"/>
        </w:rPr>
        <w:t xml:space="preserve"> </w:t>
      </w:r>
      <w:proofErr w:type="spellStart"/>
      <w:r>
        <w:rPr>
          <w:lang w:val="en-US"/>
        </w:rPr>
        <w:t>schnelllebigen</w:t>
      </w:r>
      <w:proofErr w:type="spellEnd"/>
      <w:r>
        <w:rPr>
          <w:lang w:val="en-US"/>
        </w:rPr>
        <w:t xml:space="preserve"> </w:t>
      </w:r>
      <w:proofErr w:type="spellStart"/>
      <w:r>
        <w:rPr>
          <w:lang w:val="en-US"/>
        </w:rPr>
        <w:t>Umfeld</w:t>
      </w:r>
      <w:proofErr w:type="spellEnd"/>
      <w:r>
        <w:rPr>
          <w:lang w:val="en-US"/>
        </w:rPr>
        <w:t xml:space="preserve"> </w:t>
      </w:r>
      <w:proofErr w:type="spellStart"/>
      <w:r>
        <w:rPr>
          <w:lang w:val="en-US"/>
        </w:rPr>
        <w:t>zu</w:t>
      </w:r>
      <w:proofErr w:type="spellEnd"/>
      <w:r>
        <w:rPr>
          <w:lang w:val="en-US"/>
        </w:rPr>
        <w:t xml:space="preserve"> </w:t>
      </w:r>
      <w:proofErr w:type="spellStart"/>
      <w:r>
        <w:rPr>
          <w:lang w:val="en-US"/>
        </w:rPr>
        <w:t>arbeiten</w:t>
      </w:r>
      <w:proofErr w:type="spellEnd"/>
      <w:r>
        <w:rPr>
          <w:lang w:val="en-US"/>
        </w:rPr>
        <w:t xml:space="preserve"> und </w:t>
      </w:r>
      <w:proofErr w:type="spellStart"/>
      <w:r>
        <w:rPr>
          <w:lang w:val="en-US"/>
        </w:rPr>
        <w:t>sich</w:t>
      </w:r>
      <w:proofErr w:type="spellEnd"/>
      <w:r>
        <w:rPr>
          <w:lang w:val="en-US"/>
        </w:rPr>
        <w:t xml:space="preserve"> </w:t>
      </w:r>
      <w:proofErr w:type="gramStart"/>
      <w:r>
        <w:rPr>
          <w:lang w:val="en-US"/>
        </w:rPr>
        <w:t>an</w:t>
      </w:r>
      <w:proofErr w:type="gramEnd"/>
      <w:r>
        <w:rPr>
          <w:lang w:val="en-US"/>
        </w:rPr>
        <w:t xml:space="preserve"> </w:t>
      </w:r>
      <w:proofErr w:type="spellStart"/>
      <w:r>
        <w:rPr>
          <w:lang w:val="en-US"/>
        </w:rPr>
        <w:t>wechselnde</w:t>
      </w:r>
      <w:proofErr w:type="spellEnd"/>
      <w:r>
        <w:rPr>
          <w:lang w:val="en-US"/>
        </w:rPr>
        <w:t xml:space="preserve"> </w:t>
      </w:r>
      <w:proofErr w:type="spellStart"/>
      <w:r>
        <w:rPr>
          <w:lang w:val="en-US"/>
        </w:rPr>
        <w:t>Prioritäten</w:t>
      </w:r>
      <w:proofErr w:type="spellEnd"/>
      <w:r>
        <w:rPr>
          <w:lang w:val="en-US"/>
        </w:rPr>
        <w:t xml:space="preserve"> </w:t>
      </w:r>
      <w:proofErr w:type="spellStart"/>
      <w:r>
        <w:rPr>
          <w:lang w:val="en-US"/>
        </w:rPr>
        <w:t>anzupassen</w:t>
      </w:r>
      <w:proofErr w:type="spellEnd"/>
    </w:p>
    <w:p w14:paraId="6D765D9D" w14:textId="77777777" w:rsidR="0015266F" w:rsidRDefault="0015266F" w:rsidP="00527473">
      <w:pPr>
        <w:spacing w:after="0"/>
        <w:rPr>
          <w:lang w:val="en-US"/>
        </w:rPr>
      </w:pPr>
      <w:r>
        <w:rPr>
          <w:lang w:val="en-US"/>
        </w:rPr>
        <w:t>•</w:t>
      </w:r>
      <w:r>
        <w:rPr>
          <w:lang w:val="en-US"/>
        </w:rPr>
        <w:tab/>
      </w:r>
      <w:proofErr w:type="spellStart"/>
      <w:r>
        <w:rPr>
          <w:lang w:val="en-US"/>
        </w:rPr>
        <w:t>Flexibilität</w:t>
      </w:r>
      <w:proofErr w:type="spellEnd"/>
      <w:r>
        <w:rPr>
          <w:lang w:val="en-US"/>
        </w:rPr>
        <w:t xml:space="preserve"> und </w:t>
      </w:r>
      <w:proofErr w:type="spellStart"/>
      <w:r>
        <w:rPr>
          <w:lang w:val="en-US"/>
        </w:rPr>
        <w:t>Offenheit</w:t>
      </w:r>
      <w:proofErr w:type="spellEnd"/>
      <w:r>
        <w:rPr>
          <w:lang w:val="en-US"/>
        </w:rPr>
        <w:t xml:space="preserve"> </w:t>
      </w:r>
      <w:proofErr w:type="spellStart"/>
      <w:r>
        <w:rPr>
          <w:lang w:val="en-US"/>
        </w:rPr>
        <w:t>gegenüber</w:t>
      </w:r>
      <w:proofErr w:type="spellEnd"/>
      <w:r>
        <w:rPr>
          <w:lang w:val="en-US"/>
        </w:rPr>
        <w:t xml:space="preserve"> </w:t>
      </w:r>
      <w:proofErr w:type="spellStart"/>
      <w:r>
        <w:rPr>
          <w:lang w:val="en-US"/>
        </w:rPr>
        <w:t>neuen</w:t>
      </w:r>
      <w:proofErr w:type="spellEnd"/>
      <w:r>
        <w:rPr>
          <w:lang w:val="en-US"/>
        </w:rPr>
        <w:t xml:space="preserve"> </w:t>
      </w:r>
      <w:proofErr w:type="spellStart"/>
      <w:r>
        <w:rPr>
          <w:lang w:val="en-US"/>
        </w:rPr>
        <w:t>Anforderungen</w:t>
      </w:r>
      <w:proofErr w:type="spellEnd"/>
    </w:p>
    <w:p w14:paraId="17AA2C31" w14:textId="77777777" w:rsidR="0015266F" w:rsidRDefault="0015266F" w:rsidP="00527473">
      <w:pPr>
        <w:spacing w:after="0"/>
        <w:rPr>
          <w:lang w:val="en-US"/>
        </w:rPr>
      </w:pPr>
      <w:r>
        <w:rPr>
          <w:lang w:val="en-US"/>
        </w:rPr>
        <w:t>•</w:t>
      </w:r>
      <w:r>
        <w:rPr>
          <w:lang w:val="en-US"/>
        </w:rPr>
        <w:tab/>
      </w:r>
      <w:proofErr w:type="spellStart"/>
      <w:r>
        <w:rPr>
          <w:lang w:val="en-US"/>
        </w:rPr>
        <w:t>Organisationstalent</w:t>
      </w:r>
      <w:proofErr w:type="spellEnd"/>
      <w:r>
        <w:rPr>
          <w:lang w:val="en-US"/>
        </w:rPr>
        <w:t xml:space="preserve"> und Liebe </w:t>
      </w:r>
      <w:proofErr w:type="spellStart"/>
      <w:r>
        <w:rPr>
          <w:lang w:val="en-US"/>
        </w:rPr>
        <w:t>zum</w:t>
      </w:r>
      <w:proofErr w:type="spellEnd"/>
      <w:r>
        <w:rPr>
          <w:lang w:val="en-US"/>
        </w:rPr>
        <w:t xml:space="preserve"> Detail</w:t>
      </w:r>
    </w:p>
    <w:p w14:paraId="7A2A1084" w14:textId="77777777" w:rsidR="0015266F" w:rsidRDefault="0015266F" w:rsidP="00527473">
      <w:pPr>
        <w:spacing w:after="0"/>
        <w:rPr>
          <w:lang w:val="en-US"/>
        </w:rPr>
      </w:pPr>
      <w:r>
        <w:rPr>
          <w:lang w:val="en-US"/>
        </w:rPr>
        <w:t>•</w:t>
      </w:r>
      <w:r>
        <w:rPr>
          <w:lang w:val="en-US"/>
        </w:rPr>
        <w:tab/>
        <w:t xml:space="preserve">Sehr </w:t>
      </w:r>
      <w:proofErr w:type="spellStart"/>
      <w:r>
        <w:rPr>
          <w:lang w:val="en-US"/>
        </w:rPr>
        <w:t>guter</w:t>
      </w:r>
      <w:proofErr w:type="spellEnd"/>
      <w:r>
        <w:rPr>
          <w:lang w:val="en-US"/>
        </w:rPr>
        <w:t xml:space="preserve"> </w:t>
      </w:r>
      <w:proofErr w:type="spellStart"/>
      <w:r>
        <w:rPr>
          <w:lang w:val="en-US"/>
        </w:rPr>
        <w:t>mündlicher</w:t>
      </w:r>
      <w:proofErr w:type="spellEnd"/>
      <w:r>
        <w:rPr>
          <w:lang w:val="en-US"/>
        </w:rPr>
        <w:t xml:space="preserve"> und </w:t>
      </w:r>
      <w:proofErr w:type="spellStart"/>
      <w:r>
        <w:rPr>
          <w:lang w:val="en-US"/>
        </w:rPr>
        <w:t>schriftlicher</w:t>
      </w:r>
      <w:proofErr w:type="spellEnd"/>
      <w:r>
        <w:rPr>
          <w:lang w:val="en-US"/>
        </w:rPr>
        <w:t xml:space="preserve"> </w:t>
      </w:r>
      <w:proofErr w:type="spellStart"/>
      <w:r>
        <w:rPr>
          <w:lang w:val="en-US"/>
        </w:rPr>
        <w:t>Ausdruck</w:t>
      </w:r>
      <w:proofErr w:type="spellEnd"/>
      <w:r>
        <w:rPr>
          <w:lang w:val="en-US"/>
        </w:rPr>
        <w:t xml:space="preserve"> für </w:t>
      </w:r>
      <w:proofErr w:type="spellStart"/>
      <w:r>
        <w:rPr>
          <w:lang w:val="en-US"/>
        </w:rPr>
        <w:t>eine</w:t>
      </w:r>
      <w:proofErr w:type="spellEnd"/>
      <w:r>
        <w:rPr>
          <w:lang w:val="en-US"/>
        </w:rPr>
        <w:t xml:space="preserve"> </w:t>
      </w:r>
      <w:proofErr w:type="spellStart"/>
      <w:r>
        <w:rPr>
          <w:lang w:val="en-US"/>
        </w:rPr>
        <w:t>klare</w:t>
      </w:r>
      <w:proofErr w:type="spellEnd"/>
      <w:r>
        <w:rPr>
          <w:lang w:val="en-US"/>
        </w:rPr>
        <w:t xml:space="preserve"> und </w:t>
      </w:r>
      <w:proofErr w:type="spellStart"/>
      <w:r>
        <w:rPr>
          <w:lang w:val="en-US"/>
        </w:rPr>
        <w:t>prägnante</w:t>
      </w:r>
      <w:proofErr w:type="spellEnd"/>
      <w:r>
        <w:rPr>
          <w:lang w:val="en-US"/>
        </w:rPr>
        <w:t xml:space="preserve"> Kommunikation</w:t>
      </w:r>
    </w:p>
    <w:p w14:paraId="3BF80E7C" w14:textId="77777777" w:rsidR="0015266F" w:rsidRDefault="0015266F" w:rsidP="00527473">
      <w:pPr>
        <w:spacing w:after="0"/>
        <w:rPr>
          <w:lang w:val="en-US"/>
        </w:rPr>
      </w:pPr>
      <w:r>
        <w:rPr>
          <w:lang w:val="en-US"/>
        </w:rPr>
        <w:t>•</w:t>
      </w:r>
      <w:r>
        <w:rPr>
          <w:lang w:val="en-US"/>
        </w:rPr>
        <w:tab/>
      </w:r>
      <w:proofErr w:type="spellStart"/>
      <w:r>
        <w:rPr>
          <w:lang w:val="en-US"/>
        </w:rPr>
        <w:t>Fließende</w:t>
      </w:r>
      <w:proofErr w:type="spellEnd"/>
      <w:r>
        <w:rPr>
          <w:lang w:val="en-US"/>
        </w:rPr>
        <w:t xml:space="preserve"> </w:t>
      </w:r>
      <w:proofErr w:type="spellStart"/>
      <w:r>
        <w:rPr>
          <w:lang w:val="en-US"/>
        </w:rPr>
        <w:t>Englischkenntnisse</w:t>
      </w:r>
      <w:proofErr w:type="spellEnd"/>
      <w:r>
        <w:rPr>
          <w:lang w:val="en-US"/>
        </w:rPr>
        <w:t xml:space="preserve"> (</w:t>
      </w:r>
      <w:proofErr w:type="spellStart"/>
      <w:r>
        <w:rPr>
          <w:lang w:val="en-US"/>
        </w:rPr>
        <w:t>Arbeitskenntnissen</w:t>
      </w:r>
      <w:proofErr w:type="spellEnd"/>
      <w:r>
        <w:rPr>
          <w:lang w:val="en-US"/>
        </w:rPr>
        <w:t xml:space="preserve"> in </w:t>
      </w:r>
      <w:proofErr w:type="spellStart"/>
      <w:r>
        <w:rPr>
          <w:lang w:val="en-US"/>
        </w:rPr>
        <w:t>Französisch</w:t>
      </w:r>
      <w:proofErr w:type="spellEnd"/>
      <w:r>
        <w:rPr>
          <w:lang w:val="en-US"/>
        </w:rPr>
        <w:t xml:space="preserve"> und </w:t>
      </w:r>
      <w:proofErr w:type="spellStart"/>
      <w:r>
        <w:rPr>
          <w:lang w:val="en-US"/>
        </w:rPr>
        <w:t>anderen</w:t>
      </w:r>
      <w:proofErr w:type="spellEnd"/>
      <w:r>
        <w:rPr>
          <w:lang w:val="en-US"/>
        </w:rPr>
        <w:t xml:space="preserve"> Sprachen </w:t>
      </w:r>
      <w:proofErr w:type="spellStart"/>
      <w:r>
        <w:rPr>
          <w:lang w:val="en-US"/>
        </w:rPr>
        <w:t>sind</w:t>
      </w:r>
      <w:proofErr w:type="spellEnd"/>
      <w:r>
        <w:rPr>
          <w:lang w:val="en-US"/>
        </w:rPr>
        <w:t xml:space="preserve"> von </w:t>
      </w:r>
      <w:proofErr w:type="spellStart"/>
      <w:r>
        <w:rPr>
          <w:lang w:val="en-US"/>
        </w:rPr>
        <w:t>Vorteil</w:t>
      </w:r>
      <w:proofErr w:type="spellEnd"/>
      <w:r>
        <w:rPr>
          <w:lang w:val="en-US"/>
        </w:rPr>
        <w:t>).</w:t>
      </w:r>
    </w:p>
    <w:p w14:paraId="7DFF067A" w14:textId="36509166" w:rsidR="00792E59" w:rsidRPr="00A10C67" w:rsidRDefault="0015266F" w:rsidP="00527473">
      <w:pPr>
        <w:spacing w:after="0"/>
        <w:rPr>
          <w:lang w:val="en-US"/>
        </w:rPr>
      </w:pPr>
      <w:r>
        <w:rPr>
          <w:lang w:val="en-US"/>
        </w:rPr>
        <w:t xml:space="preserve">Die </w:t>
      </w:r>
      <w:proofErr w:type="spellStart"/>
      <w:r>
        <w:rPr>
          <w:lang w:val="en-US"/>
        </w:rPr>
        <w:t>Arbeitssprache</w:t>
      </w:r>
      <w:proofErr w:type="spellEnd"/>
      <w:r>
        <w:rPr>
          <w:lang w:val="en-US"/>
        </w:rPr>
        <w:t xml:space="preserve"> </w:t>
      </w:r>
      <w:proofErr w:type="spellStart"/>
      <w:r>
        <w:rPr>
          <w:lang w:val="en-US"/>
        </w:rPr>
        <w:t>ist</w:t>
      </w:r>
      <w:proofErr w:type="spellEnd"/>
      <w:r>
        <w:rPr>
          <w:lang w:val="en-US"/>
        </w:rPr>
        <w:t xml:space="preserve"> Englisch. Gute </w:t>
      </w:r>
      <w:proofErr w:type="spellStart"/>
      <w:r>
        <w:rPr>
          <w:lang w:val="en-US"/>
        </w:rPr>
        <w:t>Französischkenntnisse</w:t>
      </w:r>
      <w:proofErr w:type="spellEnd"/>
      <w:r>
        <w:rPr>
          <w:lang w:val="en-US"/>
        </w:rPr>
        <w:t xml:space="preserve"> und </w:t>
      </w:r>
      <w:proofErr w:type="spellStart"/>
      <w:r>
        <w:rPr>
          <w:lang w:val="en-US"/>
        </w:rPr>
        <w:t>weitere</w:t>
      </w:r>
      <w:proofErr w:type="spellEnd"/>
      <w:r>
        <w:rPr>
          <w:lang w:val="en-US"/>
        </w:rPr>
        <w:t xml:space="preserve"> Sprachen </w:t>
      </w:r>
      <w:proofErr w:type="spellStart"/>
      <w:r>
        <w:rPr>
          <w:lang w:val="en-US"/>
        </w:rPr>
        <w:t>sind</w:t>
      </w:r>
      <w:proofErr w:type="spellEnd"/>
      <w:r>
        <w:rPr>
          <w:lang w:val="en-US"/>
        </w:rPr>
        <w:t xml:space="preserve"> von </w:t>
      </w:r>
      <w:proofErr w:type="spellStart"/>
      <w:r>
        <w:rPr>
          <w:lang w:val="en-US"/>
        </w:rPr>
        <w:t>Vorteil</w:t>
      </w:r>
      <w:proofErr w:type="spellEnd"/>
      <w:r>
        <w:rPr>
          <w:lang w:val="en-US"/>
        </w:rPr>
        <w:t>.</w:t>
      </w:r>
    </w:p>
    <w:p w14:paraId="76B14B1B" w14:textId="5E8DFDB1" w:rsidR="3AC20AC9" w:rsidRDefault="3AC20AC9">
      <w:r>
        <w:br w:type="page"/>
      </w:r>
    </w:p>
    <w:p w14:paraId="7D181BF0" w14:textId="3A61C086" w:rsidR="3AC20AC9" w:rsidRPr="00A10C67" w:rsidRDefault="3AC20AC9" w:rsidP="3AC20AC9">
      <w:pPr>
        <w:spacing w:after="0"/>
        <w:jc w:val="left"/>
        <w:rPr>
          <w:lang w:val="en-US"/>
        </w:rPr>
      </w:pPr>
    </w:p>
    <w:p w14:paraId="33544008" w14:textId="5B47B8E7" w:rsidR="00D32CFA" w:rsidRDefault="63F68936" w:rsidP="76A1E002">
      <w:pPr>
        <w:spacing w:after="0"/>
        <w:jc w:val="left"/>
        <w:rPr>
          <w:b/>
          <w:bCs/>
          <w:lang w:val="en-US"/>
        </w:rPr>
      </w:pPr>
      <w:bookmarkStart w:id="0" w:name="english"/>
      <w:r w:rsidRPr="00A10C67">
        <w:rPr>
          <w:b/>
          <w:bCs/>
          <w:lang w:val="en-US"/>
        </w:rPr>
        <w:t xml:space="preserve">Eligibility </w:t>
      </w:r>
      <w:r w:rsidR="480C1CC1" w:rsidRPr="00A10C67">
        <w:rPr>
          <w:b/>
          <w:bCs/>
          <w:lang w:val="en-US"/>
        </w:rPr>
        <w:t>c</w:t>
      </w:r>
      <w:r w:rsidRPr="00A10C67">
        <w:rPr>
          <w:b/>
          <w:bCs/>
          <w:lang w:val="en-US"/>
        </w:rPr>
        <w:t>riteria</w:t>
      </w:r>
    </w:p>
    <w:bookmarkEnd w:id="0"/>
    <w:p w14:paraId="17F87853" w14:textId="77777777" w:rsidR="00D2684B" w:rsidRDefault="00D2684B" w:rsidP="00D2684B">
      <w:pPr>
        <w:keepNext/>
        <w:rPr>
          <w:lang w:eastAsia="en-GB"/>
        </w:rPr>
      </w:pPr>
    </w:p>
    <w:p w14:paraId="0EFBABF8" w14:textId="55617CAA" w:rsidR="00D2684B" w:rsidRPr="007E795A" w:rsidRDefault="00D2684B" w:rsidP="00D2684B">
      <w:pPr>
        <w:keepNext/>
        <w:rPr>
          <w:szCs w:val="24"/>
          <w:lang w:eastAsia="en-GB"/>
        </w:rPr>
      </w:pPr>
      <w:r w:rsidRPr="007E795A">
        <w:rPr>
          <w:lang w:eastAsia="en-GB"/>
        </w:rPr>
        <w:t xml:space="preserve">The secondment will be governed by the </w:t>
      </w:r>
      <w:r w:rsidRPr="007E795A">
        <w:rPr>
          <w:b/>
          <w:lang w:eastAsia="en-GB"/>
        </w:rPr>
        <w:t xml:space="preserve">Commission Decision </w:t>
      </w:r>
      <w:proofErr w:type="gramStart"/>
      <w:r w:rsidRPr="007E795A">
        <w:rPr>
          <w:b/>
          <w:lang w:eastAsia="en-GB"/>
        </w:rPr>
        <w:t>C(</w:t>
      </w:r>
      <w:proofErr w:type="gramEnd"/>
      <w:r w:rsidRPr="007E795A">
        <w:rPr>
          <w:b/>
          <w:lang w:eastAsia="en-GB"/>
        </w:rPr>
        <w:t xml:space="preserve">2008) 6866 </w:t>
      </w:r>
      <w:r w:rsidRPr="007E795A">
        <w:rPr>
          <w:bCs/>
          <w:lang w:eastAsia="en-GB"/>
        </w:rPr>
        <w:t xml:space="preserve">of 12/11/2008 </w:t>
      </w:r>
      <w:r w:rsidRPr="007E795A">
        <w:rPr>
          <w:lang w:eastAsia="en-GB"/>
        </w:rPr>
        <w:t>laying down rules on the secondment to the Commission of national experts and national experts in professional training (SNE Decision).</w:t>
      </w:r>
    </w:p>
    <w:p w14:paraId="6800F11A" w14:textId="77777777" w:rsidR="00D2684B" w:rsidRPr="007E795A" w:rsidRDefault="00D2684B" w:rsidP="00D2684B">
      <w:pPr>
        <w:rPr>
          <w:lang w:val="en-US" w:eastAsia="en-GB"/>
        </w:rPr>
      </w:pPr>
      <w:r w:rsidRPr="007E795A">
        <w:rPr>
          <w:lang w:val="en-US" w:eastAsia="en-GB"/>
        </w:rPr>
        <w:t xml:space="preserve">Under the terms of the SNE Decision, you need to comply with the following eligibility criteria at </w:t>
      </w:r>
      <w:r w:rsidRPr="007E795A">
        <w:rPr>
          <w:b/>
          <w:bCs/>
          <w:lang w:val="en-US" w:eastAsia="en-GB"/>
        </w:rPr>
        <w:t>the starting date</w:t>
      </w:r>
      <w:r w:rsidRPr="007E795A">
        <w:rPr>
          <w:lang w:val="en-US" w:eastAsia="en-GB"/>
        </w:rPr>
        <w:t xml:space="preserve"> of the secondment:</w:t>
      </w:r>
    </w:p>
    <w:p w14:paraId="072E7280" w14:textId="77777777" w:rsidR="00D2684B" w:rsidRPr="007E795A" w:rsidRDefault="00D2684B" w:rsidP="00D2684B">
      <w:pPr>
        <w:pStyle w:val="ListBullet"/>
        <w:rPr>
          <w:lang w:val="en-US" w:eastAsia="en-GB"/>
        </w:rPr>
      </w:pPr>
      <w:r w:rsidRPr="007E795A">
        <w:rPr>
          <w:u w:val="single"/>
          <w:lang w:val="en-US" w:eastAsia="en-GB"/>
        </w:rPr>
        <w:t>Professional experience:</w:t>
      </w:r>
      <w:r w:rsidRPr="007E795A">
        <w:rPr>
          <w:lang w:val="en-US" w:eastAsia="en-GB"/>
        </w:rPr>
        <w:t xml:space="preserve"> at least three years of professional experience in administrative, legal, scientific, technical, advisory or supervisory functions which are equivalent to those of function group AD.</w:t>
      </w:r>
    </w:p>
    <w:p w14:paraId="1BEB5C3D" w14:textId="77777777" w:rsidR="00D2684B" w:rsidRPr="007E795A" w:rsidRDefault="00D2684B" w:rsidP="00D2684B">
      <w:pPr>
        <w:pStyle w:val="ListBullet"/>
        <w:rPr>
          <w:lang w:val="en-US" w:eastAsia="en-GB"/>
        </w:rPr>
      </w:pPr>
      <w:r w:rsidRPr="007E795A">
        <w:rPr>
          <w:u w:val="single"/>
          <w:lang w:val="en-US" w:eastAsia="en-GB"/>
        </w:rPr>
        <w:t>Seniority:</w:t>
      </w:r>
      <w:r w:rsidRPr="007E795A">
        <w:rPr>
          <w:lang w:val="en-US" w:eastAsia="en-GB"/>
        </w:rPr>
        <w:t xml:space="preserve"> having worked for at least one full year (12 months) with your current employer on a permanent or contract basis.</w:t>
      </w:r>
    </w:p>
    <w:p w14:paraId="2F3E4B6E" w14:textId="77777777" w:rsidR="00D2684B" w:rsidRPr="007E795A" w:rsidRDefault="00D2684B" w:rsidP="00D2684B">
      <w:pPr>
        <w:pStyle w:val="ListBullet"/>
        <w:rPr>
          <w:lang w:val="en-US" w:eastAsia="en-GB"/>
        </w:rPr>
      </w:pPr>
      <w:r w:rsidRPr="007E795A">
        <w:rPr>
          <w:u w:val="single"/>
          <w:lang w:val="en-US" w:eastAsia="en-GB"/>
        </w:rPr>
        <w:t>Employer:</w:t>
      </w:r>
      <w:r w:rsidRPr="007E795A">
        <w:rPr>
          <w:lang w:val="en-US" w:eastAsia="en-GB"/>
        </w:rPr>
        <w:t xml:space="preserve"> must be a national, regional or local administration or an intergovernmental public </w:t>
      </w:r>
      <w:proofErr w:type="spellStart"/>
      <w:r w:rsidRPr="007E795A">
        <w:rPr>
          <w:lang w:val="en-US" w:eastAsia="en-GB"/>
        </w:rPr>
        <w:t>organisation</w:t>
      </w:r>
      <w:proofErr w:type="spellEnd"/>
      <w:r w:rsidRPr="007E795A">
        <w:rPr>
          <w:lang w:val="en-US" w:eastAsia="en-GB"/>
        </w:rPr>
        <w:t xml:space="preserve"> (IGO); exceptionally and following a specific derogation, the Commission may accept applications where your employer is a public sector body (e.g., an agency or regulatory institute), university or independent research institute.</w:t>
      </w:r>
    </w:p>
    <w:p w14:paraId="57DF037B" w14:textId="738EE3EA" w:rsidR="00D2684B" w:rsidRPr="00D2684B" w:rsidRDefault="00D2684B" w:rsidP="00D2684B">
      <w:pPr>
        <w:pStyle w:val="ListBullet"/>
        <w:rPr>
          <w:lang w:val="en-US" w:eastAsia="en-GB"/>
        </w:rPr>
      </w:pPr>
      <w:r w:rsidRPr="007E795A">
        <w:rPr>
          <w:u w:val="single"/>
          <w:lang w:val="en-US" w:eastAsia="en-GB"/>
        </w:rPr>
        <w:t>Linguistic skills:</w:t>
      </w:r>
      <w:r w:rsidRPr="007E795A">
        <w:rPr>
          <w:lang w:val="en-US" w:eastAsia="en-GB"/>
        </w:rPr>
        <w:t xml:space="preserve"> thorough knowledge of one of the EU languages and a satisfactory knowledge of another EU language to the extent necessary for the performance of the duties. If you come from a third country, you must produce evidence of a thorough knowledge of the EU language necessary for the performance of his duties.</w:t>
      </w:r>
    </w:p>
    <w:p w14:paraId="21957AE0" w14:textId="77777777" w:rsidR="00D2684B" w:rsidRPr="00D2684B" w:rsidRDefault="00D2684B" w:rsidP="00D2684B">
      <w:pPr>
        <w:pStyle w:val="ListNumber"/>
        <w:keepNext/>
        <w:numPr>
          <w:ilvl w:val="0"/>
          <w:numId w:val="0"/>
        </w:numPr>
        <w:ind w:left="709" w:hanging="709"/>
        <w:rPr>
          <w:b/>
          <w:bCs/>
          <w:lang w:val="en-US" w:eastAsia="en-GB"/>
        </w:rPr>
      </w:pPr>
      <w:r w:rsidRPr="00D2684B">
        <w:rPr>
          <w:b/>
          <w:bCs/>
          <w:lang w:val="en-US" w:eastAsia="en-GB"/>
        </w:rPr>
        <w:t>Conditions of secondment</w:t>
      </w:r>
    </w:p>
    <w:p w14:paraId="7E979A25" w14:textId="77777777" w:rsidR="00D2684B" w:rsidRPr="007E795A" w:rsidRDefault="00D2684B" w:rsidP="00D2684B">
      <w:pPr>
        <w:keepNext/>
        <w:rPr>
          <w:lang w:eastAsia="en-GB"/>
        </w:rPr>
      </w:pPr>
      <w:r w:rsidRPr="007E795A">
        <w:rPr>
          <w:lang w:eastAsia="en-GB"/>
        </w:rPr>
        <w:t xml:space="preserve">During the full duration of your secondment, you must remain employed and remunerated by your employer and covered by your (national) social security system. </w:t>
      </w:r>
    </w:p>
    <w:p w14:paraId="1901752E" w14:textId="77777777" w:rsidR="00D2684B" w:rsidRPr="007E795A" w:rsidRDefault="00D2684B" w:rsidP="00D2684B">
      <w:pPr>
        <w:rPr>
          <w:lang w:eastAsia="en-GB"/>
        </w:rPr>
      </w:pPr>
      <w:r w:rsidRPr="007E795A">
        <w:rPr>
          <w:lang w:eastAsia="en-GB"/>
        </w:rPr>
        <w:t xml:space="preserve">You shall exercise your duties within the Commission under the conditions as set out by </w:t>
      </w:r>
      <w:proofErr w:type="gramStart"/>
      <w:r w:rsidRPr="007E795A">
        <w:rPr>
          <w:lang w:eastAsia="en-GB"/>
        </w:rPr>
        <w:t>aforementioned SNE</w:t>
      </w:r>
      <w:proofErr w:type="gramEnd"/>
      <w:r w:rsidRPr="007E795A">
        <w:rPr>
          <w:lang w:eastAsia="en-GB"/>
        </w:rPr>
        <w:t xml:space="preserve"> Decision and be subject to the rules on confidentiality, loyalty and absence of conflict of interest as defined therein.</w:t>
      </w:r>
    </w:p>
    <w:p w14:paraId="67F92360" w14:textId="77777777" w:rsidR="00D2684B" w:rsidRPr="007E795A" w:rsidRDefault="00D2684B" w:rsidP="00D2684B">
      <w:pPr>
        <w:rPr>
          <w:lang w:eastAsia="en-GB"/>
        </w:rPr>
      </w:pPr>
      <w:r w:rsidRPr="007E795A">
        <w:rPr>
          <w:lang w:eastAsia="en-GB"/>
        </w:rPr>
        <w:t xml:space="preserve">In case the position is published with allowances, these can only be granted when you fulfil the conditions provided for in Article 17 of the SNE decision. </w:t>
      </w:r>
    </w:p>
    <w:p w14:paraId="5BCF0685" w14:textId="77777777" w:rsidR="00D2684B" w:rsidRPr="007E795A" w:rsidRDefault="00D2684B" w:rsidP="00D2684B">
      <w:pPr>
        <w:rPr>
          <w:lang w:eastAsia="en-GB"/>
        </w:rPr>
      </w:pPr>
      <w:r w:rsidRPr="007E795A">
        <w:rPr>
          <w:lang w:eastAsia="en-GB"/>
        </w:rPr>
        <w:t xml:space="preserve">Staff posted in a </w:t>
      </w:r>
      <w:r w:rsidRPr="007E795A">
        <w:rPr>
          <w:bCs/>
          <w:lang w:eastAsia="en-GB"/>
        </w:rPr>
        <w:t>European Union Delegation</w:t>
      </w:r>
      <w:r w:rsidRPr="007E795A">
        <w:rPr>
          <w:lang w:eastAsia="en-GB"/>
        </w:rPr>
        <w:t xml:space="preserve"> are required to have a security clearance (up to SECRET UE/EU SECRET level according to </w:t>
      </w:r>
      <w:hyperlink r:id="rId15" w:history="1">
        <w:r w:rsidRPr="007E795A">
          <w:rPr>
            <w:rStyle w:val="Hyperlink"/>
          </w:rPr>
          <w:t>Commission Decision (EU, Euratom) 2015/444 of 13 March 2015</w:t>
        </w:r>
      </w:hyperlink>
      <w:r w:rsidRPr="007E795A">
        <w:rPr>
          <w:lang w:eastAsia="en-GB"/>
        </w:rPr>
        <w:t>.  It is up to you to launch the vetting procedure before getting the secondment confirmation.</w:t>
      </w:r>
    </w:p>
    <w:p w14:paraId="303A04B1" w14:textId="77777777" w:rsidR="00D2684B" w:rsidRPr="007E795A" w:rsidRDefault="00D2684B" w:rsidP="00D2684B">
      <w:pPr>
        <w:rPr>
          <w:lang w:eastAsia="en-GB"/>
        </w:rPr>
      </w:pPr>
    </w:p>
    <w:p w14:paraId="3CD2D51D" w14:textId="77777777" w:rsidR="00D2684B" w:rsidRPr="00D2684B" w:rsidRDefault="00D2684B" w:rsidP="00D2684B">
      <w:pPr>
        <w:pStyle w:val="ListNumber"/>
        <w:keepNext/>
        <w:numPr>
          <w:ilvl w:val="0"/>
          <w:numId w:val="0"/>
        </w:numPr>
        <w:ind w:left="709" w:hanging="709"/>
        <w:rPr>
          <w:b/>
          <w:bCs/>
          <w:lang w:val="en-US" w:eastAsia="en-GB"/>
        </w:rPr>
      </w:pPr>
      <w:r w:rsidRPr="14270372">
        <w:rPr>
          <w:b/>
          <w:bCs/>
          <w:lang w:val="en-US" w:eastAsia="en-GB"/>
        </w:rPr>
        <w:lastRenderedPageBreak/>
        <w:t>Submission of applications and selection procedure</w:t>
      </w:r>
    </w:p>
    <w:p w14:paraId="4C6FA5BB" w14:textId="170D2358" w:rsidR="20BAAB0A" w:rsidRDefault="20BAAB0A" w:rsidP="49980692">
      <w:pPr>
        <w:keepNext/>
        <w:rPr>
          <w:szCs w:val="24"/>
        </w:rPr>
      </w:pPr>
      <w:r w:rsidRPr="49980692">
        <w:rPr>
          <w:szCs w:val="24"/>
        </w:rPr>
        <w:t xml:space="preserve">If you are interested or have any questions, please follow the instructions and communication channels set up by your national administration.  </w:t>
      </w:r>
    </w:p>
    <w:p w14:paraId="526B11B8" w14:textId="77777777" w:rsidR="00D2684B" w:rsidRPr="007E795A" w:rsidRDefault="00D2684B" w:rsidP="00D2684B">
      <w:pPr>
        <w:keepNext/>
        <w:rPr>
          <w:lang w:eastAsia="en-GB"/>
        </w:rPr>
      </w:pPr>
      <w:r w:rsidRPr="49980692">
        <w:rPr>
          <w:lang w:eastAsia="en-GB"/>
        </w:rPr>
        <w:t xml:space="preserve">The European Commission </w:t>
      </w:r>
      <w:r w:rsidRPr="49980692">
        <w:rPr>
          <w:b/>
          <w:bCs/>
          <w:lang w:eastAsia="en-GB"/>
        </w:rPr>
        <w:t>only accepts applications which have been submitted through the Permanent Representation / Diplomatic Mission to the EU of your country, the EFTA Secretariat or through the channel(s) it has specifically agreed to</w:t>
      </w:r>
      <w:r w:rsidRPr="49980692">
        <w:rPr>
          <w:lang w:eastAsia="en-GB"/>
        </w:rPr>
        <w:t>. Applications received directly from you or your employer will not be taken into consideration.</w:t>
      </w:r>
    </w:p>
    <w:p w14:paraId="70939316" w14:textId="77777777" w:rsidR="00D2684B" w:rsidRPr="007E795A" w:rsidRDefault="00D2684B" w:rsidP="00D2684B">
      <w:pPr>
        <w:keepNext/>
        <w:rPr>
          <w:lang w:eastAsia="en-GB"/>
        </w:rPr>
      </w:pPr>
      <w:r w:rsidRPr="007E795A">
        <w:rPr>
          <w:lang w:eastAsia="en-GB"/>
        </w:rPr>
        <w:t>You should draft you CV in English, French or German using the</w:t>
      </w:r>
      <w:r w:rsidRPr="007E795A">
        <w:rPr>
          <w:b/>
          <w:lang w:eastAsia="en-GB"/>
        </w:rPr>
        <w:t xml:space="preserve"> </w:t>
      </w:r>
      <w:proofErr w:type="spellStart"/>
      <w:r w:rsidRPr="007E795A">
        <w:rPr>
          <w:b/>
          <w:lang w:eastAsia="en-GB"/>
        </w:rPr>
        <w:t>Europass</w:t>
      </w:r>
      <w:proofErr w:type="spellEnd"/>
      <w:r w:rsidRPr="007E795A">
        <w:rPr>
          <w:b/>
          <w:lang w:eastAsia="en-GB"/>
        </w:rPr>
        <w:t xml:space="preserve"> CV format </w:t>
      </w:r>
      <w:r w:rsidRPr="007E795A">
        <w:rPr>
          <w:lang w:eastAsia="en-GB"/>
        </w:rPr>
        <w:t>(</w:t>
      </w:r>
      <w:hyperlink r:id="rId16" w:history="1">
        <w:hyperlink r:id="rId17" w:history="1">
          <w:r w:rsidRPr="007E795A">
            <w:rPr>
              <w:rStyle w:val="Hyperlink"/>
              <w:szCs w:val="24"/>
              <w:lang w:val="en-IE"/>
            </w:rPr>
            <w:t>Create your Europass CV | Europass</w:t>
          </w:r>
        </w:hyperlink>
      </w:hyperlink>
      <w:r w:rsidRPr="007E795A">
        <w:rPr>
          <w:lang w:eastAsia="en-GB"/>
        </w:rPr>
        <w:t>).</w:t>
      </w:r>
      <w:r w:rsidRPr="007E795A">
        <w:t xml:space="preserve"> It must mention your nationality.</w:t>
      </w:r>
    </w:p>
    <w:p w14:paraId="5E8B040C" w14:textId="3998AE6D" w:rsidR="00D2684B" w:rsidRPr="007E795A" w:rsidRDefault="00D2684B" w:rsidP="00D2684B">
      <w:pPr>
        <w:rPr>
          <w:lang w:val="en-US" w:eastAsia="en-GB"/>
        </w:rPr>
      </w:pPr>
      <w:r w:rsidRPr="007E795A">
        <w:rPr>
          <w:lang w:eastAsia="en-GB"/>
        </w:rPr>
        <w:t>Please do not add any other documents</w:t>
      </w:r>
      <w:r w:rsidRPr="007E795A">
        <w:rPr>
          <w:b/>
          <w:lang w:eastAsia="en-GB"/>
        </w:rPr>
        <w:t xml:space="preserve"> </w:t>
      </w:r>
      <w:r w:rsidRPr="007E795A">
        <w:rPr>
          <w:lang w:eastAsia="en-GB"/>
        </w:rPr>
        <w:t>(such as copy of passport, copy of degrees or certificate of professional experience, etc.). If necessary, these will be requested at a later stage.</w:t>
      </w:r>
    </w:p>
    <w:p w14:paraId="162721EB" w14:textId="77777777" w:rsidR="00D2684B" w:rsidRPr="00D2684B" w:rsidRDefault="00D2684B" w:rsidP="00D2684B">
      <w:pPr>
        <w:pStyle w:val="ListNumber"/>
        <w:keepNext/>
        <w:numPr>
          <w:ilvl w:val="0"/>
          <w:numId w:val="0"/>
        </w:numPr>
        <w:ind w:left="709" w:hanging="709"/>
        <w:rPr>
          <w:b/>
          <w:bCs/>
          <w:lang w:val="en-US" w:eastAsia="en-GB"/>
        </w:rPr>
      </w:pPr>
      <w:r w:rsidRPr="00D2684B">
        <w:rPr>
          <w:b/>
          <w:bCs/>
          <w:lang w:val="en-US" w:eastAsia="en-GB"/>
        </w:rPr>
        <w:t>Processing of personal data</w:t>
      </w:r>
    </w:p>
    <w:p w14:paraId="764CFAE0" w14:textId="77777777" w:rsidR="00D2684B" w:rsidRDefault="00D2684B" w:rsidP="00D2684B">
      <w:pPr>
        <w:keepNext/>
      </w:pPr>
      <w:r w:rsidRPr="007E795A">
        <w:t>The Commission will ensure that candidates’ personal data are processed as required by Regulation (EU) 2018/1725 of the European Parliament and of the Council (</w:t>
      </w:r>
      <w:r w:rsidRPr="007E795A">
        <w:rPr>
          <w:rStyle w:val="FootnoteReference"/>
          <w:sz w:val="22"/>
          <w:szCs w:val="22"/>
        </w:rPr>
        <w:footnoteReference w:id="2"/>
      </w:r>
      <w:r w:rsidRPr="007E795A">
        <w:t xml:space="preserve">). This applies </w:t>
      </w:r>
      <w:proofErr w:type="gramStart"/>
      <w:r w:rsidRPr="007E795A">
        <w:t>in particular to</w:t>
      </w:r>
      <w:proofErr w:type="gramEnd"/>
      <w:r w:rsidRPr="007E795A">
        <w:t xml:space="preserve"> the confidentiality and security of such data. </w:t>
      </w:r>
      <w:bookmarkStart w:id="1" w:name="_Hlk132131276"/>
      <w:r w:rsidRPr="007E795A">
        <w:t>Before applying, please read the attached privacy statement.</w:t>
      </w:r>
      <w:bookmarkEnd w:id="1"/>
    </w:p>
    <w:p w14:paraId="4E4400CB" w14:textId="77777777" w:rsidR="00D2684B" w:rsidRPr="00A10C67" w:rsidRDefault="00D2684B" w:rsidP="76A1E002">
      <w:pPr>
        <w:spacing w:after="0"/>
        <w:jc w:val="left"/>
        <w:rPr>
          <w:b/>
          <w:bCs/>
          <w:lang w:val="en-US"/>
        </w:rPr>
      </w:pPr>
    </w:p>
    <w:p w14:paraId="4CFE77ED" w14:textId="35FE82E0" w:rsidR="76A1E002" w:rsidRDefault="76A1E002">
      <w:r>
        <w:br w:type="page"/>
      </w:r>
    </w:p>
    <w:p w14:paraId="6E1EDA10" w14:textId="38866761" w:rsidR="00A10C67" w:rsidRDefault="07A71DF2" w:rsidP="00A10C67">
      <w:pPr>
        <w:spacing w:after="0" w:line="259" w:lineRule="auto"/>
        <w:jc w:val="left"/>
        <w:rPr>
          <w:b/>
          <w:bCs/>
          <w:szCs w:val="24"/>
          <w:lang w:val="en-US"/>
        </w:rPr>
      </w:pPr>
      <w:bookmarkStart w:id="2" w:name="french"/>
      <w:proofErr w:type="spellStart"/>
      <w:r w:rsidRPr="00A10C67">
        <w:rPr>
          <w:b/>
          <w:bCs/>
          <w:lang w:val="en-US"/>
        </w:rPr>
        <w:lastRenderedPageBreak/>
        <w:t>Critères</w:t>
      </w:r>
      <w:proofErr w:type="spellEnd"/>
      <w:r w:rsidRPr="00A10C67">
        <w:rPr>
          <w:b/>
          <w:bCs/>
          <w:szCs w:val="24"/>
          <w:lang w:val="en-US"/>
        </w:rPr>
        <w:t xml:space="preserve"> </w:t>
      </w:r>
      <w:proofErr w:type="spellStart"/>
      <w:r w:rsidRPr="00A10C67">
        <w:rPr>
          <w:b/>
          <w:bCs/>
          <w:szCs w:val="24"/>
          <w:lang w:val="en-US"/>
        </w:rPr>
        <w:t>d’éligibilité</w:t>
      </w:r>
      <w:proofErr w:type="spellEnd"/>
    </w:p>
    <w:bookmarkEnd w:id="2"/>
    <w:p w14:paraId="7A0A1E24" w14:textId="77777777" w:rsidR="00A10C67" w:rsidRPr="00A10C67" w:rsidRDefault="00A10C67" w:rsidP="00A10C67">
      <w:pPr>
        <w:spacing w:after="0" w:line="259" w:lineRule="auto"/>
        <w:jc w:val="left"/>
        <w:rPr>
          <w:b/>
          <w:bCs/>
          <w:szCs w:val="24"/>
          <w:lang w:val="en-US"/>
        </w:rPr>
      </w:pPr>
    </w:p>
    <w:p w14:paraId="30A089DB" w14:textId="77777777" w:rsidR="00A10C67" w:rsidRPr="001D3EEC" w:rsidRDefault="00A10C67" w:rsidP="00A10C67">
      <w:pPr>
        <w:rPr>
          <w:lang w:val="fr-BE" w:eastAsia="en-GB"/>
        </w:rPr>
      </w:pPr>
      <w:r w:rsidRPr="001D3EEC">
        <w:rPr>
          <w:lang w:val="fr-BE" w:eastAsia="en-GB"/>
        </w:rPr>
        <w:t xml:space="preserve">Le détachement sera régi par la </w:t>
      </w:r>
      <w:r w:rsidRPr="001D3EEC">
        <w:rPr>
          <w:b/>
          <w:lang w:val="fr-BE" w:eastAsia="en-GB"/>
        </w:rPr>
        <w:t xml:space="preserve">décision de la Commission </w:t>
      </w:r>
      <w:proofErr w:type="gramStart"/>
      <w:r w:rsidRPr="001D3EEC">
        <w:rPr>
          <w:b/>
          <w:lang w:val="fr-BE" w:eastAsia="en-GB"/>
        </w:rPr>
        <w:t>C(</w:t>
      </w:r>
      <w:proofErr w:type="gramEnd"/>
      <w:r w:rsidRPr="001D3EEC">
        <w:rPr>
          <w:b/>
          <w:lang w:val="fr-BE" w:eastAsia="en-GB"/>
        </w:rPr>
        <w:t xml:space="preserve">2008) 6866 </w:t>
      </w:r>
      <w:r w:rsidRPr="001D3EEC">
        <w:rPr>
          <w:bCs/>
          <w:lang w:val="fr-BE" w:eastAsia="en-GB"/>
        </w:rPr>
        <w:t>du 12/11/2008</w:t>
      </w:r>
      <w:r w:rsidRPr="001D3EEC">
        <w:rPr>
          <w:lang w:val="fr-BE" w:eastAsia="en-GB"/>
        </w:rPr>
        <w:t xml:space="preserve"> relative au régime applicable aux experts nationaux détachés et aux experts nationaux en formation professionnelle auprès des services de la Commission (décision END).</w:t>
      </w:r>
    </w:p>
    <w:p w14:paraId="19D55BB8" w14:textId="77777777" w:rsidR="00A10C67" w:rsidRDefault="00A10C67" w:rsidP="00A10C67">
      <w:pPr>
        <w:rPr>
          <w:lang w:val="fr-BE" w:eastAsia="en-GB"/>
        </w:rPr>
      </w:pPr>
      <w:r w:rsidRPr="001D3EEC">
        <w:rPr>
          <w:lang w:val="fr-BE" w:eastAsia="en-GB"/>
        </w:rPr>
        <w:t xml:space="preserve">Aux termes de la décision END, </w:t>
      </w:r>
      <w:r>
        <w:rPr>
          <w:lang w:val="fr-BE" w:eastAsia="en-GB"/>
        </w:rPr>
        <w:t>vous devrez</w:t>
      </w:r>
      <w:r w:rsidRPr="001D3EEC">
        <w:rPr>
          <w:lang w:val="fr-BE" w:eastAsia="en-GB"/>
        </w:rPr>
        <w:t xml:space="preserve"> obligatoirement remplir les critères d’éligibilité suivants </w:t>
      </w:r>
      <w:r w:rsidRPr="001D3EEC">
        <w:rPr>
          <w:b/>
          <w:bCs/>
          <w:lang w:val="fr-BE" w:eastAsia="en-GB"/>
        </w:rPr>
        <w:t>à la date de début du détachement</w:t>
      </w:r>
      <w:r w:rsidRPr="001D3EEC">
        <w:rPr>
          <w:lang w:val="fr-BE" w:eastAsia="en-GB"/>
        </w:rPr>
        <w:t xml:space="preserve"> :</w:t>
      </w:r>
    </w:p>
    <w:p w14:paraId="292C6E6C" w14:textId="77777777" w:rsidR="00A10C67" w:rsidRPr="00A10C67" w:rsidRDefault="00A10C67" w:rsidP="00A10C67">
      <w:pPr>
        <w:pStyle w:val="ListParagraph"/>
        <w:numPr>
          <w:ilvl w:val="0"/>
          <w:numId w:val="27"/>
        </w:numPr>
        <w:rPr>
          <w:lang w:val="fr-BE" w:eastAsia="en-GB"/>
        </w:rPr>
      </w:pPr>
      <w:r w:rsidRPr="00A10C67">
        <w:rPr>
          <w:u w:val="single"/>
          <w:lang w:val="fr-BE" w:eastAsia="en-GB"/>
        </w:rPr>
        <w:t>Expérience professionnelle :</w:t>
      </w:r>
      <w:r w:rsidRPr="00A10C67">
        <w:rPr>
          <w:lang w:val="fr-BE" w:eastAsia="en-GB"/>
        </w:rPr>
        <w:t xml:space="preserve"> posséder une expérience professionnelle d’au moins trois ans dans des fonctions administratives, judiciaires, scientifiques, techniques, de conseil ou de supervision, à un grade équivalant au groupe de fonctions administrateur </w:t>
      </w:r>
      <w:proofErr w:type="gramStart"/>
      <w:r w:rsidRPr="00A10C67">
        <w:rPr>
          <w:lang w:val="fr-BE" w:eastAsia="en-GB"/>
        </w:rPr>
        <w:t>AD;</w:t>
      </w:r>
      <w:proofErr w:type="gramEnd"/>
    </w:p>
    <w:p w14:paraId="2894F123" w14:textId="77777777" w:rsidR="00A10C67" w:rsidRPr="00A10C67" w:rsidRDefault="00A10C67" w:rsidP="00A10C67">
      <w:pPr>
        <w:pStyle w:val="ListParagraph"/>
        <w:numPr>
          <w:ilvl w:val="0"/>
          <w:numId w:val="27"/>
        </w:numPr>
        <w:rPr>
          <w:lang w:val="fr-BE" w:eastAsia="en-GB"/>
        </w:rPr>
      </w:pPr>
      <w:r w:rsidRPr="00A10C67">
        <w:rPr>
          <w:u w:val="single"/>
          <w:lang w:val="fr-BE" w:eastAsia="en-GB"/>
        </w:rPr>
        <w:t>Ancienneté de service :</w:t>
      </w:r>
      <w:r w:rsidRPr="00A10C67">
        <w:rPr>
          <w:lang w:val="fr-BE" w:eastAsia="en-GB"/>
        </w:rPr>
        <w:t xml:space="preserve"> avoir une ancienneté d’au moins un an (12 mois) auprès de votre employeur actuel, dans un cadre statutaire ou </w:t>
      </w:r>
      <w:proofErr w:type="gramStart"/>
      <w:r w:rsidRPr="00A10C67">
        <w:rPr>
          <w:lang w:val="fr-BE" w:eastAsia="en-GB"/>
        </w:rPr>
        <w:t>contractuel;</w:t>
      </w:r>
      <w:proofErr w:type="gramEnd"/>
    </w:p>
    <w:p w14:paraId="74F3A5A0" w14:textId="77777777" w:rsidR="00A10C67" w:rsidRDefault="00A10C67" w:rsidP="00A10C67">
      <w:pPr>
        <w:pStyle w:val="ListParagraph"/>
        <w:numPr>
          <w:ilvl w:val="0"/>
          <w:numId w:val="27"/>
        </w:numPr>
        <w:rPr>
          <w:lang w:eastAsia="en-GB"/>
        </w:rPr>
      </w:pPr>
      <w:r w:rsidRPr="00A10C67">
        <w:rPr>
          <w:u w:val="single"/>
          <w:lang w:val="fr-FR" w:eastAsia="en-GB"/>
        </w:rPr>
        <w:t>Employeur :</w:t>
      </w:r>
      <w:r w:rsidRPr="00A10C67">
        <w:rPr>
          <w:lang w:val="fr-FR" w:eastAsia="en-GB"/>
        </w:rPr>
        <w:t xml:space="preserve"> être employé par une administration publique nationale, régionale ou locale, ou par une organisation intergouvernementale (OIG</w:t>
      </w:r>
      <w:proofErr w:type="gramStart"/>
      <w:r w:rsidRPr="00A10C67">
        <w:rPr>
          <w:lang w:val="fr-FR" w:eastAsia="en-GB"/>
        </w:rPr>
        <w:t>);</w:t>
      </w:r>
      <w:proofErr w:type="gramEnd"/>
      <w:r w:rsidRPr="00A10C67">
        <w:rPr>
          <w:lang w:val="fr-FR" w:eastAsia="en-GB"/>
        </w:rPr>
        <w:t xml:space="preserve"> exceptionnellement et après dérogation, la Commission peut accepter des candidatures lorsque votre employeur est un organisme du secteur public (e.g. agence ou institut de régularisation), une université ou un organisme de recherche indépendant.</w:t>
      </w:r>
    </w:p>
    <w:p w14:paraId="4393C955" w14:textId="6D27BF9B" w:rsidR="00A10C67" w:rsidRPr="00A10C67" w:rsidRDefault="00A10C67" w:rsidP="00A10C67">
      <w:pPr>
        <w:pStyle w:val="ListParagraph"/>
        <w:numPr>
          <w:ilvl w:val="0"/>
          <w:numId w:val="27"/>
        </w:numPr>
        <w:rPr>
          <w:lang w:val="fr-BE" w:eastAsia="en-GB"/>
        </w:rPr>
      </w:pPr>
      <w:r w:rsidRPr="00A10C67">
        <w:rPr>
          <w:u w:val="single"/>
          <w:lang w:val="fr-BE" w:eastAsia="en-GB"/>
        </w:rPr>
        <w:t>Compétences linguistiques :</w:t>
      </w:r>
      <w:r w:rsidRPr="00A10C67">
        <w:rPr>
          <w:lang w:val="fr-BE" w:eastAsia="en-GB"/>
        </w:rPr>
        <w:t xml:space="preserve"> avoir une connaissance approfondie d’une des langues de l’Union européenne et une connaissance satisfaisante d’une autre langue de l’Union européenne dans la mesure nécessaire aux fonctions qu’il est appelé à exercer. Si vous venez d’un pays tiers, vous devrez justifier posséder une connaissance approfondie de la langue de l’Union européenne nécessaire à l’accomplissement des tâches qui vous seront confiées.</w:t>
      </w:r>
    </w:p>
    <w:p w14:paraId="179F9773" w14:textId="77777777" w:rsidR="00A10C67" w:rsidRPr="00A10C67" w:rsidRDefault="00A10C67" w:rsidP="00A10C67">
      <w:pPr>
        <w:rPr>
          <w:b/>
          <w:lang w:val="fr-BE" w:eastAsia="en-GB"/>
        </w:rPr>
      </w:pPr>
      <w:r w:rsidRPr="00A10C67">
        <w:rPr>
          <w:b/>
          <w:lang w:val="fr-BE" w:eastAsia="en-GB"/>
        </w:rPr>
        <w:t>Conditions du détachement</w:t>
      </w:r>
    </w:p>
    <w:p w14:paraId="6081DAE3" w14:textId="77777777" w:rsidR="00A10C67" w:rsidRPr="001D3EEC" w:rsidRDefault="00A10C67" w:rsidP="00A10C67">
      <w:pPr>
        <w:rPr>
          <w:bCs/>
          <w:lang w:val="fr-BE" w:eastAsia="en-GB"/>
        </w:rPr>
      </w:pPr>
      <w:r>
        <w:rPr>
          <w:bCs/>
          <w:lang w:val="fr-BE" w:eastAsia="en-GB"/>
        </w:rPr>
        <w:t xml:space="preserve">Durant toute la durée de votre détachement, vous devrez rester </w:t>
      </w:r>
      <w:r w:rsidRPr="001D3EEC">
        <w:rPr>
          <w:bCs/>
          <w:lang w:val="fr-BE" w:eastAsia="en-GB"/>
        </w:rPr>
        <w:t xml:space="preserve">employé et rémunéré par </w:t>
      </w:r>
      <w:r>
        <w:rPr>
          <w:bCs/>
          <w:lang w:val="fr-BE" w:eastAsia="en-GB"/>
        </w:rPr>
        <w:t>votre</w:t>
      </w:r>
      <w:r w:rsidRPr="001D3EEC">
        <w:rPr>
          <w:bCs/>
          <w:lang w:val="fr-BE" w:eastAsia="en-GB"/>
        </w:rPr>
        <w:t xml:space="preserve"> employeur et </w:t>
      </w:r>
      <w:r>
        <w:rPr>
          <w:bCs/>
          <w:lang w:val="fr-BE" w:eastAsia="en-GB"/>
        </w:rPr>
        <w:t>devrez</w:t>
      </w:r>
      <w:r w:rsidRPr="001D3EEC">
        <w:rPr>
          <w:bCs/>
          <w:lang w:val="fr-BE" w:eastAsia="en-GB"/>
        </w:rPr>
        <w:t xml:space="preserve"> également </w:t>
      </w:r>
      <w:r>
        <w:rPr>
          <w:bCs/>
          <w:lang w:val="fr-BE" w:eastAsia="en-GB"/>
        </w:rPr>
        <w:t xml:space="preserve">rester </w:t>
      </w:r>
      <w:r w:rsidRPr="001D3EEC">
        <w:rPr>
          <w:bCs/>
          <w:lang w:val="fr-BE" w:eastAsia="en-GB"/>
        </w:rPr>
        <w:t xml:space="preserve">couvert par </w:t>
      </w:r>
      <w:r>
        <w:rPr>
          <w:bCs/>
          <w:lang w:val="fr-BE" w:eastAsia="en-GB"/>
        </w:rPr>
        <w:t>votre</w:t>
      </w:r>
      <w:r w:rsidRPr="001D3EEC">
        <w:rPr>
          <w:bCs/>
          <w:lang w:val="fr-BE" w:eastAsia="en-GB"/>
        </w:rPr>
        <w:t xml:space="preserve"> sécurité sociale (nationale).</w:t>
      </w:r>
    </w:p>
    <w:p w14:paraId="70B71492" w14:textId="77777777" w:rsidR="00A10C67" w:rsidRDefault="00A10C67" w:rsidP="00A10C67">
      <w:pPr>
        <w:rPr>
          <w:bCs/>
          <w:lang w:val="fr-BE" w:eastAsia="en-GB"/>
        </w:rPr>
      </w:pPr>
      <w:r>
        <w:rPr>
          <w:bCs/>
          <w:lang w:val="fr-BE" w:eastAsia="en-GB"/>
        </w:rPr>
        <w:t>Vous</w:t>
      </w:r>
      <w:r w:rsidRPr="001D3EEC">
        <w:rPr>
          <w:bCs/>
          <w:lang w:val="fr-BE" w:eastAsia="en-GB"/>
        </w:rPr>
        <w:t xml:space="preserve"> exerce</w:t>
      </w:r>
      <w:r>
        <w:rPr>
          <w:bCs/>
          <w:lang w:val="fr-BE" w:eastAsia="en-GB"/>
        </w:rPr>
        <w:t>rez</w:t>
      </w:r>
      <w:r w:rsidRPr="001D3EEC">
        <w:rPr>
          <w:bCs/>
          <w:lang w:val="fr-BE" w:eastAsia="en-GB"/>
        </w:rPr>
        <w:t xml:space="preserve"> </w:t>
      </w:r>
      <w:r>
        <w:rPr>
          <w:bCs/>
          <w:lang w:val="fr-BE" w:eastAsia="en-GB"/>
        </w:rPr>
        <w:t>vos</w:t>
      </w:r>
      <w:r w:rsidRPr="001D3EEC">
        <w:rPr>
          <w:bCs/>
          <w:lang w:val="fr-BE" w:eastAsia="en-GB"/>
        </w:rPr>
        <w:t xml:space="preserve"> fonctions au sein de la Commission dans les conditions fixées par la décision END précitée et </w:t>
      </w:r>
      <w:r>
        <w:rPr>
          <w:bCs/>
          <w:lang w:val="fr-BE" w:eastAsia="en-GB"/>
        </w:rPr>
        <w:t>serez</w:t>
      </w:r>
      <w:r w:rsidRPr="001D3EEC">
        <w:rPr>
          <w:bCs/>
          <w:lang w:val="fr-BE" w:eastAsia="en-GB"/>
        </w:rPr>
        <w:t xml:space="preserve"> soumis(e) aux règles de confidentialité, de loyauté et d’absence de conflit d’intérêts qui y sont définies.</w:t>
      </w:r>
    </w:p>
    <w:p w14:paraId="3A9D2AA3" w14:textId="77777777" w:rsidR="00A10C67" w:rsidRDefault="00A10C67" w:rsidP="00A10C67">
      <w:pPr>
        <w:pStyle w:val="Replace"/>
        <w:rPr>
          <w:lang w:val="fr-BE"/>
        </w:rPr>
      </w:pPr>
      <w:r>
        <w:rPr>
          <w:lang w:val="fr-BE"/>
        </w:rPr>
        <w:t xml:space="preserve">Dans le cas où le poste est publié avec </w:t>
      </w:r>
      <w:r w:rsidRPr="001D3EEC">
        <w:rPr>
          <w:lang w:val="fr-BE"/>
        </w:rPr>
        <w:t>indemnités de séjour</w:t>
      </w:r>
      <w:r>
        <w:rPr>
          <w:lang w:val="fr-BE"/>
        </w:rPr>
        <w:t>, celles-ci</w:t>
      </w:r>
      <w:r w:rsidRPr="001D3EEC">
        <w:rPr>
          <w:lang w:val="fr-BE"/>
        </w:rPr>
        <w:t xml:space="preserve"> ne </w:t>
      </w:r>
      <w:r>
        <w:rPr>
          <w:lang w:val="fr-BE"/>
        </w:rPr>
        <w:t xml:space="preserve">vous </w:t>
      </w:r>
      <w:r w:rsidRPr="001D3EEC">
        <w:rPr>
          <w:lang w:val="fr-BE"/>
        </w:rPr>
        <w:t xml:space="preserve">seront octroyées </w:t>
      </w:r>
      <w:r>
        <w:rPr>
          <w:lang w:val="fr-BE"/>
        </w:rPr>
        <w:t>que si vous</w:t>
      </w:r>
      <w:r w:rsidRPr="001D3EEC">
        <w:rPr>
          <w:lang w:val="fr-BE"/>
        </w:rPr>
        <w:t xml:space="preserve"> remplisse</w:t>
      </w:r>
      <w:r>
        <w:rPr>
          <w:lang w:val="fr-BE"/>
        </w:rPr>
        <w:t>z</w:t>
      </w:r>
      <w:r w:rsidRPr="001D3EEC">
        <w:rPr>
          <w:lang w:val="fr-BE"/>
        </w:rPr>
        <w:t xml:space="preserve"> les conditions prévues à l’article 17 de la décision END.</w:t>
      </w:r>
    </w:p>
    <w:p w14:paraId="3A7983F6" w14:textId="77777777" w:rsidR="00A10C67" w:rsidRPr="001D3EEC" w:rsidRDefault="00A10C67" w:rsidP="00A10C67">
      <w:pPr>
        <w:rPr>
          <w:lang w:val="fr-BE" w:eastAsia="en-GB"/>
        </w:rPr>
      </w:pPr>
      <w:r>
        <w:rPr>
          <w:lang w:val="fr-BE" w:eastAsia="en-GB"/>
        </w:rPr>
        <w:t>Le personnel en poste</w:t>
      </w:r>
      <w:r w:rsidRPr="001D3EEC">
        <w:rPr>
          <w:lang w:val="fr-BE" w:eastAsia="en-GB"/>
        </w:rPr>
        <w:t xml:space="preserve"> dans une </w:t>
      </w:r>
      <w:r w:rsidRPr="001D3EEC">
        <w:rPr>
          <w:bCs/>
          <w:lang w:val="fr-BE" w:eastAsia="en-GB"/>
        </w:rPr>
        <w:t>délégation de l’Union européenne</w:t>
      </w:r>
      <w:r w:rsidRPr="001D3EEC">
        <w:rPr>
          <w:lang w:val="fr-BE" w:eastAsia="en-GB"/>
        </w:rPr>
        <w:t xml:space="preserve"> doit</w:t>
      </w:r>
      <w:r>
        <w:rPr>
          <w:lang w:val="fr-BE" w:eastAsia="en-GB"/>
        </w:rPr>
        <w:t xml:space="preserve"> obligatoirement</w:t>
      </w:r>
      <w:r w:rsidRPr="001D3EEC">
        <w:rPr>
          <w:lang w:val="fr-BE" w:eastAsia="en-GB"/>
        </w:rPr>
        <w:t xml:space="preserve"> </w:t>
      </w:r>
      <w:r>
        <w:rPr>
          <w:lang w:val="fr-BE" w:eastAsia="en-GB"/>
        </w:rPr>
        <w:t>disposer d’</w:t>
      </w:r>
      <w:r w:rsidRPr="001D3EEC">
        <w:rPr>
          <w:lang w:val="fr-BE" w:eastAsia="en-GB"/>
        </w:rPr>
        <w:t xml:space="preserve">une habilitation de sécurité (jusqu’au niveau SECRET UE/EU SECRET conformément </w:t>
      </w:r>
      <w:hyperlink r:id="rId18" w:history="1">
        <w:r w:rsidRPr="001D3EEC">
          <w:rPr>
            <w:rStyle w:val="Hyperlink"/>
            <w:lang w:val="fr-BE"/>
          </w:rPr>
          <w:t>à la décision de la Commission (EU – Euratom) 2015/444 du 13 mars 2015</w:t>
        </w:r>
      </w:hyperlink>
      <w:r w:rsidRPr="001D3EEC">
        <w:rPr>
          <w:lang w:val="fr-BE" w:eastAsia="en-GB"/>
        </w:rPr>
        <w:t xml:space="preserve">. </w:t>
      </w:r>
      <w:r>
        <w:rPr>
          <w:lang w:val="fr-BE" w:eastAsia="en-GB"/>
        </w:rPr>
        <w:t xml:space="preserve">Il vous appartient de </w:t>
      </w:r>
      <w:r w:rsidRPr="001D3EEC">
        <w:rPr>
          <w:lang w:val="fr-BE" w:eastAsia="en-GB"/>
        </w:rPr>
        <w:t xml:space="preserve">lancer cette procédure d’habilitation de sécurité avant d’obtenir la confirmation de </w:t>
      </w:r>
      <w:r>
        <w:rPr>
          <w:lang w:val="fr-BE" w:eastAsia="en-GB"/>
        </w:rPr>
        <w:t>votre</w:t>
      </w:r>
      <w:r w:rsidRPr="001D3EEC">
        <w:rPr>
          <w:lang w:val="fr-BE" w:eastAsia="en-GB"/>
        </w:rPr>
        <w:t xml:space="preserve"> détachement.</w:t>
      </w:r>
    </w:p>
    <w:p w14:paraId="62C8388D" w14:textId="77777777" w:rsidR="00A10C67" w:rsidRPr="001D3EEC" w:rsidRDefault="00A10C67" w:rsidP="00A10C67">
      <w:pPr>
        <w:rPr>
          <w:u w:val="single"/>
          <w:lang w:val="fr-BE" w:eastAsia="en-GB"/>
        </w:rPr>
      </w:pPr>
    </w:p>
    <w:p w14:paraId="362E5E4D" w14:textId="77777777" w:rsidR="00A10C67" w:rsidRPr="00A10C67" w:rsidRDefault="00A10C67" w:rsidP="00A10C67">
      <w:pPr>
        <w:keepNext/>
        <w:rPr>
          <w:b/>
          <w:szCs w:val="24"/>
          <w:lang w:val="fr-BE" w:eastAsia="en-GB"/>
        </w:rPr>
      </w:pPr>
      <w:r w:rsidRPr="14270372">
        <w:rPr>
          <w:b/>
          <w:bCs/>
          <w:lang w:val="fr-BE" w:eastAsia="en-GB"/>
        </w:rPr>
        <w:lastRenderedPageBreak/>
        <w:t>Soumission des candidatures et procédure de sélection</w:t>
      </w:r>
    </w:p>
    <w:p w14:paraId="0FAB5F32" w14:textId="3E2BC26C" w:rsidR="6C5EFC8C" w:rsidRDefault="6C5EFC8C" w:rsidP="49980692">
      <w:pPr>
        <w:rPr>
          <w:szCs w:val="24"/>
          <w:lang w:val="fr-BE"/>
        </w:rPr>
      </w:pPr>
      <w:r w:rsidRPr="49980692">
        <w:rPr>
          <w:szCs w:val="24"/>
          <w:lang w:val="fr-BE"/>
        </w:rPr>
        <w:t>Si vous êtes intéressé ou si vous avez des questions, veuillez suivre les instructions et les canaux de communication établis par votre administration nationale.</w:t>
      </w:r>
    </w:p>
    <w:p w14:paraId="79B8A008" w14:textId="77777777" w:rsidR="00A10C67" w:rsidRDefault="00A10C67" w:rsidP="00A10C67">
      <w:pPr>
        <w:rPr>
          <w:lang w:val="fr-BE" w:eastAsia="en-GB"/>
        </w:rPr>
      </w:pPr>
      <w:r>
        <w:rPr>
          <w:lang w:val="fr-BE" w:eastAsia="en-GB"/>
        </w:rPr>
        <w:t xml:space="preserve">La Commission Européenne </w:t>
      </w:r>
      <w:r w:rsidRPr="00D703FC">
        <w:rPr>
          <w:b/>
          <w:bCs/>
          <w:u w:val="single"/>
          <w:lang w:val="fr-BE" w:eastAsia="en-GB"/>
        </w:rPr>
        <w:t>acceptera seulement les candidatures qui auront été soumises par l’intermédiaire de la Représentation Permanente / Mission Diplomatique de votre pays auprès de UE, le secrétariat de l’AELE (EFTA) ou par le(s) canal (canaux) qui aura (auront) été spécifiquement convenu(s)</w:t>
      </w:r>
      <w:r>
        <w:rPr>
          <w:lang w:val="fr-BE" w:eastAsia="en-GB"/>
        </w:rPr>
        <w:t>. Les candidatures reçues directement de votre part ou de votre employeur ne seront pas prises en considération.</w:t>
      </w:r>
    </w:p>
    <w:p w14:paraId="3AE05954" w14:textId="77777777" w:rsidR="00A10C67" w:rsidRDefault="00A10C67" w:rsidP="00A10C67">
      <w:pPr>
        <w:rPr>
          <w:lang w:val="fr-BE" w:eastAsia="en-GB"/>
        </w:rPr>
      </w:pPr>
      <w:r>
        <w:rPr>
          <w:lang w:val="fr-BE" w:eastAsia="en-GB"/>
        </w:rPr>
        <w:t xml:space="preserve">Vous devez </w:t>
      </w:r>
      <w:r w:rsidRPr="001D3EEC">
        <w:rPr>
          <w:lang w:val="fr-BE" w:eastAsia="en-GB"/>
        </w:rPr>
        <w:t xml:space="preserve">envoyer </w:t>
      </w:r>
      <w:r>
        <w:rPr>
          <w:lang w:val="fr-BE" w:eastAsia="en-GB"/>
        </w:rPr>
        <w:t>votre</w:t>
      </w:r>
      <w:r w:rsidRPr="001D3EEC">
        <w:rPr>
          <w:lang w:val="fr-BE" w:eastAsia="en-GB"/>
        </w:rPr>
        <w:t xml:space="preserve"> candidature</w:t>
      </w:r>
      <w:r w:rsidRPr="001D3EEC">
        <w:rPr>
          <w:b/>
          <w:color w:val="FF0000"/>
          <w:lang w:val="fr-BE" w:eastAsia="en-GB"/>
        </w:rPr>
        <w:t xml:space="preserve"> </w:t>
      </w:r>
      <w:r w:rsidRPr="001D3EEC">
        <w:rPr>
          <w:lang w:val="fr-BE" w:eastAsia="en-GB"/>
        </w:rPr>
        <w:t xml:space="preserve">sous format </w:t>
      </w:r>
      <w:r w:rsidRPr="001D3EEC">
        <w:rPr>
          <w:b/>
          <w:lang w:val="fr-BE" w:eastAsia="en-GB"/>
        </w:rPr>
        <w:t xml:space="preserve">CV Europass </w:t>
      </w:r>
      <w:r w:rsidRPr="001D3EEC">
        <w:rPr>
          <w:lang w:val="fr-BE" w:eastAsia="en-GB"/>
        </w:rPr>
        <w:t>(</w:t>
      </w:r>
      <w:hyperlink r:id="rId19" w:history="1">
        <w:r w:rsidRPr="001D3EEC">
          <w:rPr>
            <w:rStyle w:val="Hyperlink"/>
            <w:lang w:val="fr-BE"/>
          </w:rPr>
          <w:t>Créez votre CV Europass | Europass</w:t>
        </w:r>
      </w:hyperlink>
      <w:r w:rsidRPr="001D3EEC">
        <w:rPr>
          <w:lang w:val="fr-BE" w:eastAsia="en-GB"/>
        </w:rPr>
        <w:t>)</w:t>
      </w:r>
      <w:r w:rsidRPr="001D3EEC">
        <w:rPr>
          <w:b/>
          <w:lang w:val="fr-BE" w:eastAsia="en-GB"/>
        </w:rPr>
        <w:t xml:space="preserve"> </w:t>
      </w:r>
      <w:r w:rsidRPr="001D3EEC">
        <w:rPr>
          <w:lang w:val="fr-BE" w:eastAsia="en-GB"/>
        </w:rPr>
        <w:t>en français, anglais ou allemand</w:t>
      </w:r>
      <w:r>
        <w:rPr>
          <w:lang w:val="fr-BE" w:eastAsia="en-GB"/>
        </w:rPr>
        <w:t>.</w:t>
      </w:r>
      <w:r w:rsidRPr="001D3EEC">
        <w:rPr>
          <w:b/>
          <w:lang w:val="fr-BE" w:eastAsia="en-GB"/>
        </w:rPr>
        <w:t xml:space="preserve"> </w:t>
      </w:r>
      <w:r>
        <w:rPr>
          <w:lang w:val="fr-BE" w:eastAsia="en-GB"/>
        </w:rPr>
        <w:t>Votre</w:t>
      </w:r>
      <w:r w:rsidRPr="001D3EEC">
        <w:rPr>
          <w:lang w:val="fr-BE" w:eastAsia="en-GB"/>
        </w:rPr>
        <w:t xml:space="preserve"> CV doit obligatoirement mentionner </w:t>
      </w:r>
      <w:r>
        <w:rPr>
          <w:lang w:val="fr-BE" w:eastAsia="en-GB"/>
        </w:rPr>
        <w:t>votre</w:t>
      </w:r>
      <w:r w:rsidRPr="001D3EEC">
        <w:rPr>
          <w:lang w:val="fr-BE" w:eastAsia="en-GB"/>
        </w:rPr>
        <w:t xml:space="preserve"> nationalité.</w:t>
      </w:r>
    </w:p>
    <w:p w14:paraId="7C0F8E85" w14:textId="174BED98" w:rsidR="00A10C67" w:rsidRPr="001D3EEC" w:rsidRDefault="00A10C67" w:rsidP="00A10C67">
      <w:pPr>
        <w:rPr>
          <w:lang w:val="fr-BE" w:eastAsia="en-GB"/>
        </w:rPr>
      </w:pPr>
      <w:r>
        <w:rPr>
          <w:lang w:val="fr-BE" w:eastAsia="en-GB"/>
        </w:rPr>
        <w:t xml:space="preserve">Veuillez ne pas ajouter </w:t>
      </w:r>
      <w:r w:rsidRPr="001D3EEC">
        <w:rPr>
          <w:lang w:val="fr-BE" w:eastAsia="en-GB"/>
        </w:rPr>
        <w:t>d’autres documents</w:t>
      </w:r>
      <w:r w:rsidRPr="001D3EEC">
        <w:rPr>
          <w:b/>
          <w:lang w:val="fr-BE" w:eastAsia="en-GB"/>
        </w:rPr>
        <w:t xml:space="preserve"> </w:t>
      </w:r>
      <w:r w:rsidRPr="001D3EEC">
        <w:rPr>
          <w:lang w:val="fr-BE" w:eastAsia="en-GB"/>
        </w:rPr>
        <w:t xml:space="preserve">(tels que copie de carte d’identité, copie des diplômes </w:t>
      </w:r>
      <w:r>
        <w:rPr>
          <w:lang w:val="fr-BE" w:eastAsia="en-GB"/>
        </w:rPr>
        <w:t>ou</w:t>
      </w:r>
      <w:r w:rsidRPr="001D3EEC">
        <w:rPr>
          <w:lang w:val="fr-BE" w:eastAsia="en-GB"/>
        </w:rPr>
        <w:t xml:space="preserve"> attestation d’expérience professionnelle,</w:t>
      </w:r>
      <w:r>
        <w:rPr>
          <w:lang w:val="fr-BE" w:eastAsia="en-GB"/>
        </w:rPr>
        <w:t xml:space="preserve"> etc.</w:t>
      </w:r>
      <w:r w:rsidRPr="001D3EEC">
        <w:rPr>
          <w:lang w:val="fr-BE" w:eastAsia="en-GB"/>
        </w:rPr>
        <w:t xml:space="preserve">). Le cas échéant, ces documents </w:t>
      </w:r>
      <w:r>
        <w:rPr>
          <w:lang w:val="fr-BE" w:eastAsia="en-GB"/>
        </w:rPr>
        <w:t xml:space="preserve">vous </w:t>
      </w:r>
      <w:r w:rsidRPr="001D3EEC">
        <w:rPr>
          <w:lang w:val="fr-BE" w:eastAsia="en-GB"/>
        </w:rPr>
        <w:t xml:space="preserve">seront demandés </w:t>
      </w:r>
      <w:r>
        <w:rPr>
          <w:lang w:val="fr-BE" w:eastAsia="en-GB"/>
        </w:rPr>
        <w:t>ultérieurement</w:t>
      </w:r>
      <w:r w:rsidRPr="001D3EEC">
        <w:rPr>
          <w:lang w:val="fr-BE" w:eastAsia="en-GB"/>
        </w:rPr>
        <w:t>.</w:t>
      </w:r>
    </w:p>
    <w:p w14:paraId="7BDB8FC1" w14:textId="77777777" w:rsidR="00A10C67" w:rsidRPr="00A10C67" w:rsidRDefault="00A10C67" w:rsidP="00A10C67">
      <w:pPr>
        <w:rPr>
          <w:b/>
          <w:szCs w:val="24"/>
          <w:lang w:val="fr-BE" w:eastAsia="en-GB"/>
        </w:rPr>
      </w:pPr>
      <w:r w:rsidRPr="00A10C67">
        <w:rPr>
          <w:b/>
          <w:szCs w:val="24"/>
          <w:lang w:val="fr-BE" w:eastAsia="en-GB"/>
        </w:rPr>
        <w:t>Traitement des données à caractère personnel</w:t>
      </w:r>
    </w:p>
    <w:p w14:paraId="4622EE4B" w14:textId="299983C6" w:rsidR="00A10C67" w:rsidRDefault="00A10C67">
      <w:pPr>
        <w:rPr>
          <w:lang w:val="fr-BE"/>
        </w:rPr>
      </w:pPr>
      <w:r w:rsidRPr="001D3EEC">
        <w:rPr>
          <w:lang w:val="fr-BE"/>
        </w:rPr>
        <w:t>La Commission européenne veillera à ce que les données à caractère personnel des candidats soient traitées dans le plein respect du règlement (UE) 2018/1725 du Parlement européen et du Conseil</w:t>
      </w:r>
      <w:r>
        <w:rPr>
          <w:lang w:val="fr-BE"/>
        </w:rPr>
        <w:t xml:space="preserve"> </w:t>
      </w:r>
      <w:r w:rsidRPr="001D3EEC">
        <w:rPr>
          <w:lang w:val="fr-BE"/>
        </w:rPr>
        <w:t>(</w:t>
      </w:r>
      <w:r w:rsidRPr="001D3EEC">
        <w:rPr>
          <w:rStyle w:val="FootnoteReference"/>
          <w:lang w:val="fr-BE"/>
        </w:rPr>
        <w:footnoteReference w:id="3"/>
      </w:r>
      <w:r w:rsidRPr="001D3EEC">
        <w:rPr>
          <w:lang w:val="fr-BE"/>
        </w:rPr>
        <w:t>). Ces dispositions s’appliquent en particulier à la confidentialité et à la sécurité de ces données. Avant de postuler, veuillez lire la déclaration de confidentialité.</w:t>
      </w:r>
    </w:p>
    <w:p w14:paraId="01610E16" w14:textId="77777777" w:rsidR="00A10C67" w:rsidRDefault="00A10C67">
      <w:pPr>
        <w:spacing w:after="0"/>
        <w:jc w:val="left"/>
        <w:rPr>
          <w:lang w:val="fr-BE"/>
        </w:rPr>
      </w:pPr>
      <w:r>
        <w:rPr>
          <w:lang w:val="fr-BE"/>
        </w:rPr>
        <w:br w:type="page"/>
      </w:r>
    </w:p>
    <w:p w14:paraId="40201384" w14:textId="77777777" w:rsidR="76A1E002" w:rsidRPr="00A10C67" w:rsidRDefault="76A1E002">
      <w:pPr>
        <w:rPr>
          <w:lang w:val="fr-BE"/>
        </w:rPr>
      </w:pPr>
    </w:p>
    <w:p w14:paraId="15BC7684" w14:textId="318C5E9F" w:rsidR="004E22C5" w:rsidRDefault="72CB73E1" w:rsidP="0014561B">
      <w:pPr>
        <w:spacing w:after="0" w:line="259" w:lineRule="auto"/>
        <w:jc w:val="left"/>
        <w:rPr>
          <w:b/>
          <w:bCs/>
          <w:lang w:val="de-DE"/>
        </w:rPr>
      </w:pPr>
      <w:bookmarkStart w:id="3" w:name="german"/>
      <w:r w:rsidRPr="004E22C5">
        <w:rPr>
          <w:b/>
          <w:bCs/>
          <w:lang w:val="de-DE"/>
        </w:rPr>
        <w:t>Zulassungsbedingungen</w:t>
      </w:r>
    </w:p>
    <w:bookmarkEnd w:id="3"/>
    <w:p w14:paraId="13814F77" w14:textId="77777777" w:rsidR="0014561B" w:rsidRPr="0014561B" w:rsidRDefault="0014561B" w:rsidP="0014561B">
      <w:pPr>
        <w:spacing w:after="0" w:line="259" w:lineRule="auto"/>
        <w:jc w:val="left"/>
        <w:rPr>
          <w:b/>
          <w:bCs/>
          <w:lang w:val="de-DE"/>
        </w:rPr>
      </w:pPr>
    </w:p>
    <w:p w14:paraId="358D9AA3" w14:textId="580D6A86" w:rsidR="004E22C5" w:rsidRPr="004E22C5" w:rsidRDefault="004E22C5" w:rsidP="004E22C5">
      <w:pPr>
        <w:rPr>
          <w:lang w:val="de-DE" w:eastAsia="en-GB"/>
        </w:rPr>
      </w:pPr>
      <w:r w:rsidRPr="004E22C5">
        <w:rPr>
          <w:lang w:val="de-DE" w:eastAsia="en-GB"/>
        </w:rPr>
        <w:t xml:space="preserve">Abordnungen fallen unter den </w:t>
      </w:r>
      <w:r w:rsidRPr="004E22C5">
        <w:rPr>
          <w:b/>
          <w:lang w:val="de-DE" w:eastAsia="en-GB"/>
        </w:rPr>
        <w:t xml:space="preserve">Beschluss </w:t>
      </w:r>
      <w:proofErr w:type="gramStart"/>
      <w:r w:rsidRPr="004E22C5">
        <w:rPr>
          <w:b/>
          <w:lang w:val="de-DE" w:eastAsia="en-GB"/>
        </w:rPr>
        <w:t>C(</w:t>
      </w:r>
      <w:proofErr w:type="gramEnd"/>
      <w:r w:rsidRPr="004E22C5">
        <w:rPr>
          <w:b/>
          <w:lang w:val="de-DE" w:eastAsia="en-GB"/>
        </w:rPr>
        <w:t>2008) 6866 der Kommission vom 12.11.2008</w:t>
      </w:r>
      <w:r w:rsidRPr="004E22C5">
        <w:rPr>
          <w:lang w:val="de-DE" w:eastAsia="en-GB"/>
        </w:rPr>
        <w:t xml:space="preserve"> über die Regelung für zur Kommission abgeordnete oder sich zu Zwecken der beruflichen Weiterbildung bei der Kommission aufhaltende nationale Sachverständige (ANS-Beschluss).</w:t>
      </w:r>
    </w:p>
    <w:p w14:paraId="14722AE5" w14:textId="77777777" w:rsidR="004E22C5" w:rsidRPr="004E22C5" w:rsidRDefault="004E22C5" w:rsidP="004E22C5">
      <w:pPr>
        <w:rPr>
          <w:lang w:val="de-DE" w:eastAsia="en-GB"/>
        </w:rPr>
      </w:pPr>
      <w:r w:rsidRPr="004E22C5">
        <w:rPr>
          <w:lang w:val="de-DE" w:eastAsia="en-GB"/>
        </w:rPr>
        <w:t xml:space="preserve">Gemäß dem ANS-Beschluss müssen Sie </w:t>
      </w:r>
      <w:r w:rsidRPr="004E22C5">
        <w:rPr>
          <w:b/>
          <w:bCs/>
          <w:lang w:val="de-DE" w:eastAsia="en-GB"/>
        </w:rPr>
        <w:t>zu Beginn der Abordnung</w:t>
      </w:r>
      <w:r w:rsidRPr="004E22C5">
        <w:rPr>
          <w:lang w:val="de-DE" w:eastAsia="en-GB"/>
        </w:rPr>
        <w:t xml:space="preserve"> die folgenden Zulassungskriterien erfüllen:</w:t>
      </w:r>
    </w:p>
    <w:p w14:paraId="7AE45832" w14:textId="77777777" w:rsidR="004E22C5" w:rsidRPr="004E22C5" w:rsidRDefault="004E22C5" w:rsidP="004E22C5">
      <w:pPr>
        <w:pStyle w:val="ListParagraph"/>
        <w:numPr>
          <w:ilvl w:val="0"/>
          <w:numId w:val="28"/>
        </w:numPr>
        <w:rPr>
          <w:lang w:val="de-DE" w:eastAsia="en-GB"/>
        </w:rPr>
      </w:pPr>
      <w:r w:rsidRPr="004E22C5">
        <w:rPr>
          <w:u w:val="single"/>
          <w:lang w:val="de-DE" w:eastAsia="en-GB"/>
        </w:rPr>
        <w:t>Berufserfahrung:</w:t>
      </w:r>
      <w:r w:rsidRPr="004E22C5">
        <w:rPr>
          <w:lang w:val="de-DE" w:eastAsia="en-GB"/>
        </w:rPr>
        <w:t xml:space="preserve"> eine mindestens dreijährige Berufserfahrung mit Aufgaben im administrativen, justiziellen, wissenschaftlichen oder technischen Bereich in beratender oder leitender Funktion, die mit den Tätigkeiten der Funktionsgruppe Administration (AD) vergleichbar ist.</w:t>
      </w:r>
    </w:p>
    <w:p w14:paraId="25188188" w14:textId="77777777" w:rsidR="004E22C5" w:rsidRPr="004E22C5" w:rsidRDefault="004E22C5" w:rsidP="004E22C5">
      <w:pPr>
        <w:pStyle w:val="ListParagraph"/>
        <w:numPr>
          <w:ilvl w:val="0"/>
          <w:numId w:val="28"/>
        </w:numPr>
        <w:rPr>
          <w:lang w:val="de-DE" w:eastAsia="en-GB"/>
        </w:rPr>
      </w:pPr>
      <w:r w:rsidRPr="004E22C5">
        <w:rPr>
          <w:u w:val="single"/>
          <w:lang w:val="de-DE" w:eastAsia="en-GB"/>
        </w:rPr>
        <w:t>Dienstalter</w:t>
      </w:r>
      <w:r w:rsidRPr="004E22C5">
        <w:rPr>
          <w:lang w:val="de-DE" w:eastAsia="en-GB"/>
        </w:rPr>
        <w:t xml:space="preserve">: ein Dienstalter von mindestens einem Jahr (12 Monate) bei Ihrem derzeitigen Arbeitgeber in einem dienst- oder vertragsrechtlichen Verhältnis.  </w:t>
      </w:r>
    </w:p>
    <w:p w14:paraId="382E128D" w14:textId="77777777" w:rsidR="004E22C5" w:rsidRPr="004E22C5" w:rsidRDefault="004E22C5" w:rsidP="004E22C5">
      <w:pPr>
        <w:pStyle w:val="ListParagraph"/>
        <w:numPr>
          <w:ilvl w:val="0"/>
          <w:numId w:val="28"/>
        </w:numPr>
        <w:rPr>
          <w:lang w:val="de-DE" w:eastAsia="en-GB"/>
        </w:rPr>
      </w:pPr>
      <w:r w:rsidRPr="004E22C5">
        <w:rPr>
          <w:u w:val="single"/>
          <w:lang w:val="de-DE" w:eastAsia="en-GB"/>
        </w:rPr>
        <w:t>Arbeitgeber:</w:t>
      </w:r>
      <w:r w:rsidRPr="004E22C5">
        <w:rPr>
          <w:lang w:val="de-DE" w:eastAsia="en-GB"/>
        </w:rPr>
        <w:t xml:space="preserve"> es muss sich um eine nationale, regionale oder lokale Verwaltung oder eine zwischenstaatliche öffentliche Organisation handeln; ausnahmsweise kann die Kommission nach einer besonderen Ausnahmeregelung Anträge annehmen, wenn es sich bei Ihrem Arbeitgeber um eine öffentliche Stelle (z. B. eine Agentur oder ein Regulierungsinstitut), eine Universität oder ein unabhängiges Forschungsinstitut handelt.</w:t>
      </w:r>
    </w:p>
    <w:p w14:paraId="0F05A9A7" w14:textId="2F99B5D4" w:rsidR="004E22C5" w:rsidRPr="004E22C5" w:rsidRDefault="004E22C5" w:rsidP="004E22C5">
      <w:pPr>
        <w:pStyle w:val="ListParagraph"/>
        <w:numPr>
          <w:ilvl w:val="0"/>
          <w:numId w:val="28"/>
        </w:numPr>
        <w:rPr>
          <w:lang w:val="de-DE" w:eastAsia="en-GB"/>
        </w:rPr>
      </w:pPr>
      <w:r w:rsidRPr="004E22C5">
        <w:rPr>
          <w:u w:val="single"/>
          <w:lang w:val="de-DE" w:eastAsia="en-GB"/>
        </w:rPr>
        <w:t>Sprachkenntnisse:</w:t>
      </w:r>
      <w:r w:rsidRPr="004E22C5">
        <w:rPr>
          <w:lang w:val="de-DE" w:eastAsia="en-GB"/>
        </w:rPr>
        <w:t xml:space="preserve"> gründliche Kenntnisse einer Sprache der Europäischen Union und ausreichende Kenntnisse einer weiteren Sprache der Europäischen Union in dem für die Wahrnehmung der Funktion erforderlichen Maße. Sollten Sie aus einem Drittland kommen, müssen Sie nachweisen, dass Sie über gründliche Kenntnisse in der zur Ausübung Ihrer Tätigkeit erforderlichen Sprache der Europäischen Union verfügen.</w:t>
      </w:r>
    </w:p>
    <w:p w14:paraId="674A1D6B" w14:textId="77777777" w:rsidR="004E22C5" w:rsidRPr="004E22C5" w:rsidRDefault="004E22C5" w:rsidP="004E22C5">
      <w:pPr>
        <w:pStyle w:val="ListNumber"/>
        <w:numPr>
          <w:ilvl w:val="0"/>
          <w:numId w:val="0"/>
        </w:numPr>
        <w:ind w:left="709" w:hanging="709"/>
        <w:rPr>
          <w:b/>
          <w:bCs/>
          <w:lang w:val="de-DE" w:eastAsia="en-GB"/>
        </w:rPr>
      </w:pPr>
      <w:r w:rsidRPr="004E22C5">
        <w:rPr>
          <w:b/>
          <w:bCs/>
          <w:lang w:val="de-DE" w:eastAsia="en-GB"/>
        </w:rPr>
        <w:t>Bedingungen für die Abordnung nationaler Sachverständiger</w:t>
      </w:r>
    </w:p>
    <w:p w14:paraId="21578317" w14:textId="77777777" w:rsidR="004E22C5" w:rsidRPr="004E22C5" w:rsidRDefault="004E22C5" w:rsidP="004E22C5">
      <w:pPr>
        <w:rPr>
          <w:lang w:val="de-DE" w:eastAsia="en-GB"/>
        </w:rPr>
      </w:pPr>
      <w:r w:rsidRPr="004E22C5">
        <w:rPr>
          <w:lang w:val="de-DE" w:eastAsia="en-GB"/>
        </w:rPr>
        <w:t>Während der gesamten Dauer der Abordnung müssen Sie bei Ihrem Arbeitgeber angestellt bleiben, von diesem Ihre Bezüge erhalten und auch weiterhin Ihrem (nationalen) Sozialversicherungssystem angeschlossen bleiben.</w:t>
      </w:r>
    </w:p>
    <w:p w14:paraId="354CCE71" w14:textId="77777777" w:rsidR="004E22C5" w:rsidRPr="004E22C5" w:rsidRDefault="004E22C5" w:rsidP="004E22C5">
      <w:pPr>
        <w:rPr>
          <w:lang w:val="de-DE" w:eastAsia="en-GB"/>
        </w:rPr>
      </w:pPr>
      <w:r w:rsidRPr="004E22C5">
        <w:rPr>
          <w:lang w:val="de-DE" w:eastAsia="en-GB"/>
        </w:rPr>
        <w:t xml:space="preserve">Sie werden Ihre Aufgaben innerhalb der Kommission nach Maßgabe des genannten ANS-Beschlusses ausüben und den darin festgelegten Bestimmungen über Vertraulichkeit, Loyalität und Nichtvorliegen von Interessenkonflikten unterliegen.  </w:t>
      </w:r>
    </w:p>
    <w:p w14:paraId="5E988AA8" w14:textId="77777777" w:rsidR="004E22C5" w:rsidRPr="004E22C5" w:rsidRDefault="004E22C5" w:rsidP="004E22C5">
      <w:pPr>
        <w:rPr>
          <w:lang w:val="de-DE" w:eastAsia="en-GB"/>
        </w:rPr>
      </w:pPr>
      <w:r w:rsidRPr="004E22C5">
        <w:rPr>
          <w:lang w:val="de-DE" w:eastAsia="en-GB"/>
        </w:rPr>
        <w:t>Falls diese Stelle mit Vergütungen ausgeschrieben wird, können diese nur gewährt werden, wenn Sie die Bedingungen gemäß Artikel 17 des ANS-Beschlusses erfüllen.</w:t>
      </w:r>
    </w:p>
    <w:p w14:paraId="7ACFF368" w14:textId="02BD2335" w:rsidR="004E22C5" w:rsidRPr="004E22C5" w:rsidRDefault="004E22C5" w:rsidP="004E22C5">
      <w:pPr>
        <w:rPr>
          <w:lang w:val="de-DE" w:eastAsia="en-GB"/>
        </w:rPr>
      </w:pPr>
      <w:r w:rsidRPr="004E22C5">
        <w:rPr>
          <w:lang w:val="de-DE"/>
        </w:rPr>
        <w:t xml:space="preserve">Mitarbeiter/Mitarbeiterinnen, die in eine </w:t>
      </w:r>
      <w:r w:rsidRPr="004E22C5">
        <w:rPr>
          <w:bCs/>
          <w:lang w:val="de-DE"/>
        </w:rPr>
        <w:t>Delegation der Europäischen Union</w:t>
      </w:r>
      <w:r w:rsidRPr="004E22C5">
        <w:rPr>
          <w:lang w:val="de-DE"/>
        </w:rPr>
        <w:t xml:space="preserve"> entsandt werden, benötigen eine Sicherheitsüberprüfung (nach SECRET UE/EU SECRET Niveau </w:t>
      </w:r>
      <w:r w:rsidRPr="004E22C5">
        <w:rPr>
          <w:lang w:val="de-DE"/>
        </w:rPr>
        <w:lastRenderedPageBreak/>
        <w:t xml:space="preserve">gemäß der </w:t>
      </w:r>
      <w:hyperlink r:id="rId20" w:history="1">
        <w:r w:rsidRPr="00B404B3">
          <w:rPr>
            <w:rStyle w:val="Hyperlink"/>
            <w:lang w:val="de-DE"/>
          </w:rPr>
          <w:t>Entscheidung der Kommission (EU-Euratom) 2015/444, O.J. L 72, 17.03.2015, p.53)</w:t>
        </w:r>
      </w:hyperlink>
      <w:r w:rsidRPr="004E22C5">
        <w:rPr>
          <w:lang w:val="de-DE"/>
        </w:rPr>
        <w:t xml:space="preserve">.  </w:t>
      </w:r>
      <w:r w:rsidRPr="004E22C5">
        <w:rPr>
          <w:lang w:val="de-DE" w:eastAsia="en-GB"/>
        </w:rPr>
        <w:t>Es obliegt Ihnen, das Überprüfungsverfahren vor der Abordnung einzuleiten.</w:t>
      </w:r>
    </w:p>
    <w:p w14:paraId="16B9DF4F" w14:textId="77777777" w:rsidR="004E22C5" w:rsidRPr="004E22C5" w:rsidRDefault="004E22C5" w:rsidP="004E22C5">
      <w:pPr>
        <w:pStyle w:val="ListNumber"/>
        <w:numPr>
          <w:ilvl w:val="0"/>
          <w:numId w:val="0"/>
        </w:numPr>
        <w:ind w:left="709" w:hanging="709"/>
        <w:rPr>
          <w:b/>
          <w:bCs/>
          <w:lang w:val="de-DE" w:eastAsia="en-GB"/>
        </w:rPr>
      </w:pPr>
      <w:r w:rsidRPr="14270372">
        <w:rPr>
          <w:b/>
          <w:bCs/>
          <w:lang w:val="de-DE" w:eastAsia="en-GB"/>
        </w:rPr>
        <w:t>Bewerbung und Auswahlverfahren</w:t>
      </w:r>
    </w:p>
    <w:p w14:paraId="6DA2C044" w14:textId="237CB770" w:rsidR="23B453AA" w:rsidRDefault="23B453AA" w:rsidP="49980692">
      <w:pPr>
        <w:rPr>
          <w:szCs w:val="24"/>
          <w:lang w:val="de-DE"/>
        </w:rPr>
      </w:pPr>
      <w:r w:rsidRPr="49980692">
        <w:rPr>
          <w:szCs w:val="24"/>
          <w:lang w:val="de-DE"/>
        </w:rPr>
        <w:t>Sollten Sie Interesse haben oder Fragen bestehen, folgen Sie bitte den von Ihrer nationalen Verwaltung eingerichteten Anweisungen und Kommunikationswegen.</w:t>
      </w:r>
    </w:p>
    <w:p w14:paraId="0C79AD17" w14:textId="77777777" w:rsidR="004E22C5" w:rsidRPr="004E22C5" w:rsidRDefault="004E22C5" w:rsidP="004E22C5">
      <w:pPr>
        <w:rPr>
          <w:lang w:val="de-DE" w:eastAsia="en-GB"/>
        </w:rPr>
      </w:pPr>
      <w:r w:rsidRPr="004E22C5">
        <w:rPr>
          <w:lang w:val="de-DE" w:eastAsia="en-GB"/>
        </w:rPr>
        <w:t>Die Europäische Kommission akzeptiert nur Bewerbungen, die über die Ständige Vertretung/Diplomatische Vertretung bei der EU Ihres Landes, das EFTA-Sekretariat oder über die Kanäle, denen sie ausdrücklich zugestimmt hat, eingereicht wurden. Bewerbungen, die direkt von Ihnen oder Ihrem Arbeitgeber eingehen, werden nicht berücksichtigt.</w:t>
      </w:r>
    </w:p>
    <w:p w14:paraId="32F1F6BD" w14:textId="28F8BFFB" w:rsidR="004E22C5" w:rsidRPr="004E22C5" w:rsidRDefault="004E22C5" w:rsidP="004E22C5">
      <w:pPr>
        <w:rPr>
          <w:lang w:val="de-DE" w:eastAsia="en-GB"/>
        </w:rPr>
      </w:pPr>
      <w:r w:rsidRPr="004E22C5">
        <w:rPr>
          <w:lang w:val="de-DE" w:eastAsia="en-GB"/>
        </w:rPr>
        <w:t>Sie sollten Ihren Lebenslauf auf Englisch, Französisch oder Deutsch im Europass CV Format verfassen (</w:t>
      </w:r>
      <w:hyperlink r:id="rId21" w:history="1">
        <w:r w:rsidRPr="00D2524E">
          <w:rPr>
            <w:rStyle w:val="Hyperlink"/>
            <w:lang w:val="de-DE" w:eastAsia="en-GB"/>
          </w:rPr>
          <w:t>Erstellen Sie Ihren Europass-Lebenslauf | Europass</w:t>
        </w:r>
      </w:hyperlink>
      <w:r w:rsidRPr="004E22C5">
        <w:rPr>
          <w:lang w:val="de-DE" w:eastAsia="en-GB"/>
        </w:rPr>
        <w:t>). Ihre Nationalität muss darin angegeben sein.</w:t>
      </w:r>
    </w:p>
    <w:p w14:paraId="432F36EC" w14:textId="448DFC39" w:rsidR="004E22C5" w:rsidRPr="004E22C5" w:rsidRDefault="004E22C5" w:rsidP="004E22C5">
      <w:pPr>
        <w:rPr>
          <w:lang w:val="de-DE" w:eastAsia="en-GB"/>
        </w:rPr>
      </w:pPr>
      <w:r w:rsidRPr="004E22C5">
        <w:rPr>
          <w:lang w:val="de-DE" w:eastAsia="en-GB"/>
        </w:rPr>
        <w:t>Bitte fügen Sie Ihrer Bewerbung keine anderen Dokumente (wie Kopien des Personalausweises, Kopien von Abschlusszeugnissen, Nachweise der Berufserfahrung usw.) bei. Diese Dokumente sind gegebenenfalls in einem späteren Stadium des Auswahlverfahrens vorzulegen.</w:t>
      </w:r>
    </w:p>
    <w:p w14:paraId="055AC7DE" w14:textId="77777777" w:rsidR="004E22C5" w:rsidRPr="004E22C5" w:rsidRDefault="004E22C5" w:rsidP="004E22C5">
      <w:pPr>
        <w:pStyle w:val="ListNumber"/>
        <w:numPr>
          <w:ilvl w:val="0"/>
          <w:numId w:val="0"/>
        </w:numPr>
        <w:ind w:left="709" w:hanging="709"/>
        <w:rPr>
          <w:b/>
          <w:bCs/>
          <w:lang w:val="de-DE" w:eastAsia="en-GB"/>
        </w:rPr>
      </w:pPr>
      <w:r w:rsidRPr="004E22C5">
        <w:rPr>
          <w:b/>
          <w:bCs/>
          <w:lang w:val="de-DE" w:eastAsia="en-GB"/>
        </w:rPr>
        <w:t>Verarbeitung personenbezogener Daten</w:t>
      </w:r>
    </w:p>
    <w:p w14:paraId="06B231BF" w14:textId="77777777" w:rsidR="004E22C5" w:rsidRPr="004E22C5" w:rsidRDefault="004E22C5" w:rsidP="004E22C5">
      <w:pPr>
        <w:rPr>
          <w:lang w:val="de-DE" w:eastAsia="en-GB"/>
        </w:rPr>
      </w:pPr>
      <w:r w:rsidRPr="004E22C5">
        <w:rPr>
          <w:lang w:val="de-DE" w:eastAsia="en-GB"/>
        </w:rPr>
        <w:t>Die Kommission trägt dafür Sorge, dass die personenbezogenen Daten der Bewerber/innen gemäß den Anforderungen der Verordnung (EU) 2018/1725 des Europäischen Parlaments und des Rates verarbeitet werden (</w:t>
      </w:r>
      <w:r w:rsidRPr="0072122E">
        <w:rPr>
          <w:rStyle w:val="FootnoteReference"/>
          <w:lang w:eastAsia="en-GB"/>
        </w:rPr>
        <w:footnoteReference w:id="4"/>
      </w:r>
      <w:r w:rsidRPr="004E22C5">
        <w:rPr>
          <w:lang w:val="de-DE" w:eastAsia="en-GB"/>
        </w:rPr>
        <w:t xml:space="preserve">). Dies gilt insbesondere für die Vertraulichkeit und Sicherheit dieser Daten. </w:t>
      </w:r>
      <w:r w:rsidRPr="004E22C5">
        <w:rPr>
          <w:lang w:val="de-DE"/>
        </w:rPr>
        <w:t>Bevor Sie sich bewerben, lesen Sie bitte die beigefügte Datenschutzerklärung.</w:t>
      </w:r>
    </w:p>
    <w:p w14:paraId="14BC7B78" w14:textId="77777777" w:rsidR="004E22C5" w:rsidRDefault="004E22C5" w:rsidP="76A1E002">
      <w:pPr>
        <w:spacing w:after="0" w:line="259" w:lineRule="auto"/>
        <w:jc w:val="left"/>
        <w:rPr>
          <w:lang w:val="de-DE"/>
        </w:rPr>
      </w:pPr>
    </w:p>
    <w:p w14:paraId="00ACFE06" w14:textId="37863C8F" w:rsidR="76A1E002" w:rsidRDefault="76A1E002" w:rsidP="76A1E002">
      <w:pPr>
        <w:spacing w:after="0"/>
        <w:jc w:val="left"/>
        <w:rPr>
          <w:lang w:val="de-DE"/>
        </w:rPr>
      </w:pPr>
    </w:p>
    <w:sectPr w:rsidR="76A1E002" w:rsidSect="007735F6">
      <w:headerReference w:type="even" r:id="rId22"/>
      <w:headerReference w:type="default" r:id="rId23"/>
      <w:footerReference w:type="even" r:id="rId24"/>
      <w:footerReference w:type="default" r:id="rId25"/>
      <w:headerReference w:type="first" r:id="rId26"/>
      <w:footerReference w:type="first" r:id="rId27"/>
      <w:endnotePr>
        <w:numFmt w:val="lowerLetter"/>
      </w:endnotePr>
      <w:pgSz w:w="11906" w:h="16838"/>
      <w:pgMar w:top="1020" w:right="1701" w:bottom="1020" w:left="1587" w:header="737" w:footer="73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23C23A" w14:textId="77777777" w:rsidR="00F1763A" w:rsidRDefault="00F1763A">
      <w:pPr>
        <w:spacing w:after="0"/>
      </w:pPr>
      <w:r>
        <w:separator/>
      </w:r>
    </w:p>
  </w:endnote>
  <w:endnote w:type="continuationSeparator" w:id="0">
    <w:p w14:paraId="38D27297" w14:textId="77777777" w:rsidR="00F1763A" w:rsidRDefault="00F1763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DFDA8" w14:textId="47E204F8" w:rsidR="005345C9" w:rsidRDefault="00341311">
    <w:pPr>
      <w:pStyle w:val="FooterLine"/>
      <w:jc w:val="center"/>
    </w:pPr>
    <w:r>
      <w:fldChar w:fldCharType="begin"/>
    </w:r>
    <w:r>
      <w:instrText>PAGE   \* MERGEFORMAT</w:instrText>
    </w:r>
    <w:r>
      <w:fldChar w:fldCharType="separate"/>
    </w:r>
    <w:r w:rsidR="006938F5">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16208" w14:textId="77777777" w:rsidR="00422812" w:rsidRDefault="00422812" w:rsidP="00422812">
    <w:pPr>
      <w:pStyle w:val="Footer"/>
    </w:pPr>
  </w:p>
  <w:p w14:paraId="3B3BE2F8" w14:textId="6A2AC46D" w:rsidR="005345C9" w:rsidRDefault="00422812" w:rsidP="00422812">
    <w:pPr>
      <w:pStyle w:val="FooterLine"/>
      <w:tabs>
        <w:tab w:val="left" w:pos="3545"/>
        <w:tab w:val="center" w:pos="4309"/>
      </w:tabs>
    </w:pPr>
    <w:r>
      <w:tab/>
    </w:r>
    <w:r w:rsidR="00341311">
      <w:fldChar w:fldCharType="begin"/>
    </w:r>
    <w:r w:rsidR="00341311">
      <w:instrText>PAGE   \* MERGEFORMAT</w:instrText>
    </w:r>
    <w:r w:rsidR="00341311">
      <w:fldChar w:fldCharType="separate"/>
    </w:r>
    <w:r w:rsidR="006938F5">
      <w:rPr>
        <w:noProof/>
      </w:rPr>
      <w:t>1</w:t>
    </w:r>
    <w:r w:rsidR="00341311">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6C87B" w14:textId="15F36878" w:rsidR="005345C9" w:rsidRDefault="006718D3">
    <w:pPr>
      <w:pStyle w:val="Footer"/>
    </w:pPr>
    <w:r w:rsidRPr="006938F5">
      <w:t>This vacancy notice was published on [</w:t>
    </w:r>
    <w:r>
      <w:t>Date</w:t>
    </w:r>
    <w:r w:rsidRPr="006938F5">
      <w:t>].</w:t>
    </w:r>
    <w:r w:rsidRPr="006938F5">
      <w:br/>
      <w:t>Applications will be accepted until</w:t>
    </w:r>
    <w:r>
      <w:t xml:space="preserve"> {Deadline}.</w:t>
    </w:r>
    <w:r>
      <w:br/>
    </w:r>
    <w:r>
      <w:br/>
    </w:r>
    <w:r w:rsidRPr="00670B7E">
      <w:t xml:space="preserve">Commission </w:t>
    </w:r>
    <w:proofErr w:type="spellStart"/>
    <w:r w:rsidRPr="00670B7E">
      <w:t>européenne</w:t>
    </w:r>
    <w:proofErr w:type="spellEnd"/>
    <w:r w:rsidRPr="00670B7E">
      <w:t>/</w:t>
    </w:r>
    <w:proofErr w:type="spellStart"/>
    <w:r w:rsidRPr="00670B7E">
      <w:t>Europese</w:t>
    </w:r>
    <w:proofErr w:type="spellEnd"/>
    <w:r w:rsidRPr="00670B7E">
      <w:t xml:space="preserve"> </w:t>
    </w:r>
    <w:proofErr w:type="spellStart"/>
    <w:r w:rsidRPr="00670B7E">
      <w:t>Commissie</w:t>
    </w:r>
    <w:proofErr w:type="spellEnd"/>
    <w:r w:rsidRPr="00670B7E">
      <w:t>, 1049 Bruxelles/Brussel, BELGIQUE/BELGIË</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C12E44" w14:textId="77777777" w:rsidR="00F1763A" w:rsidRDefault="00F1763A">
      <w:pPr>
        <w:spacing w:after="0"/>
      </w:pPr>
      <w:r>
        <w:separator/>
      </w:r>
    </w:p>
  </w:footnote>
  <w:footnote w:type="continuationSeparator" w:id="0">
    <w:p w14:paraId="6ED275CC" w14:textId="77777777" w:rsidR="00F1763A" w:rsidRDefault="00F1763A">
      <w:pPr>
        <w:spacing w:after="0"/>
      </w:pPr>
      <w:r>
        <w:continuationSeparator/>
      </w:r>
    </w:p>
  </w:footnote>
  <w:footnote w:id="1">
    <w:p w14:paraId="7C36EB93" w14:textId="6527798E" w:rsidR="006718D3" w:rsidRDefault="006718D3" w:rsidP="006718D3">
      <w:pPr>
        <w:pStyle w:val="NormalWeb"/>
        <w:rPr>
          <w:noProof/>
          <w:sz w:val="16"/>
          <w:szCs w:val="12"/>
          <w:lang w:val="en-GB"/>
        </w:rPr>
      </w:pPr>
      <w:r w:rsidRPr="006718D3">
        <w:rPr>
          <w:sz w:val="16"/>
          <w:szCs w:val="16"/>
        </w:rPr>
        <w:t>(</w:t>
      </w:r>
      <w:r w:rsidRPr="006718D3">
        <w:rPr>
          <w:rStyle w:val="FootnoteReference"/>
          <w:sz w:val="16"/>
          <w:szCs w:val="16"/>
        </w:rPr>
        <w:footnoteRef/>
      </w:r>
      <w:r w:rsidRPr="006718D3">
        <w:rPr>
          <w:sz w:val="16"/>
          <w:szCs w:val="16"/>
        </w:rPr>
        <w:t>)</w:t>
      </w:r>
      <w:r w:rsidRPr="006718D3">
        <w:rPr>
          <w:noProof/>
          <w:sz w:val="16"/>
          <w:szCs w:val="12"/>
          <w:lang w:val="en-GB"/>
        </w:rPr>
        <w:tab/>
        <w:t xml:space="preserve">To ensure accessibility and inclusivity, this notice is provided in the three official languages of the European Union: English, French, and German. </w:t>
      </w:r>
      <w:r>
        <w:rPr>
          <w:noProof/>
          <w:sz w:val="16"/>
          <w:szCs w:val="12"/>
          <w:lang w:val="en-GB"/>
        </w:rPr>
        <w:t xml:space="preserve">For the job descriptions please </w:t>
      </w:r>
      <w:r w:rsidRPr="006718D3">
        <w:rPr>
          <w:noProof/>
          <w:sz w:val="16"/>
          <w:szCs w:val="12"/>
          <w:lang w:val="en-GB"/>
        </w:rPr>
        <w:t>refer to your preferred language version</w:t>
      </w:r>
      <w:r>
        <w:rPr>
          <w:noProof/>
          <w:sz w:val="16"/>
          <w:szCs w:val="12"/>
          <w:lang w:val="en-GB"/>
        </w:rPr>
        <w:t xml:space="preserve">. </w:t>
      </w:r>
    </w:p>
    <w:p w14:paraId="4B24C32C" w14:textId="77777777" w:rsidR="00422812" w:rsidRPr="006718D3" w:rsidRDefault="00422812" w:rsidP="006718D3">
      <w:pPr>
        <w:pStyle w:val="NormalWeb"/>
        <w:rPr>
          <w:noProof/>
          <w:sz w:val="16"/>
          <w:szCs w:val="12"/>
          <w:lang w:val="en-GB"/>
        </w:rPr>
      </w:pPr>
    </w:p>
  </w:footnote>
  <w:footnote w:id="2">
    <w:p w14:paraId="024160A9" w14:textId="77777777" w:rsidR="00D2684B" w:rsidRPr="00C75BA4" w:rsidRDefault="00D2684B" w:rsidP="00D2684B">
      <w:pPr>
        <w:pStyle w:val="FootnoteText"/>
        <w:rPr>
          <w:lang w:val="en-IE"/>
        </w:rPr>
      </w:pPr>
      <w:r>
        <w:t>(</w:t>
      </w:r>
      <w:r>
        <w:rPr>
          <w:rStyle w:val="FootnoteReference"/>
        </w:rPr>
        <w:footnoteRef/>
      </w:r>
      <w:r>
        <w:t>)</w:t>
      </w:r>
      <w:r>
        <w:tab/>
      </w:r>
      <w:r>
        <w:rPr>
          <w:sz w:val="16"/>
          <w:szCs w:val="16"/>
        </w:rPr>
        <w:t xml:space="preserve">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 (OJ L 295, 21.11.2018, p. 39 </w:t>
      </w:r>
      <w:r>
        <w:t xml:space="preserve"> </w:t>
      </w:r>
    </w:p>
  </w:footnote>
  <w:footnote w:id="3">
    <w:p w14:paraId="3B85B5D8" w14:textId="77777777" w:rsidR="00A10C67" w:rsidRPr="00E5708E" w:rsidRDefault="00A10C67" w:rsidP="00A10C67">
      <w:pPr>
        <w:pStyle w:val="FootnoteText"/>
        <w:rPr>
          <w:lang w:val="fr-BE"/>
        </w:rPr>
      </w:pPr>
      <w:r>
        <w:t>(</w:t>
      </w:r>
      <w:r>
        <w:rPr>
          <w:rStyle w:val="FootnoteReference"/>
        </w:rPr>
        <w:footnoteRef/>
      </w:r>
      <w:r>
        <w:t>)</w:t>
      </w:r>
      <w:r>
        <w:tab/>
      </w:r>
      <w:proofErr w:type="spellStart"/>
      <w:r>
        <w:t>Règlement</w:t>
      </w:r>
      <w:proofErr w:type="spellEnd"/>
      <w:r>
        <w:t xml:space="preserve"> (UE) 2018/1725 du Parlement </w:t>
      </w:r>
      <w:proofErr w:type="spellStart"/>
      <w:r>
        <w:t>européen</w:t>
      </w:r>
      <w:proofErr w:type="spellEnd"/>
      <w:r>
        <w:t xml:space="preserve"> et du Conseil du 23 </w:t>
      </w:r>
      <w:proofErr w:type="spellStart"/>
      <w:r>
        <w:t>octobre</w:t>
      </w:r>
      <w:proofErr w:type="spellEnd"/>
      <w:r>
        <w:t xml:space="preserve"> 2018 </w:t>
      </w:r>
      <w:proofErr w:type="spellStart"/>
      <w:r>
        <w:t>relatif</w:t>
      </w:r>
      <w:proofErr w:type="spellEnd"/>
      <w:r>
        <w:t xml:space="preserve"> à la protection des </w:t>
      </w:r>
      <w:proofErr w:type="spellStart"/>
      <w:r>
        <w:t>personnes</w:t>
      </w:r>
      <w:proofErr w:type="spellEnd"/>
      <w:r>
        <w:t xml:space="preserve"> physiques à </w:t>
      </w:r>
      <w:proofErr w:type="spellStart"/>
      <w:r>
        <w:t>l’égard</w:t>
      </w:r>
      <w:proofErr w:type="spellEnd"/>
      <w:r>
        <w:t xml:space="preserve"> du </w:t>
      </w:r>
      <w:proofErr w:type="spellStart"/>
      <w:r>
        <w:t>traitement</w:t>
      </w:r>
      <w:proofErr w:type="spellEnd"/>
      <w:r>
        <w:t xml:space="preserve"> des données à </w:t>
      </w:r>
      <w:proofErr w:type="spellStart"/>
      <w:r>
        <w:t>caractère</w:t>
      </w:r>
      <w:proofErr w:type="spellEnd"/>
      <w:r>
        <w:t xml:space="preserve"> personnel par les institutions, </w:t>
      </w:r>
      <w:proofErr w:type="spellStart"/>
      <w:r>
        <w:t>organes</w:t>
      </w:r>
      <w:proofErr w:type="spellEnd"/>
      <w:r>
        <w:t xml:space="preserve"> et </w:t>
      </w:r>
      <w:proofErr w:type="spellStart"/>
      <w:r>
        <w:t>organismes</w:t>
      </w:r>
      <w:proofErr w:type="spellEnd"/>
      <w:r>
        <w:t xml:space="preserve"> de </w:t>
      </w:r>
      <w:proofErr w:type="spellStart"/>
      <w:r>
        <w:t>l’Union</w:t>
      </w:r>
      <w:proofErr w:type="spellEnd"/>
      <w:r>
        <w:t xml:space="preserve"> et à la libre circulation de </w:t>
      </w:r>
      <w:proofErr w:type="spellStart"/>
      <w:r>
        <w:t>ces</w:t>
      </w:r>
      <w:proofErr w:type="spellEnd"/>
      <w:r>
        <w:t xml:space="preserve"> données, et </w:t>
      </w:r>
      <w:proofErr w:type="spellStart"/>
      <w:r>
        <w:t>abrogeant</w:t>
      </w:r>
      <w:proofErr w:type="spellEnd"/>
      <w:r>
        <w:t xml:space="preserve"> le </w:t>
      </w:r>
      <w:proofErr w:type="spellStart"/>
      <w:r>
        <w:t>règlement</w:t>
      </w:r>
      <w:proofErr w:type="spellEnd"/>
      <w:r>
        <w:t xml:space="preserve"> (CE) nº 45/2001 et la </w:t>
      </w:r>
      <w:proofErr w:type="spellStart"/>
      <w:r>
        <w:t>décision</w:t>
      </w:r>
      <w:proofErr w:type="spellEnd"/>
      <w:r>
        <w:t xml:space="preserve"> nº 1247/2002/CE (JO L 295 du 21.11.2018, p. 39).</w:t>
      </w:r>
    </w:p>
  </w:footnote>
  <w:footnote w:id="4">
    <w:p w14:paraId="7D2B124C" w14:textId="77777777" w:rsidR="004E22C5" w:rsidRPr="00D605F4" w:rsidRDefault="004E22C5" w:rsidP="004E22C5">
      <w:pPr>
        <w:pStyle w:val="FootnoteText"/>
      </w:pPr>
      <w:r w:rsidRPr="004E22C5">
        <w:rPr>
          <w:lang w:val="de-DE"/>
        </w:rPr>
        <w:t>(</w:t>
      </w:r>
      <w:r>
        <w:rPr>
          <w:rStyle w:val="FootnoteReference"/>
        </w:rPr>
        <w:footnoteRef/>
      </w:r>
      <w:r w:rsidRPr="004E22C5">
        <w:rPr>
          <w:lang w:val="de-DE"/>
        </w:rPr>
        <w:t>)</w:t>
      </w:r>
      <w:r w:rsidRPr="004E22C5">
        <w:rPr>
          <w:lang w:val="de-DE"/>
        </w:rPr>
        <w:tab/>
        <w:t>Verordnung (EU) 2018/1725 des Europäischen Parlaments und des Rates vom 23. Oktober 2018 zum Schutz natürlicher Personen bei der Verarbeitung personenbezogener Daten durch die Organe, Einrichtungen und sonstigen Stellen der Union, zum freien Datenverkehr und zur Aufhebung der Verordnung (EG) Nr. 45/2001 und des Beschlusses Nr. 1247/2002/EG (</w:t>
      </w:r>
      <w:proofErr w:type="spellStart"/>
      <w:r w:rsidRPr="004E22C5">
        <w:rPr>
          <w:lang w:val="de-DE"/>
        </w:rPr>
        <w:t>ABl.</w:t>
      </w:r>
      <w:proofErr w:type="spellEnd"/>
      <w:r w:rsidRPr="004E22C5">
        <w:rPr>
          <w:lang w:val="de-DE"/>
        </w:rPr>
        <w:t xml:space="preserve"> </w:t>
      </w:r>
      <w:r>
        <w:t xml:space="preserve">L 295 </w:t>
      </w:r>
      <w:proofErr w:type="spellStart"/>
      <w:r>
        <w:t>vom</w:t>
      </w:r>
      <w:proofErr w:type="spellEnd"/>
      <w:r>
        <w:t xml:space="preserve"> 21.11.2018, S. 39</w:t>
      </w:r>
      <w:proofErr w:type="gramStart"/>
      <w:r>
        <w:t>).“</w:t>
      </w:r>
      <w:proofErr w:type="gramEnd"/>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FBEA8" w14:textId="77777777" w:rsidR="006718D3" w:rsidRDefault="006718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F20A3" w14:textId="76FE2527" w:rsidR="006718D3" w:rsidRDefault="006718D3">
    <w:pPr>
      <w:pStyle w:val="Header"/>
    </w:pPr>
  </w:p>
  <w:tbl>
    <w:tblPr>
      <w:tblStyle w:val="TableLetterhead"/>
      <w:tblpPr w:leftFromText="180" w:rightFromText="180" w:vertAnchor="text" w:horzAnchor="margin" w:tblpY="-323"/>
      <w:tblW w:w="9480" w:type="dxa"/>
      <w:tblLook w:val="0620" w:firstRow="1" w:lastRow="0" w:firstColumn="0" w:lastColumn="0" w:noHBand="1" w:noVBand="1"/>
      <w:tblDescription w:val="This table contains the European Commission's logo in the left column and information about the signer's or writer's organisational entity in the right column."/>
    </w:tblPr>
    <w:tblGrid>
      <w:gridCol w:w="2400"/>
      <w:gridCol w:w="7080"/>
    </w:tblGrid>
    <w:sdt>
      <w:sdtPr>
        <w:rPr>
          <w:sz w:val="16"/>
        </w:rPr>
        <w:alias w:val="EC Header - Standard"/>
        <w:tag w:val="A4pCgmOjXaoPaysOY21Ij7-5QkCVxYFQ4ANGFaoRKN4I2"/>
        <w:id w:val="-1378152274"/>
      </w:sdtPr>
      <w:sdtEndPr/>
      <w:sdtContent>
        <w:tr w:rsidR="006718D3" w14:paraId="0E8701EF" w14:textId="77777777" w:rsidTr="00474DFB">
          <w:trPr>
            <w:cantSplit/>
          </w:trPr>
          <w:tc>
            <w:tcPr>
              <w:tcW w:w="2400" w:type="dxa"/>
            </w:tcPr>
            <w:p w14:paraId="1803ECC0" w14:textId="77777777" w:rsidR="006718D3" w:rsidRDefault="006718D3" w:rsidP="006718D3">
              <w:pPr>
                <w:pStyle w:val="ZFlag"/>
              </w:pPr>
              <w:r>
                <w:rPr>
                  <w:noProof/>
                </w:rPr>
                <w:drawing>
                  <wp:inline distT="0" distB="0" distL="0" distR="0" wp14:anchorId="6C61E44B" wp14:editId="0280137A">
                    <wp:extent cx="1371600" cy="676800"/>
                    <wp:effectExtent l="0" t="0" r="0" b="0"/>
                    <wp:docPr id="1516713535" name="Logo" descr="Logo of the European Commission, 12 yellow stars on a blue background arranged in a circle and framed by two light grey graphic elements representing the Berlaymont building, which is the headquarter of the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scr="Logo of the European Commission, 12 yellow stars on a blue background arranged in a circle and framed by two light grey graphic elements representing the Berlaymont building, which is the headquarter of the European Commission."/>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71600" cy="676800"/>
                            </a:xfrm>
                            <a:prstGeom prst="rect">
                              <a:avLst/>
                            </a:prstGeom>
                          </pic:spPr>
                        </pic:pic>
                      </a:graphicData>
                    </a:graphic>
                  </wp:inline>
                </w:drawing>
              </w:r>
            </w:p>
          </w:tc>
          <w:tc>
            <w:tcPr>
              <w:tcW w:w="7080" w:type="dxa"/>
            </w:tcPr>
            <w:p w14:paraId="699E4BED" w14:textId="77777777" w:rsidR="006718D3" w:rsidRDefault="00F1763A" w:rsidP="006718D3">
              <w:pPr>
                <w:pStyle w:val="ZCom"/>
              </w:pPr>
              <w:sdt>
                <w:sdtPr>
                  <w:id w:val="520978737"/>
                  <w:dataBinding w:xpath="/Texts/OrgaRoot" w:storeItemID="{4EF90DE6-88B6-4264-9629-4D8DFDFE87D2}"/>
                  <w:text w:multiLine="1"/>
                </w:sdtPr>
                <w:sdtEndPr/>
                <w:sdtContent>
                  <w:r w:rsidR="006718D3">
                    <w:t>EUROPEAN COMMISSION</w:t>
                  </w:r>
                </w:sdtContent>
              </w:sdt>
            </w:p>
            <w:p w14:paraId="78D3BC8E" w14:textId="77777777" w:rsidR="006718D3" w:rsidRDefault="00F1763A" w:rsidP="006718D3">
              <w:pPr>
                <w:pStyle w:val="ZDGName"/>
                <w:rPr>
                  <w:caps/>
                </w:rPr>
              </w:pPr>
              <w:sdt>
                <w:sdtPr>
                  <w:rPr>
                    <w:caps/>
                  </w:rPr>
                  <w:id w:val="-1679496083"/>
                  <w:dataBinding w:xpath="/Author/OrgaEntity1/HeadLine1" w:storeItemID="{0394DFE5-253A-4153-898E-8455850CD0E5}"/>
                  <w:text w:multiLine="1"/>
                </w:sdtPr>
                <w:sdtEndPr/>
                <w:sdtContent>
                  <w:r w:rsidR="006718D3">
                    <w:rPr>
                      <w:caps/>
                    </w:rPr>
                    <w:t>DIRECTORATE-GENERAL</w:t>
                  </w:r>
                </w:sdtContent>
              </w:sdt>
            </w:p>
            <w:p w14:paraId="6DF57E48" w14:textId="77777777" w:rsidR="006718D3" w:rsidRPr="006938F5" w:rsidRDefault="00F1763A" w:rsidP="006718D3">
              <w:pPr>
                <w:pStyle w:val="ZDGName"/>
                <w:rPr>
                  <w:caps/>
                </w:rPr>
              </w:pPr>
              <w:sdt>
                <w:sdtPr>
                  <w:rPr>
                    <w:caps/>
                  </w:rPr>
                  <w:id w:val="-1935820004"/>
                  <w:dataBinding w:xpath="/Author/OrgaEntity1/HeadLine2" w:storeItemID="{0394DFE5-253A-4153-898E-8455850CD0E5}"/>
                  <w:text w:multiLine="1"/>
                </w:sdtPr>
                <w:sdtEndPr/>
                <w:sdtContent>
                  <w:r w:rsidR="006718D3">
                    <w:rPr>
                      <w:caps/>
                    </w:rPr>
                    <w:t>HUMAN RESOURCES AND SECURITY</w:t>
                  </w:r>
                </w:sdtContent>
              </w:sdt>
            </w:p>
            <w:p w14:paraId="7DFA832B" w14:textId="77777777" w:rsidR="006718D3" w:rsidRDefault="00F1763A" w:rsidP="006718D3">
              <w:pPr>
                <w:pStyle w:val="ZDGName"/>
                <w:rPr>
                  <w:b/>
                </w:rPr>
              </w:pPr>
              <w:sdt>
                <w:sdtPr>
                  <w:rPr>
                    <w:b/>
                  </w:rPr>
                  <w:id w:val="-2065941344"/>
                  <w:dataBinding w:xpath="/Author/OrgaEntity3/HeadLine1" w:storeItemID="{0394DFE5-253A-4153-898E-8455850CD0E5}"/>
                  <w:text w:multiLine="1"/>
                </w:sdtPr>
                <w:sdtEndPr/>
                <w:sdtContent>
                  <w:r w:rsidR="006718D3">
                    <w:rPr>
                      <w:b/>
                    </w:rPr>
                    <w:t>Competitions, Selections &amp; Secondments</w:t>
                  </w:r>
                </w:sdtContent>
              </w:sdt>
            </w:p>
          </w:tc>
        </w:tr>
      </w:sdtContent>
    </w:sdt>
  </w:tbl>
  <w:p w14:paraId="21710246" w14:textId="77777777" w:rsidR="006718D3" w:rsidRDefault="006718D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CEE9D" w14:textId="48D37C1E" w:rsidR="006718D3" w:rsidRDefault="006718D3">
    <w:pPr>
      <w:pStyle w:val="Header"/>
    </w:pPr>
  </w:p>
  <w:tbl>
    <w:tblPr>
      <w:tblStyle w:val="TableLetterhead"/>
      <w:tblW w:w="9480" w:type="dxa"/>
      <w:tblLook w:val="0620" w:firstRow="1" w:lastRow="0" w:firstColumn="0" w:lastColumn="0" w:noHBand="1" w:noVBand="1"/>
      <w:tblDescription w:val="This table contains the European Commission's logo in the left column and information about the signer's or writer's organisational entity in the right column."/>
    </w:tblPr>
    <w:tblGrid>
      <w:gridCol w:w="2400"/>
      <w:gridCol w:w="7080"/>
    </w:tblGrid>
    <w:sdt>
      <w:sdtPr>
        <w:rPr>
          <w:sz w:val="16"/>
        </w:rPr>
        <w:alias w:val="EC Header - Standard"/>
        <w:tag w:val="A4pCgmOjXaoPaysOY21Ij7-5QkCVxYFQ4ANGFaoRKN4I2"/>
        <w:id w:val="-243731917"/>
      </w:sdtPr>
      <w:sdtEndPr/>
      <w:sdtContent>
        <w:tr w:rsidR="006718D3" w14:paraId="01CEF887" w14:textId="77777777" w:rsidTr="00474DFB">
          <w:trPr>
            <w:cantSplit/>
          </w:trPr>
          <w:tc>
            <w:tcPr>
              <w:tcW w:w="2400" w:type="dxa"/>
            </w:tcPr>
            <w:p w14:paraId="37FAF97E" w14:textId="77777777" w:rsidR="006718D3" w:rsidRDefault="006718D3" w:rsidP="006718D3">
              <w:pPr>
                <w:pStyle w:val="ZFlag"/>
              </w:pPr>
              <w:r>
                <w:rPr>
                  <w:noProof/>
                </w:rPr>
                <w:drawing>
                  <wp:inline distT="0" distB="0" distL="0" distR="0" wp14:anchorId="7C210E62" wp14:editId="1B31C06A">
                    <wp:extent cx="1371600" cy="676800"/>
                    <wp:effectExtent l="0" t="0" r="0" b="0"/>
                    <wp:docPr id="473338114" name="Logo" descr="Logo of the European Commission, 12 yellow stars on a blue background arranged in a circle and framed by two light grey graphic elements representing the Berlaymont building, which is the headquarter of the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scr="Logo of the European Commission, 12 yellow stars on a blue background arranged in a circle and framed by two light grey graphic elements representing the Berlaymont building, which is the headquarter of the European Commission."/>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71600" cy="676800"/>
                            </a:xfrm>
                            <a:prstGeom prst="rect">
                              <a:avLst/>
                            </a:prstGeom>
                          </pic:spPr>
                        </pic:pic>
                      </a:graphicData>
                    </a:graphic>
                  </wp:inline>
                </w:drawing>
              </w:r>
            </w:p>
          </w:tc>
          <w:tc>
            <w:tcPr>
              <w:tcW w:w="7080" w:type="dxa"/>
            </w:tcPr>
            <w:p w14:paraId="32422560" w14:textId="77777777" w:rsidR="006718D3" w:rsidRDefault="00F1763A" w:rsidP="006718D3">
              <w:pPr>
                <w:pStyle w:val="ZCom"/>
              </w:pPr>
              <w:sdt>
                <w:sdtPr>
                  <w:id w:val="2141840306"/>
                  <w:dataBinding w:xpath="/Texts/OrgaRoot" w:storeItemID="{4EF90DE6-88B6-4264-9629-4D8DFDFE87D2}"/>
                  <w:text w:multiLine="1"/>
                </w:sdtPr>
                <w:sdtEndPr/>
                <w:sdtContent>
                  <w:r w:rsidR="006718D3">
                    <w:t>EUROPEAN COMMISSION</w:t>
                  </w:r>
                </w:sdtContent>
              </w:sdt>
            </w:p>
            <w:p w14:paraId="2EA09C1B" w14:textId="77777777" w:rsidR="006718D3" w:rsidRDefault="00F1763A" w:rsidP="006718D3">
              <w:pPr>
                <w:pStyle w:val="ZDGName"/>
                <w:rPr>
                  <w:caps/>
                </w:rPr>
              </w:pPr>
              <w:sdt>
                <w:sdtPr>
                  <w:rPr>
                    <w:caps/>
                  </w:rPr>
                  <w:id w:val="-2039650604"/>
                  <w:dataBinding w:xpath="/Author/OrgaEntity1/HeadLine1" w:storeItemID="{0394DFE5-253A-4153-898E-8455850CD0E5}"/>
                  <w:text w:multiLine="1"/>
                </w:sdtPr>
                <w:sdtEndPr/>
                <w:sdtContent>
                  <w:r w:rsidR="006718D3">
                    <w:rPr>
                      <w:caps/>
                    </w:rPr>
                    <w:t>DIRECTORATE-GENERAL</w:t>
                  </w:r>
                </w:sdtContent>
              </w:sdt>
            </w:p>
            <w:p w14:paraId="6291958B" w14:textId="77777777" w:rsidR="006718D3" w:rsidRPr="006938F5" w:rsidRDefault="00F1763A" w:rsidP="006718D3">
              <w:pPr>
                <w:pStyle w:val="ZDGName"/>
                <w:rPr>
                  <w:caps/>
                </w:rPr>
              </w:pPr>
              <w:sdt>
                <w:sdtPr>
                  <w:rPr>
                    <w:caps/>
                  </w:rPr>
                  <w:id w:val="887920566"/>
                  <w:dataBinding w:xpath="/Author/OrgaEntity1/HeadLine2" w:storeItemID="{0394DFE5-253A-4153-898E-8455850CD0E5}"/>
                  <w:text w:multiLine="1"/>
                </w:sdtPr>
                <w:sdtEndPr/>
                <w:sdtContent>
                  <w:r w:rsidR="006718D3">
                    <w:rPr>
                      <w:caps/>
                    </w:rPr>
                    <w:t>HUMAN RESOURCES AND SECURITY</w:t>
                  </w:r>
                </w:sdtContent>
              </w:sdt>
            </w:p>
            <w:p w14:paraId="0622D841" w14:textId="77777777" w:rsidR="006718D3" w:rsidRDefault="00F1763A" w:rsidP="006718D3">
              <w:pPr>
                <w:pStyle w:val="ZDGName"/>
                <w:rPr>
                  <w:b/>
                </w:rPr>
              </w:pPr>
              <w:sdt>
                <w:sdtPr>
                  <w:rPr>
                    <w:b/>
                  </w:rPr>
                  <w:id w:val="347762340"/>
                  <w:dataBinding w:xpath="/Author/OrgaEntity3/HeadLine1" w:storeItemID="{0394DFE5-253A-4153-898E-8455850CD0E5}"/>
                  <w:text w:multiLine="1"/>
                </w:sdtPr>
                <w:sdtEndPr/>
                <w:sdtContent>
                  <w:r w:rsidR="006718D3">
                    <w:rPr>
                      <w:b/>
                    </w:rPr>
                    <w:t>Competitions, Selections &amp; Secondments</w:t>
                  </w:r>
                </w:sdtContent>
              </w:sdt>
            </w:p>
          </w:tc>
        </w:tr>
      </w:sdtContent>
    </w:sdt>
  </w:tbl>
  <w:p w14:paraId="1B866648" w14:textId="5DB02049" w:rsidR="006718D3" w:rsidRDefault="006718D3">
    <w:pPr>
      <w:pStyle w:val="Header"/>
    </w:pPr>
  </w:p>
  <w:sdt>
    <w:sdtPr>
      <w:rPr>
        <w:sz w:val="20"/>
      </w:rPr>
      <w:alias w:val="Date &amp; Location - Location Only"/>
      <w:tag w:val="ggweWNz4R2PF8myPezMsmJ-z0jfFkX8xo5Q7sjQESi5Y4"/>
      <w:id w:val="-1825269408"/>
    </w:sdtPr>
    <w:sdtEndPr/>
    <w:sdtContent>
      <w:p w14:paraId="6F2D4808" w14:textId="77777777" w:rsidR="006718D3" w:rsidRDefault="00F1763A" w:rsidP="006718D3">
        <w:pPr>
          <w:pStyle w:val="Date"/>
        </w:pPr>
        <w:sdt>
          <w:sdtPr>
            <w:id w:val="-273877112"/>
            <w:dataBinding w:xpath="/Author/Addresses/Address[Id=/Author/Workplaces/Workplace[@IsMain='true']/AddressId]/TranslatedName" w:storeItemID="{0394DFE5-253A-4153-898E-8455850CD0E5}"/>
            <w:text w:multiLine="1"/>
          </w:sdtPr>
          <w:sdtEndPr/>
          <w:sdtContent>
            <w:r w:rsidR="006718D3">
              <w:t>Brussels</w:t>
            </w:r>
          </w:sdtContent>
        </w:sdt>
        <w:r w:rsidR="006718D3">
          <w:t xml:space="preserve"> </w:t>
        </w:r>
      </w:p>
      <w:p w14:paraId="46A37AF5" w14:textId="7383CDC3" w:rsidR="006718D3" w:rsidRPr="006718D3" w:rsidRDefault="006718D3" w:rsidP="006718D3">
        <w:pPr>
          <w:pStyle w:val="References"/>
          <w:rPr>
            <w:sz w:val="24"/>
          </w:rPr>
        </w:pPr>
        <w:r w:rsidRPr="006718D3">
          <w:rPr>
            <w:sz w:val="24"/>
          </w:rPr>
          <w:t>{Date}</w:t>
        </w:r>
      </w:p>
    </w:sdtContent>
  </w:sdt>
  <w:sdt>
    <w:sdtPr>
      <w:alias w:val="My References - Standard"/>
      <w:tag w:val="u4IiqbpvkaY5TdTKqT0m30-5wXgF9DUfqMyfP6Em4RqY4"/>
      <w:id w:val="-771542224"/>
    </w:sdtPr>
    <w:sdtEndPr/>
    <w:sdtContent>
      <w:p w14:paraId="373159C3" w14:textId="23AE7DDA" w:rsidR="006718D3" w:rsidRDefault="00F1763A" w:rsidP="006718D3">
        <w:pPr>
          <w:pStyle w:val="References"/>
        </w:pPr>
        <w:sdt>
          <w:sdtPr>
            <w:id w:val="1460061327"/>
            <w:dataBinding w:xpath="/Author/Service" w:storeItemID="{9527879E-A095-452E-B6E3-1C85628FFB16}"/>
            <w:text w:multiLine="1"/>
          </w:sdtPr>
          <w:sdtEndPr/>
          <w:sdtContent>
            <w:r w:rsidR="00A32261">
              <w:t>{Date}</w:t>
            </w:r>
            <w:r w:rsidR="00A32261">
              <w:br/>
              <w:t>HR.B.1.002</w:t>
            </w:r>
          </w:sdtContent>
        </w:sdt>
        <w:sdt>
          <w:sdtPr>
            <w:rPr>
              <w:caps/>
            </w:rPr>
            <w:id w:val="50277359"/>
            <w:showingPlcHdr/>
            <w:dataBinding w:xpath="/Author/Initials" w:storeItemID="{9527879E-A095-452E-B6E3-1C85628FFB16}"/>
            <w:text w:multiLine="1"/>
          </w:sdtPr>
          <w:sdtEndPr/>
          <w:sdtContent>
            <w:r w:rsidR="006718D3">
              <w:rPr>
                <w:caps/>
              </w:rPr>
              <w:t xml:space="preserve">     </w:t>
            </w:r>
          </w:sdtContent>
        </w:sdt>
      </w:p>
    </w:sdtContent>
  </w:sdt>
  <w:p w14:paraId="12947096" w14:textId="77777777" w:rsidR="006718D3" w:rsidRDefault="006718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54962"/>
    <w:multiLevelType w:val="hybridMultilevel"/>
    <w:tmpl w:val="E5E4F65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A2900F7"/>
    <w:multiLevelType w:val="multilevel"/>
    <w:tmpl w:val="673CD9A0"/>
    <w:name w:val="ListDash4Numbering"/>
    <w:lvl w:ilvl="0">
      <w:start w:val="1"/>
      <w:numFmt w:val="bullet"/>
      <w:pStyle w:val="ListDash4"/>
      <w:lvlText w:val="–"/>
      <w:lvlJc w:val="left"/>
      <w:pPr>
        <w:tabs>
          <w:tab w:val="num" w:pos="1361"/>
        </w:tabs>
        <w:ind w:left="1361" w:hanging="284"/>
      </w:pPr>
      <w:rPr>
        <w:rFonts w:ascii="Times New Roman" w:hAnsi="Times New Roman"/>
      </w:rPr>
    </w:lvl>
    <w:lvl w:ilvl="1">
      <w:start w:val="1"/>
      <w:numFmt w:val="bullet"/>
      <w:pStyle w:val="ListDash4Level2"/>
      <w:lvlText w:val="–"/>
      <w:lvlJc w:val="left"/>
      <w:pPr>
        <w:tabs>
          <w:tab w:val="num" w:pos="1644"/>
        </w:tabs>
        <w:ind w:left="1644" w:hanging="283"/>
      </w:pPr>
      <w:rPr>
        <w:rFonts w:ascii="Times New Roman" w:hAnsi="Times New Roman"/>
      </w:rPr>
    </w:lvl>
    <w:lvl w:ilvl="2">
      <w:start w:val="1"/>
      <w:numFmt w:val="bullet"/>
      <w:pStyle w:val="ListDash4Level3"/>
      <w:lvlText w:val="–"/>
      <w:lvlJc w:val="left"/>
      <w:pPr>
        <w:tabs>
          <w:tab w:val="num" w:pos="1928"/>
        </w:tabs>
        <w:ind w:left="1928" w:hanging="284"/>
      </w:pPr>
      <w:rPr>
        <w:rFonts w:ascii="Times New Roman" w:hAnsi="Times New Roman"/>
      </w:rPr>
    </w:lvl>
    <w:lvl w:ilvl="3">
      <w:start w:val="1"/>
      <w:numFmt w:val="bullet"/>
      <w:pStyle w:val="ListDash4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15:restartNumberingAfterBreak="0">
    <w:nsid w:val="0EFB7115"/>
    <w:multiLevelType w:val="multilevel"/>
    <w:tmpl w:val="F4D64EA0"/>
    <w:name w:val="ListNumber3Numbering"/>
    <w:lvl w:ilvl="0">
      <w:start w:val="1"/>
      <w:numFmt w:val="decimal"/>
      <w:pStyle w:val="ListNumber3"/>
      <w:lvlText w:val="(%1)"/>
      <w:lvlJc w:val="left"/>
      <w:pPr>
        <w:tabs>
          <w:tab w:val="num" w:pos="1786"/>
        </w:tabs>
        <w:ind w:left="1786" w:hanging="709"/>
      </w:pPr>
    </w:lvl>
    <w:lvl w:ilvl="1">
      <w:start w:val="1"/>
      <w:numFmt w:val="lowerLetter"/>
      <w:pStyle w:val="ListNumber3Level2"/>
      <w:lvlText w:val="(%2)"/>
      <w:lvlJc w:val="left"/>
      <w:pPr>
        <w:tabs>
          <w:tab w:val="num" w:pos="2494"/>
        </w:tabs>
        <w:ind w:left="2494" w:hanging="708"/>
      </w:pPr>
    </w:lvl>
    <w:lvl w:ilvl="2">
      <w:start w:val="1"/>
      <w:numFmt w:val="bullet"/>
      <w:pStyle w:val="ListNumber3Level3"/>
      <w:lvlText w:val="–"/>
      <w:lvlJc w:val="left"/>
      <w:pPr>
        <w:tabs>
          <w:tab w:val="num" w:pos="3203"/>
        </w:tabs>
        <w:ind w:left="3203" w:hanging="709"/>
      </w:pPr>
      <w:rPr>
        <w:rFonts w:ascii="Times New Roman" w:hAnsi="Times New Roman"/>
      </w:rPr>
    </w:lvl>
    <w:lvl w:ilvl="3">
      <w:start w:val="1"/>
      <w:numFmt w:val="bullet"/>
      <w:pStyle w:val="ListNumber3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120B7201"/>
    <w:multiLevelType w:val="multilevel"/>
    <w:tmpl w:val="303A7E94"/>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20B8345"/>
    <w:multiLevelType w:val="multilevel"/>
    <w:tmpl w:val="A134DBAC"/>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262685D"/>
    <w:multiLevelType w:val="multilevel"/>
    <w:tmpl w:val="EF68F5D8"/>
    <w:name w:val="ListBullet4Numbering"/>
    <w:lvl w:ilvl="0">
      <w:start w:val="1"/>
      <w:numFmt w:val="bullet"/>
      <w:pStyle w:val="ListBullet4"/>
      <w:lvlText w:val=""/>
      <w:lvlJc w:val="left"/>
      <w:pPr>
        <w:tabs>
          <w:tab w:val="num" w:pos="1361"/>
        </w:tabs>
        <w:ind w:left="1361" w:hanging="284"/>
      </w:pPr>
      <w:rPr>
        <w:rFonts w:ascii="Symbol" w:hAnsi="Symbol"/>
      </w:rPr>
    </w:lvl>
    <w:lvl w:ilvl="1">
      <w:start w:val="1"/>
      <w:numFmt w:val="bullet"/>
      <w:pStyle w:val="ListBullet4Level2"/>
      <w:lvlText w:val=""/>
      <w:lvlJc w:val="left"/>
      <w:pPr>
        <w:tabs>
          <w:tab w:val="num" w:pos="1644"/>
        </w:tabs>
        <w:ind w:left="1644" w:hanging="283"/>
      </w:pPr>
      <w:rPr>
        <w:rFonts w:ascii="Symbol" w:hAnsi="Symbol"/>
      </w:rPr>
    </w:lvl>
    <w:lvl w:ilvl="2">
      <w:start w:val="1"/>
      <w:numFmt w:val="bullet"/>
      <w:pStyle w:val="ListBullet4Level3"/>
      <w:lvlText w:val=""/>
      <w:lvlJc w:val="left"/>
      <w:pPr>
        <w:tabs>
          <w:tab w:val="num" w:pos="1928"/>
        </w:tabs>
        <w:ind w:left="1928" w:hanging="284"/>
      </w:pPr>
      <w:rPr>
        <w:rFonts w:ascii="Symbol" w:hAnsi="Symbol"/>
      </w:rPr>
    </w:lvl>
    <w:lvl w:ilvl="3">
      <w:start w:val="1"/>
      <w:numFmt w:val="bullet"/>
      <w:pStyle w:val="ListBullet4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43D0A16"/>
    <w:multiLevelType w:val="multilevel"/>
    <w:tmpl w:val="EF46F9BC"/>
    <w:name w:val="ListBullet3Numbering"/>
    <w:lvl w:ilvl="0">
      <w:start w:val="1"/>
      <w:numFmt w:val="bullet"/>
      <w:pStyle w:val="ListBullet3"/>
      <w:lvlText w:val=""/>
      <w:lvlJc w:val="left"/>
      <w:pPr>
        <w:tabs>
          <w:tab w:val="num" w:pos="1361"/>
        </w:tabs>
        <w:ind w:left="1361" w:hanging="284"/>
      </w:pPr>
      <w:rPr>
        <w:rFonts w:ascii="Symbol" w:hAnsi="Symbol"/>
      </w:rPr>
    </w:lvl>
    <w:lvl w:ilvl="1">
      <w:start w:val="1"/>
      <w:numFmt w:val="bullet"/>
      <w:pStyle w:val="ListBullet3Level2"/>
      <w:lvlText w:val=""/>
      <w:lvlJc w:val="left"/>
      <w:pPr>
        <w:tabs>
          <w:tab w:val="num" w:pos="1644"/>
        </w:tabs>
        <w:ind w:left="1644" w:hanging="283"/>
      </w:pPr>
      <w:rPr>
        <w:rFonts w:ascii="Symbol" w:hAnsi="Symbol"/>
      </w:rPr>
    </w:lvl>
    <w:lvl w:ilvl="2">
      <w:start w:val="1"/>
      <w:numFmt w:val="bullet"/>
      <w:pStyle w:val="ListBullet3Level3"/>
      <w:lvlText w:val=""/>
      <w:lvlJc w:val="left"/>
      <w:pPr>
        <w:tabs>
          <w:tab w:val="num" w:pos="1928"/>
        </w:tabs>
        <w:ind w:left="1928" w:hanging="284"/>
      </w:pPr>
      <w:rPr>
        <w:rFonts w:ascii="Symbol" w:hAnsi="Symbol"/>
      </w:rPr>
    </w:lvl>
    <w:lvl w:ilvl="3">
      <w:start w:val="1"/>
      <w:numFmt w:val="bullet"/>
      <w:pStyle w:val="ListBullet3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72F0AC5"/>
    <w:multiLevelType w:val="multilevel"/>
    <w:tmpl w:val="2F5A01CC"/>
    <w:name w:val="ListNumber2Numbering"/>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1C7B624F"/>
    <w:multiLevelType w:val="multilevel"/>
    <w:tmpl w:val="5B08A61A"/>
    <w:name w:val="ListDash2Numbering"/>
    <w:lvl w:ilvl="0">
      <w:start w:val="1"/>
      <w:numFmt w:val="bullet"/>
      <w:pStyle w:val="ListDash2"/>
      <w:lvlText w:val="–"/>
      <w:lvlJc w:val="left"/>
      <w:pPr>
        <w:tabs>
          <w:tab w:val="num" w:pos="1361"/>
        </w:tabs>
        <w:ind w:left="1361" w:hanging="284"/>
      </w:pPr>
      <w:rPr>
        <w:rFonts w:ascii="Times New Roman" w:hAnsi="Times New Roman"/>
      </w:rPr>
    </w:lvl>
    <w:lvl w:ilvl="1">
      <w:start w:val="1"/>
      <w:numFmt w:val="bullet"/>
      <w:pStyle w:val="ListDash2Level2"/>
      <w:lvlText w:val="–"/>
      <w:lvlJc w:val="left"/>
      <w:pPr>
        <w:tabs>
          <w:tab w:val="num" w:pos="1644"/>
        </w:tabs>
        <w:ind w:left="1644" w:hanging="283"/>
      </w:pPr>
      <w:rPr>
        <w:rFonts w:ascii="Times New Roman" w:hAnsi="Times New Roman"/>
      </w:rPr>
    </w:lvl>
    <w:lvl w:ilvl="2">
      <w:start w:val="1"/>
      <w:numFmt w:val="bullet"/>
      <w:pStyle w:val="ListDash2Level3"/>
      <w:lvlText w:val="–"/>
      <w:lvlJc w:val="left"/>
      <w:pPr>
        <w:tabs>
          <w:tab w:val="num" w:pos="1928"/>
        </w:tabs>
        <w:ind w:left="1928" w:hanging="284"/>
      </w:pPr>
      <w:rPr>
        <w:rFonts w:ascii="Times New Roman" w:hAnsi="Times New Roman"/>
      </w:rPr>
    </w:lvl>
    <w:lvl w:ilvl="3">
      <w:start w:val="1"/>
      <w:numFmt w:val="bullet"/>
      <w:pStyle w:val="ListDash2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2C8DFDF8"/>
    <w:multiLevelType w:val="multilevel"/>
    <w:tmpl w:val="2B304C46"/>
    <w:name w:val="ListBullet2Numbering"/>
    <w:lvl w:ilvl="0">
      <w:start w:val="1"/>
      <w:numFmt w:val="bullet"/>
      <w:pStyle w:val="ListBullet2"/>
      <w:lvlText w:val=""/>
      <w:lvlJc w:val="left"/>
      <w:pPr>
        <w:tabs>
          <w:tab w:val="num" w:pos="1361"/>
        </w:tabs>
        <w:ind w:left="1361" w:hanging="284"/>
      </w:pPr>
      <w:rPr>
        <w:rFonts w:ascii="Symbol" w:hAnsi="Symbol"/>
      </w:rPr>
    </w:lvl>
    <w:lvl w:ilvl="1">
      <w:start w:val="1"/>
      <w:numFmt w:val="bullet"/>
      <w:pStyle w:val="ListBullet2Level2"/>
      <w:lvlText w:val=""/>
      <w:lvlJc w:val="left"/>
      <w:pPr>
        <w:tabs>
          <w:tab w:val="num" w:pos="1644"/>
        </w:tabs>
        <w:ind w:left="1644" w:hanging="283"/>
      </w:pPr>
      <w:rPr>
        <w:rFonts w:ascii="Symbol" w:hAnsi="Symbol"/>
      </w:rPr>
    </w:lvl>
    <w:lvl w:ilvl="2">
      <w:start w:val="1"/>
      <w:numFmt w:val="bullet"/>
      <w:pStyle w:val="ListBullet2Level3"/>
      <w:lvlText w:val=""/>
      <w:lvlJc w:val="left"/>
      <w:pPr>
        <w:tabs>
          <w:tab w:val="num" w:pos="1928"/>
        </w:tabs>
        <w:ind w:left="1928" w:hanging="284"/>
      </w:pPr>
      <w:rPr>
        <w:rFonts w:ascii="Symbol" w:hAnsi="Symbol"/>
      </w:rPr>
    </w:lvl>
    <w:lvl w:ilvl="3">
      <w:start w:val="1"/>
      <w:numFmt w:val="bullet"/>
      <w:pStyle w:val="ListBullet2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2D293CE3"/>
    <w:multiLevelType w:val="multilevel"/>
    <w:tmpl w:val="8D1CE886"/>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2D293CF4"/>
    <w:multiLevelType w:val="multilevel"/>
    <w:tmpl w:val="1F7C4D5C"/>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36324F1E"/>
    <w:multiLevelType w:val="multilevel"/>
    <w:tmpl w:val="4704E6A6"/>
    <w:name w:val="ListDash3Numbering"/>
    <w:lvl w:ilvl="0">
      <w:start w:val="1"/>
      <w:numFmt w:val="bullet"/>
      <w:pStyle w:val="ListDash3"/>
      <w:lvlText w:val="–"/>
      <w:lvlJc w:val="left"/>
      <w:pPr>
        <w:tabs>
          <w:tab w:val="num" w:pos="1361"/>
        </w:tabs>
        <w:ind w:left="1361" w:hanging="284"/>
      </w:pPr>
      <w:rPr>
        <w:rFonts w:ascii="Times New Roman" w:hAnsi="Times New Roman"/>
      </w:rPr>
    </w:lvl>
    <w:lvl w:ilvl="1">
      <w:start w:val="1"/>
      <w:numFmt w:val="bullet"/>
      <w:pStyle w:val="ListDash3Level2"/>
      <w:lvlText w:val="–"/>
      <w:lvlJc w:val="left"/>
      <w:pPr>
        <w:tabs>
          <w:tab w:val="num" w:pos="1644"/>
        </w:tabs>
        <w:ind w:left="1644" w:hanging="283"/>
      </w:pPr>
      <w:rPr>
        <w:rFonts w:ascii="Times New Roman" w:hAnsi="Times New Roman"/>
      </w:rPr>
    </w:lvl>
    <w:lvl w:ilvl="2">
      <w:start w:val="1"/>
      <w:numFmt w:val="bullet"/>
      <w:pStyle w:val="ListDash3Level3"/>
      <w:lvlText w:val="–"/>
      <w:lvlJc w:val="left"/>
      <w:pPr>
        <w:tabs>
          <w:tab w:val="num" w:pos="1928"/>
        </w:tabs>
        <w:ind w:left="1928" w:hanging="284"/>
      </w:pPr>
      <w:rPr>
        <w:rFonts w:ascii="Times New Roman" w:hAnsi="Times New Roman"/>
      </w:rPr>
    </w:lvl>
    <w:lvl w:ilvl="3">
      <w:start w:val="1"/>
      <w:numFmt w:val="bullet"/>
      <w:pStyle w:val="ListDash3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37CB1E1C"/>
    <w:multiLevelType w:val="multilevel"/>
    <w:tmpl w:val="FBC8D53E"/>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3A7730C4"/>
    <w:multiLevelType w:val="multilevel"/>
    <w:tmpl w:val="F9E0B2CA"/>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429E662A"/>
    <w:multiLevelType w:val="multilevel"/>
    <w:tmpl w:val="55401016"/>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4E1A63DF"/>
    <w:multiLevelType w:val="multilevel"/>
    <w:tmpl w:val="19983EE6"/>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4E1A982C"/>
    <w:multiLevelType w:val="multilevel"/>
    <w:tmpl w:val="48902B72"/>
    <w:name w:val="ListBulletNumbering"/>
    <w:lvl w:ilvl="0">
      <w:start w:val="1"/>
      <w:numFmt w:val="bullet"/>
      <w:pStyle w:val="ListBullet"/>
      <w:lvlText w:val=""/>
      <w:lvlJc w:val="left"/>
      <w:pPr>
        <w:tabs>
          <w:tab w:val="num" w:pos="566"/>
        </w:tabs>
        <w:ind w:left="566" w:hanging="283"/>
      </w:pPr>
      <w:rPr>
        <w:rFonts w:ascii="Symbol" w:hAnsi="Symbol"/>
      </w:rPr>
    </w:lvl>
    <w:lvl w:ilvl="1">
      <w:start w:val="1"/>
      <w:numFmt w:val="bullet"/>
      <w:pStyle w:val="ListBulletLevel2"/>
      <w:lvlText w:val=""/>
      <w:lvlJc w:val="left"/>
      <w:pPr>
        <w:tabs>
          <w:tab w:val="num" w:pos="850"/>
        </w:tabs>
        <w:ind w:left="850" w:hanging="284"/>
      </w:pPr>
      <w:rPr>
        <w:rFonts w:ascii="Symbol" w:hAnsi="Symbol"/>
      </w:rPr>
    </w:lvl>
    <w:lvl w:ilvl="2">
      <w:start w:val="1"/>
      <w:numFmt w:val="bullet"/>
      <w:pStyle w:val="ListBulletLevel3"/>
      <w:lvlText w:val=""/>
      <w:lvlJc w:val="left"/>
      <w:pPr>
        <w:tabs>
          <w:tab w:val="num" w:pos="1133"/>
        </w:tabs>
        <w:ind w:left="1133" w:hanging="283"/>
      </w:pPr>
      <w:rPr>
        <w:rFonts w:ascii="Symbol" w:hAnsi="Symbol"/>
      </w:rPr>
    </w:lvl>
    <w:lvl w:ilvl="3">
      <w:start w:val="1"/>
      <w:numFmt w:val="bullet"/>
      <w:pStyle w:val="ListBulletLevel4"/>
      <w:lvlText w:val=""/>
      <w:lvlJc w:val="left"/>
      <w:pPr>
        <w:tabs>
          <w:tab w:val="num" w:pos="1417"/>
        </w:tabs>
        <w:ind w:left="1417"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5072619B"/>
    <w:multiLevelType w:val="multilevel"/>
    <w:tmpl w:val="6262B7E0"/>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50729B52"/>
    <w:multiLevelType w:val="multilevel"/>
    <w:tmpl w:val="6F3A6C9A"/>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56122609"/>
    <w:multiLevelType w:val="hybridMultilevel"/>
    <w:tmpl w:val="ED22C180"/>
    <w:lvl w:ilvl="0" w:tplc="FBFC81E4">
      <w:start w:val="1"/>
      <w:numFmt w:val="bullet"/>
      <w:lvlText w:val=""/>
      <w:lvlJc w:val="left"/>
      <w:pPr>
        <w:ind w:left="720" w:hanging="360"/>
      </w:pPr>
      <w:rPr>
        <w:rFonts w:ascii="Symbol" w:hAnsi="Symbol" w:hint="default"/>
      </w:rPr>
    </w:lvl>
    <w:lvl w:ilvl="1" w:tplc="821A8834">
      <w:start w:val="1"/>
      <w:numFmt w:val="bullet"/>
      <w:lvlText w:val="o"/>
      <w:lvlJc w:val="left"/>
      <w:pPr>
        <w:ind w:left="1440" w:hanging="360"/>
      </w:pPr>
      <w:rPr>
        <w:rFonts w:ascii="Courier New" w:hAnsi="Courier New" w:hint="default"/>
      </w:rPr>
    </w:lvl>
    <w:lvl w:ilvl="2" w:tplc="B0F63E2C">
      <w:start w:val="1"/>
      <w:numFmt w:val="bullet"/>
      <w:lvlText w:val=""/>
      <w:lvlJc w:val="left"/>
      <w:pPr>
        <w:ind w:left="2160" w:hanging="360"/>
      </w:pPr>
      <w:rPr>
        <w:rFonts w:ascii="Wingdings" w:hAnsi="Wingdings" w:hint="default"/>
      </w:rPr>
    </w:lvl>
    <w:lvl w:ilvl="3" w:tplc="87BE15F4">
      <w:start w:val="1"/>
      <w:numFmt w:val="bullet"/>
      <w:lvlText w:val=""/>
      <w:lvlJc w:val="left"/>
      <w:pPr>
        <w:ind w:left="2880" w:hanging="360"/>
      </w:pPr>
      <w:rPr>
        <w:rFonts w:ascii="Symbol" w:hAnsi="Symbol" w:hint="default"/>
      </w:rPr>
    </w:lvl>
    <w:lvl w:ilvl="4" w:tplc="7C266198">
      <w:start w:val="1"/>
      <w:numFmt w:val="bullet"/>
      <w:lvlText w:val="o"/>
      <w:lvlJc w:val="left"/>
      <w:pPr>
        <w:ind w:left="3600" w:hanging="360"/>
      </w:pPr>
      <w:rPr>
        <w:rFonts w:ascii="Courier New" w:hAnsi="Courier New" w:hint="default"/>
      </w:rPr>
    </w:lvl>
    <w:lvl w:ilvl="5" w:tplc="68029674">
      <w:start w:val="1"/>
      <w:numFmt w:val="bullet"/>
      <w:lvlText w:val=""/>
      <w:lvlJc w:val="left"/>
      <w:pPr>
        <w:ind w:left="4320" w:hanging="360"/>
      </w:pPr>
      <w:rPr>
        <w:rFonts w:ascii="Wingdings" w:hAnsi="Wingdings" w:hint="default"/>
      </w:rPr>
    </w:lvl>
    <w:lvl w:ilvl="6" w:tplc="52EC9676">
      <w:start w:val="1"/>
      <w:numFmt w:val="bullet"/>
      <w:lvlText w:val=""/>
      <w:lvlJc w:val="left"/>
      <w:pPr>
        <w:ind w:left="5040" w:hanging="360"/>
      </w:pPr>
      <w:rPr>
        <w:rFonts w:ascii="Symbol" w:hAnsi="Symbol" w:hint="default"/>
      </w:rPr>
    </w:lvl>
    <w:lvl w:ilvl="7" w:tplc="9F10B4FA">
      <w:start w:val="1"/>
      <w:numFmt w:val="bullet"/>
      <w:lvlText w:val="o"/>
      <w:lvlJc w:val="left"/>
      <w:pPr>
        <w:ind w:left="5760" w:hanging="360"/>
      </w:pPr>
      <w:rPr>
        <w:rFonts w:ascii="Courier New" w:hAnsi="Courier New" w:hint="default"/>
      </w:rPr>
    </w:lvl>
    <w:lvl w:ilvl="8" w:tplc="763EC992">
      <w:start w:val="1"/>
      <w:numFmt w:val="bullet"/>
      <w:lvlText w:val=""/>
      <w:lvlJc w:val="left"/>
      <w:pPr>
        <w:ind w:left="6480" w:hanging="360"/>
      </w:pPr>
      <w:rPr>
        <w:rFonts w:ascii="Wingdings" w:hAnsi="Wingdings" w:hint="default"/>
      </w:rPr>
    </w:lvl>
  </w:abstractNum>
  <w:abstractNum w:abstractNumId="21" w15:restartNumberingAfterBreak="0">
    <w:nsid w:val="5B288E04"/>
    <w:multiLevelType w:val="hybridMultilevel"/>
    <w:tmpl w:val="1ACECB8C"/>
    <w:lvl w:ilvl="0" w:tplc="6E26276C">
      <w:start w:val="1"/>
      <w:numFmt w:val="bullet"/>
      <w:lvlText w:val=""/>
      <w:lvlJc w:val="left"/>
      <w:pPr>
        <w:ind w:left="1080" w:hanging="360"/>
      </w:pPr>
      <w:rPr>
        <w:rFonts w:ascii="Symbol" w:hAnsi="Symbol" w:hint="default"/>
      </w:rPr>
    </w:lvl>
    <w:lvl w:ilvl="1" w:tplc="C4B4D240">
      <w:start w:val="1"/>
      <w:numFmt w:val="bullet"/>
      <w:lvlText w:val="o"/>
      <w:lvlJc w:val="left"/>
      <w:pPr>
        <w:ind w:left="1800" w:hanging="360"/>
      </w:pPr>
      <w:rPr>
        <w:rFonts w:ascii="Courier New" w:hAnsi="Courier New" w:hint="default"/>
      </w:rPr>
    </w:lvl>
    <w:lvl w:ilvl="2" w:tplc="8C5055D4">
      <w:start w:val="1"/>
      <w:numFmt w:val="bullet"/>
      <w:lvlText w:val=""/>
      <w:lvlJc w:val="left"/>
      <w:pPr>
        <w:ind w:left="2520" w:hanging="360"/>
      </w:pPr>
      <w:rPr>
        <w:rFonts w:ascii="Wingdings" w:hAnsi="Wingdings" w:hint="default"/>
      </w:rPr>
    </w:lvl>
    <w:lvl w:ilvl="3" w:tplc="0DC6E736">
      <w:start w:val="1"/>
      <w:numFmt w:val="bullet"/>
      <w:lvlText w:val=""/>
      <w:lvlJc w:val="left"/>
      <w:pPr>
        <w:ind w:left="3240" w:hanging="360"/>
      </w:pPr>
      <w:rPr>
        <w:rFonts w:ascii="Symbol" w:hAnsi="Symbol" w:hint="default"/>
      </w:rPr>
    </w:lvl>
    <w:lvl w:ilvl="4" w:tplc="BCE2C690">
      <w:start w:val="1"/>
      <w:numFmt w:val="bullet"/>
      <w:lvlText w:val="o"/>
      <w:lvlJc w:val="left"/>
      <w:pPr>
        <w:ind w:left="3960" w:hanging="360"/>
      </w:pPr>
      <w:rPr>
        <w:rFonts w:ascii="Courier New" w:hAnsi="Courier New" w:hint="default"/>
      </w:rPr>
    </w:lvl>
    <w:lvl w:ilvl="5" w:tplc="36D261C4">
      <w:start w:val="1"/>
      <w:numFmt w:val="bullet"/>
      <w:lvlText w:val=""/>
      <w:lvlJc w:val="left"/>
      <w:pPr>
        <w:ind w:left="4680" w:hanging="360"/>
      </w:pPr>
      <w:rPr>
        <w:rFonts w:ascii="Wingdings" w:hAnsi="Wingdings" w:hint="default"/>
      </w:rPr>
    </w:lvl>
    <w:lvl w:ilvl="6" w:tplc="04627964">
      <w:start w:val="1"/>
      <w:numFmt w:val="bullet"/>
      <w:lvlText w:val=""/>
      <w:lvlJc w:val="left"/>
      <w:pPr>
        <w:ind w:left="5400" w:hanging="360"/>
      </w:pPr>
      <w:rPr>
        <w:rFonts w:ascii="Symbol" w:hAnsi="Symbol" w:hint="default"/>
      </w:rPr>
    </w:lvl>
    <w:lvl w:ilvl="7" w:tplc="7F44D682">
      <w:start w:val="1"/>
      <w:numFmt w:val="bullet"/>
      <w:lvlText w:val="o"/>
      <w:lvlJc w:val="left"/>
      <w:pPr>
        <w:ind w:left="6120" w:hanging="360"/>
      </w:pPr>
      <w:rPr>
        <w:rFonts w:ascii="Courier New" w:hAnsi="Courier New" w:hint="default"/>
      </w:rPr>
    </w:lvl>
    <w:lvl w:ilvl="8" w:tplc="CE3672D6">
      <w:start w:val="1"/>
      <w:numFmt w:val="bullet"/>
      <w:lvlText w:val=""/>
      <w:lvlJc w:val="left"/>
      <w:pPr>
        <w:ind w:left="6840" w:hanging="360"/>
      </w:pPr>
      <w:rPr>
        <w:rFonts w:ascii="Wingdings" w:hAnsi="Wingdings" w:hint="default"/>
      </w:rPr>
    </w:lvl>
  </w:abstractNum>
  <w:abstractNum w:abstractNumId="22" w15:restartNumberingAfterBreak="0">
    <w:nsid w:val="5ECF6D96"/>
    <w:multiLevelType w:val="hybridMultilevel"/>
    <w:tmpl w:val="EA7E72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66EC3C00"/>
    <w:multiLevelType w:val="multilevel"/>
    <w:tmpl w:val="1B3E6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977472E"/>
    <w:multiLevelType w:val="multilevel"/>
    <w:tmpl w:val="EBA81A5E"/>
    <w:name w:val="ListNumber4Numbering"/>
    <w:lvl w:ilvl="0">
      <w:start w:val="1"/>
      <w:numFmt w:val="decimal"/>
      <w:pStyle w:val="ListNumber4"/>
      <w:lvlText w:val="(%1)"/>
      <w:lvlJc w:val="left"/>
      <w:pPr>
        <w:tabs>
          <w:tab w:val="num" w:pos="1786"/>
        </w:tabs>
        <w:ind w:left="1786" w:hanging="709"/>
      </w:pPr>
    </w:lvl>
    <w:lvl w:ilvl="1">
      <w:start w:val="1"/>
      <w:numFmt w:val="lowerLetter"/>
      <w:pStyle w:val="ListNumber4Level2"/>
      <w:lvlText w:val="(%2)"/>
      <w:lvlJc w:val="left"/>
      <w:pPr>
        <w:tabs>
          <w:tab w:val="num" w:pos="2494"/>
        </w:tabs>
        <w:ind w:left="2494" w:hanging="708"/>
      </w:pPr>
    </w:lvl>
    <w:lvl w:ilvl="2">
      <w:start w:val="1"/>
      <w:numFmt w:val="bullet"/>
      <w:pStyle w:val="ListNumber4Level3"/>
      <w:lvlText w:val="–"/>
      <w:lvlJc w:val="left"/>
      <w:pPr>
        <w:tabs>
          <w:tab w:val="num" w:pos="3203"/>
        </w:tabs>
        <w:ind w:left="3203" w:hanging="709"/>
      </w:pPr>
      <w:rPr>
        <w:rFonts w:ascii="Times New Roman" w:hAnsi="Times New Roman"/>
      </w:rPr>
    </w:lvl>
    <w:lvl w:ilvl="3">
      <w:start w:val="1"/>
      <w:numFmt w:val="bullet"/>
      <w:pStyle w:val="ListNumber4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5" w15:restartNumberingAfterBreak="0">
    <w:nsid w:val="7C65145E"/>
    <w:multiLevelType w:val="multilevel"/>
    <w:tmpl w:val="0E6ED836"/>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077"/>
        </w:tabs>
        <w:ind w:left="1077" w:hanging="595"/>
      </w:pPr>
    </w:lvl>
    <w:lvl w:ilvl="2">
      <w:start w:val="1"/>
      <w:numFmt w:val="decimal"/>
      <w:pStyle w:val="Heading3"/>
      <w:lvlText w:val="%1.%2.%3."/>
      <w:lvlJc w:val="left"/>
      <w:pPr>
        <w:tabs>
          <w:tab w:val="num" w:pos="1922"/>
        </w:tabs>
        <w:ind w:left="1922" w:hanging="845"/>
      </w:pPr>
    </w:lvl>
    <w:lvl w:ilvl="3">
      <w:start w:val="1"/>
      <w:numFmt w:val="decimal"/>
      <w:pStyle w:val="Heading4"/>
      <w:lvlText w:val="%1.%2.%3.%4."/>
      <w:lvlJc w:val="left"/>
      <w:pPr>
        <w:tabs>
          <w:tab w:val="num" w:pos="1922"/>
        </w:tabs>
        <w:ind w:left="1922" w:hanging="845"/>
      </w:pPr>
    </w:lvl>
    <w:lvl w:ilvl="4">
      <w:start w:val="1"/>
      <w:numFmt w:val="decimal"/>
      <w:pStyle w:val="Heading5"/>
      <w:lvlText w:val="%1.%2.%3.%4.%5."/>
      <w:lvlJc w:val="left"/>
      <w:pPr>
        <w:tabs>
          <w:tab w:val="num" w:pos="1922"/>
        </w:tabs>
        <w:ind w:left="1922" w:hanging="845"/>
      </w:pPr>
    </w:lvl>
    <w:lvl w:ilvl="5">
      <w:start w:val="1"/>
      <w:numFmt w:val="decimal"/>
      <w:pStyle w:val="Heading6"/>
      <w:lvlText w:val="%1.%2.%3.%4.%5.%6."/>
      <w:lvlJc w:val="left"/>
      <w:pPr>
        <w:tabs>
          <w:tab w:val="num" w:pos="1922"/>
        </w:tabs>
        <w:ind w:left="1922" w:hanging="845"/>
      </w:pPr>
    </w:lvl>
    <w:lvl w:ilvl="6">
      <w:start w:val="1"/>
      <w:numFmt w:val="decimal"/>
      <w:pStyle w:val="Heading7"/>
      <w:lvlText w:val="%1.%2.%3.%4.%5.%6.%7."/>
      <w:lvlJc w:val="left"/>
      <w:pPr>
        <w:tabs>
          <w:tab w:val="num" w:pos="1922"/>
        </w:tabs>
        <w:ind w:left="1922" w:hanging="845"/>
      </w:pPr>
    </w:lvl>
    <w:lvl w:ilvl="7">
      <w:start w:val="1"/>
      <w:numFmt w:val="decimal"/>
      <w:pStyle w:val="Heading8"/>
      <w:lvlText w:val="%1.%2.%3.%4.%5.%6.%7.%8."/>
      <w:lvlJc w:val="left"/>
      <w:pPr>
        <w:tabs>
          <w:tab w:val="num" w:pos="1922"/>
        </w:tabs>
        <w:ind w:left="1922" w:hanging="845"/>
      </w:pPr>
    </w:lvl>
    <w:lvl w:ilvl="8">
      <w:start w:val="1"/>
      <w:numFmt w:val="decimal"/>
      <w:pStyle w:val="Heading9"/>
      <w:lvlText w:val="%1.%2.%3.%4.%5.%6.%7.%8.%9."/>
      <w:lvlJc w:val="left"/>
      <w:pPr>
        <w:tabs>
          <w:tab w:val="num" w:pos="1922"/>
        </w:tabs>
        <w:ind w:left="1922" w:hanging="845"/>
      </w:pPr>
    </w:lvl>
  </w:abstractNum>
  <w:abstractNum w:abstractNumId="26"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16cid:durableId="1314404851">
    <w:abstractNumId w:val="20"/>
  </w:num>
  <w:num w:numId="2" w16cid:durableId="1666129722">
    <w:abstractNumId w:val="21"/>
  </w:num>
  <w:num w:numId="3" w16cid:durableId="1460876855">
    <w:abstractNumId w:val="1"/>
  </w:num>
  <w:num w:numId="4" w16cid:durableId="1082264615">
    <w:abstractNumId w:val="12"/>
  </w:num>
  <w:num w:numId="5" w16cid:durableId="1258323584">
    <w:abstractNumId w:val="8"/>
  </w:num>
  <w:num w:numId="6" w16cid:durableId="1288780092">
    <w:abstractNumId w:val="13"/>
  </w:num>
  <w:num w:numId="7" w16cid:durableId="1085497414">
    <w:abstractNumId w:val="18"/>
  </w:num>
  <w:num w:numId="8" w16cid:durableId="1494107972">
    <w:abstractNumId w:val="24"/>
  </w:num>
  <w:num w:numId="9" w16cid:durableId="1597398154">
    <w:abstractNumId w:val="2"/>
  </w:num>
  <w:num w:numId="10" w16cid:durableId="1410543466">
    <w:abstractNumId w:val="7"/>
  </w:num>
  <w:num w:numId="11" w16cid:durableId="2086566046">
    <w:abstractNumId w:val="15"/>
  </w:num>
  <w:num w:numId="12" w16cid:durableId="1576469863">
    <w:abstractNumId w:val="3"/>
  </w:num>
  <w:num w:numId="13" w16cid:durableId="92095308">
    <w:abstractNumId w:val="5"/>
  </w:num>
  <w:num w:numId="14" w16cid:durableId="286090507">
    <w:abstractNumId w:val="6"/>
  </w:num>
  <w:num w:numId="15" w16cid:durableId="1969242839">
    <w:abstractNumId w:val="9"/>
  </w:num>
  <w:num w:numId="16" w16cid:durableId="1202089970">
    <w:abstractNumId w:val="14"/>
  </w:num>
  <w:num w:numId="17" w16cid:durableId="459302048">
    <w:abstractNumId w:val="17"/>
  </w:num>
  <w:num w:numId="18" w16cid:durableId="1026713304">
    <w:abstractNumId w:val="25"/>
  </w:num>
  <w:num w:numId="19" w16cid:durableId="827281075">
    <w:abstractNumId w:val="10"/>
  </w:num>
  <w:num w:numId="20" w16cid:durableId="1617131510">
    <w:abstractNumId w:val="11"/>
  </w:num>
  <w:num w:numId="21" w16cid:durableId="306864663">
    <w:abstractNumId w:val="26"/>
  </w:num>
  <w:num w:numId="22" w16cid:durableId="2134714301">
    <w:abstractNumId w:val="16"/>
  </w:num>
  <w:num w:numId="23" w16cid:durableId="1111511925">
    <w:abstractNumId w:val="19"/>
  </w:num>
  <w:num w:numId="24" w16cid:durableId="1605722104">
    <w:abstractNumId w:val="4"/>
  </w:num>
  <w:num w:numId="25" w16cid:durableId="1628122740">
    <w:abstractNumId w:val="23"/>
  </w:num>
  <w:num w:numId="26" w16cid:durableId="1125154594">
    <w:abstractNumId w:val="3"/>
    <w:lvlOverride w:ilvl="0">
      <w:startOverride w:val="1"/>
    </w:lvlOverride>
    <w:lvlOverride w:ilvl="1">
      <w:startOverride w:val="1"/>
    </w:lvlOverride>
    <w:lvlOverride w:ilvl="2"/>
    <w:lvlOverride w:ilvl="3"/>
    <w:lvlOverride w:ilvl="4"/>
    <w:lvlOverride w:ilvl="5"/>
    <w:lvlOverride w:ilvl="6"/>
    <w:lvlOverride w:ilvl="7"/>
    <w:lvlOverride w:ilvl="8"/>
  </w:num>
  <w:num w:numId="27" w16cid:durableId="143276352">
    <w:abstractNumId w:val="0"/>
  </w:num>
  <w:num w:numId="28" w16cid:durableId="175034997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Pr>
  <w:endnotePr>
    <w:numFmt w:val="lowerLette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38F5"/>
    <w:rsid w:val="00031C2B"/>
    <w:rsid w:val="00055A0B"/>
    <w:rsid w:val="000A58EA"/>
    <w:rsid w:val="00133924"/>
    <w:rsid w:val="0014561B"/>
    <w:rsid w:val="0015266F"/>
    <w:rsid w:val="0017274D"/>
    <w:rsid w:val="001C36B4"/>
    <w:rsid w:val="001D41F9"/>
    <w:rsid w:val="001D5846"/>
    <w:rsid w:val="001E03FA"/>
    <w:rsid w:val="00337347"/>
    <w:rsid w:val="00341311"/>
    <w:rsid w:val="00391EC0"/>
    <w:rsid w:val="003C1977"/>
    <w:rsid w:val="003D0078"/>
    <w:rsid w:val="00401F89"/>
    <w:rsid w:val="00422812"/>
    <w:rsid w:val="00441699"/>
    <w:rsid w:val="0044242B"/>
    <w:rsid w:val="004571A6"/>
    <w:rsid w:val="00490E75"/>
    <w:rsid w:val="00497DBA"/>
    <w:rsid w:val="004D46F1"/>
    <w:rsid w:val="004E22C5"/>
    <w:rsid w:val="005133CC"/>
    <w:rsid w:val="00513D14"/>
    <w:rsid w:val="005172A3"/>
    <w:rsid w:val="00527473"/>
    <w:rsid w:val="005345C9"/>
    <w:rsid w:val="0056126B"/>
    <w:rsid w:val="005805ED"/>
    <w:rsid w:val="005A1FBF"/>
    <w:rsid w:val="005C6DCE"/>
    <w:rsid w:val="00612C22"/>
    <w:rsid w:val="006150F9"/>
    <w:rsid w:val="00623A0F"/>
    <w:rsid w:val="00630079"/>
    <w:rsid w:val="00670759"/>
    <w:rsid w:val="006718D3"/>
    <w:rsid w:val="006938F5"/>
    <w:rsid w:val="006D6E0A"/>
    <w:rsid w:val="00713690"/>
    <w:rsid w:val="00744D10"/>
    <w:rsid w:val="00767380"/>
    <w:rsid w:val="007735F6"/>
    <w:rsid w:val="00792E59"/>
    <w:rsid w:val="007C5580"/>
    <w:rsid w:val="00802A17"/>
    <w:rsid w:val="0080358B"/>
    <w:rsid w:val="00806C5B"/>
    <w:rsid w:val="008250D4"/>
    <w:rsid w:val="00857439"/>
    <w:rsid w:val="008D1AA0"/>
    <w:rsid w:val="0092356E"/>
    <w:rsid w:val="00927E8E"/>
    <w:rsid w:val="0095315F"/>
    <w:rsid w:val="009726C6"/>
    <w:rsid w:val="009D6A62"/>
    <w:rsid w:val="00A10C67"/>
    <w:rsid w:val="00A21C60"/>
    <w:rsid w:val="00A2704A"/>
    <w:rsid w:val="00A32261"/>
    <w:rsid w:val="00A95A44"/>
    <w:rsid w:val="00AB1753"/>
    <w:rsid w:val="00B404B3"/>
    <w:rsid w:val="00B55C04"/>
    <w:rsid w:val="00BC2D0B"/>
    <w:rsid w:val="00BD6B4C"/>
    <w:rsid w:val="00C55A3F"/>
    <w:rsid w:val="00C663A7"/>
    <w:rsid w:val="00C82B7A"/>
    <w:rsid w:val="00CB605F"/>
    <w:rsid w:val="00CD37A3"/>
    <w:rsid w:val="00CF1E56"/>
    <w:rsid w:val="00D048FF"/>
    <w:rsid w:val="00D2524E"/>
    <w:rsid w:val="00D2684B"/>
    <w:rsid w:val="00D32CFA"/>
    <w:rsid w:val="00DE17E2"/>
    <w:rsid w:val="00DF6F20"/>
    <w:rsid w:val="00E21F7F"/>
    <w:rsid w:val="00E46272"/>
    <w:rsid w:val="00E61551"/>
    <w:rsid w:val="00E63058"/>
    <w:rsid w:val="00E769D3"/>
    <w:rsid w:val="00EA54E0"/>
    <w:rsid w:val="00EB02E3"/>
    <w:rsid w:val="00EF5990"/>
    <w:rsid w:val="00F14C9C"/>
    <w:rsid w:val="00F1763A"/>
    <w:rsid w:val="00F67936"/>
    <w:rsid w:val="00F72F55"/>
    <w:rsid w:val="0344B964"/>
    <w:rsid w:val="044AEB35"/>
    <w:rsid w:val="04E55E00"/>
    <w:rsid w:val="07391EE4"/>
    <w:rsid w:val="07A71DF2"/>
    <w:rsid w:val="07F9F822"/>
    <w:rsid w:val="09A8F612"/>
    <w:rsid w:val="0B81D2AB"/>
    <w:rsid w:val="0C4236FF"/>
    <w:rsid w:val="0E6150CD"/>
    <w:rsid w:val="14270372"/>
    <w:rsid w:val="1C89B8BB"/>
    <w:rsid w:val="1E7E5B67"/>
    <w:rsid w:val="201C559E"/>
    <w:rsid w:val="20BAAB0A"/>
    <w:rsid w:val="229A357D"/>
    <w:rsid w:val="23B453AA"/>
    <w:rsid w:val="25ED2D8F"/>
    <w:rsid w:val="260B1D27"/>
    <w:rsid w:val="286F67DB"/>
    <w:rsid w:val="2D05D75C"/>
    <w:rsid w:val="2E2E3E67"/>
    <w:rsid w:val="2F1E7D7A"/>
    <w:rsid w:val="2F272CFA"/>
    <w:rsid w:val="33BE84FF"/>
    <w:rsid w:val="34F79E2F"/>
    <w:rsid w:val="35BDFF37"/>
    <w:rsid w:val="3803C384"/>
    <w:rsid w:val="38225444"/>
    <w:rsid w:val="3A5C8159"/>
    <w:rsid w:val="3AC20AC9"/>
    <w:rsid w:val="3C2D33B5"/>
    <w:rsid w:val="3D4F6340"/>
    <w:rsid w:val="42A89311"/>
    <w:rsid w:val="42F8B7FF"/>
    <w:rsid w:val="446DECDE"/>
    <w:rsid w:val="465470DD"/>
    <w:rsid w:val="471471C0"/>
    <w:rsid w:val="476F2A9F"/>
    <w:rsid w:val="47949D69"/>
    <w:rsid w:val="480C1CC1"/>
    <w:rsid w:val="49980692"/>
    <w:rsid w:val="4A929A68"/>
    <w:rsid w:val="4B5AFB39"/>
    <w:rsid w:val="4CF67CB8"/>
    <w:rsid w:val="4D931979"/>
    <w:rsid w:val="4EEB584D"/>
    <w:rsid w:val="50835D28"/>
    <w:rsid w:val="564A9BB2"/>
    <w:rsid w:val="5689D4B4"/>
    <w:rsid w:val="5A105BF2"/>
    <w:rsid w:val="5A8516A0"/>
    <w:rsid w:val="5B828F40"/>
    <w:rsid w:val="5D52B897"/>
    <w:rsid w:val="5D7F636D"/>
    <w:rsid w:val="63F68936"/>
    <w:rsid w:val="68212885"/>
    <w:rsid w:val="6A490189"/>
    <w:rsid w:val="6C0CDB91"/>
    <w:rsid w:val="6C5EFC8C"/>
    <w:rsid w:val="6D5083EF"/>
    <w:rsid w:val="6F8F7A9A"/>
    <w:rsid w:val="723AFA5E"/>
    <w:rsid w:val="72CB73E1"/>
    <w:rsid w:val="76A1E002"/>
    <w:rsid w:val="7D3561E6"/>
    <w:rsid w:val="7D7F7DC8"/>
    <w:rsid w:val="7F40265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B9830C"/>
  <w15:docId w15:val="{04633CF2-7277-4B56-A3B1-398722EC0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10" w:qFormat="1"/>
    <w:lsdException w:name="heading 2" w:uiPriority="10" w:qFormat="1"/>
    <w:lsdException w:name="heading 3" w:uiPriority="10" w:qFormat="1"/>
    <w:lsdException w:name="heading 4" w:uiPriority="10"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uiPriority="1"/>
    <w:lsdException w:name="List Number" w:uiPriority="1"/>
    <w:lsdException w:name="List 2" w:semiHidden="1"/>
    <w:lsdException w:name="List 3" w:semiHidden="1"/>
    <w:lsdException w:name="List 4" w:semiHidden="1"/>
    <w:lsdException w:name="List 5" w:semiHidden="1"/>
    <w:lsdException w:name="List Bullet 2" w:uiPriority="35"/>
    <w:lsdException w:name="List Bullet 3" w:uiPriority="35"/>
    <w:lsdException w:name="List Bullet 4" w:uiPriority="35"/>
    <w:lsdException w:name="List Bullet 5" w:semiHidden="1"/>
    <w:lsdException w:name="List Number 2" w:uiPriority="30"/>
    <w:lsdException w:name="List Number 3" w:uiPriority="30"/>
    <w:lsdException w:name="List Number 4" w:uiPriority="30"/>
    <w:lsdException w:name="List Number 5" w:semiHidden="1"/>
    <w:lsdException w:name="Title" w:semiHidden="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0078"/>
    <w:pPr>
      <w:spacing w:after="240"/>
      <w:jc w:val="both"/>
    </w:pPr>
  </w:style>
  <w:style w:type="paragraph" w:styleId="Heading1">
    <w:name w:val="heading 1"/>
    <w:basedOn w:val="Normal"/>
    <w:next w:val="Text1"/>
    <w:uiPriority w:val="10"/>
    <w:qFormat/>
    <w:pPr>
      <w:keepNext/>
      <w:numPr>
        <w:numId w:val="18"/>
      </w:numPr>
      <w:spacing w:before="240"/>
      <w:outlineLvl w:val="0"/>
    </w:pPr>
    <w:rPr>
      <w:b/>
      <w:smallCaps/>
    </w:rPr>
  </w:style>
  <w:style w:type="paragraph" w:styleId="Heading2">
    <w:name w:val="heading 2"/>
    <w:basedOn w:val="Normal"/>
    <w:next w:val="Text2"/>
    <w:uiPriority w:val="10"/>
    <w:qFormat/>
    <w:pPr>
      <w:keepNext/>
      <w:numPr>
        <w:ilvl w:val="1"/>
        <w:numId w:val="18"/>
      </w:numPr>
      <w:outlineLvl w:val="1"/>
    </w:pPr>
    <w:rPr>
      <w:b/>
    </w:rPr>
  </w:style>
  <w:style w:type="paragraph" w:styleId="Heading3">
    <w:name w:val="heading 3"/>
    <w:basedOn w:val="Normal"/>
    <w:next w:val="Text3"/>
    <w:uiPriority w:val="10"/>
    <w:qFormat/>
    <w:pPr>
      <w:keepNext/>
      <w:numPr>
        <w:ilvl w:val="2"/>
        <w:numId w:val="18"/>
      </w:numPr>
      <w:outlineLvl w:val="2"/>
    </w:pPr>
    <w:rPr>
      <w:i/>
    </w:rPr>
  </w:style>
  <w:style w:type="paragraph" w:styleId="Heading4">
    <w:name w:val="heading 4"/>
    <w:basedOn w:val="Normal"/>
    <w:next w:val="Text4"/>
    <w:uiPriority w:val="10"/>
    <w:qFormat/>
    <w:pPr>
      <w:keepNext/>
      <w:numPr>
        <w:ilvl w:val="3"/>
        <w:numId w:val="18"/>
      </w:numPr>
      <w:outlineLvl w:val="3"/>
    </w:pPr>
  </w:style>
  <w:style w:type="paragraph" w:styleId="Heading5">
    <w:name w:val="heading 5"/>
    <w:basedOn w:val="Normal"/>
    <w:next w:val="Normal"/>
    <w:semiHidden/>
    <w:pPr>
      <w:keepNext/>
      <w:numPr>
        <w:ilvl w:val="4"/>
        <w:numId w:val="18"/>
      </w:numPr>
      <w:outlineLvl w:val="4"/>
    </w:pPr>
  </w:style>
  <w:style w:type="paragraph" w:styleId="Heading6">
    <w:name w:val="heading 6"/>
    <w:basedOn w:val="Normal"/>
    <w:next w:val="Normal"/>
    <w:semiHidden/>
    <w:pPr>
      <w:keepNext/>
      <w:numPr>
        <w:ilvl w:val="5"/>
        <w:numId w:val="18"/>
      </w:numPr>
      <w:outlineLvl w:val="5"/>
    </w:pPr>
  </w:style>
  <w:style w:type="paragraph" w:styleId="Heading7">
    <w:name w:val="heading 7"/>
    <w:basedOn w:val="Normal"/>
    <w:next w:val="Normal"/>
    <w:semiHidden/>
    <w:pPr>
      <w:keepNext/>
      <w:numPr>
        <w:ilvl w:val="6"/>
        <w:numId w:val="18"/>
      </w:numPr>
      <w:outlineLvl w:val="6"/>
    </w:pPr>
  </w:style>
  <w:style w:type="paragraph" w:styleId="Heading8">
    <w:name w:val="heading 8"/>
    <w:basedOn w:val="Normal"/>
    <w:next w:val="Normal"/>
    <w:semiHidden/>
    <w:pPr>
      <w:keepNext/>
      <w:numPr>
        <w:ilvl w:val="7"/>
        <w:numId w:val="18"/>
      </w:numPr>
      <w:outlineLvl w:val="7"/>
    </w:pPr>
  </w:style>
  <w:style w:type="paragraph" w:styleId="Heading9">
    <w:name w:val="heading 9"/>
    <w:basedOn w:val="Normal"/>
    <w:next w:val="Normal"/>
    <w:semiHidden/>
    <w:pPr>
      <w:keepNext/>
      <w:numPr>
        <w:ilvl w:val="8"/>
        <w:numId w:val="18"/>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semiHidden/>
    <w:rPr>
      <w:i/>
    </w:rPr>
  </w:style>
  <w:style w:type="character" w:styleId="FootnoteReference">
    <w:name w:val="footnote reference"/>
    <w:rPr>
      <w:vertAlign w:val="superscript"/>
    </w:rPr>
  </w:style>
  <w:style w:type="character" w:customStyle="1" w:styleId="InstructionBlue">
    <w:name w:val="InstructionBlue"/>
    <w:semiHidden/>
    <w:rPr>
      <w:i/>
      <w:color w:val="3366CC"/>
    </w:rPr>
  </w:style>
  <w:style w:type="character" w:customStyle="1" w:styleId="InstructionPlaceholder">
    <w:name w:val="InstructionPlaceholder"/>
    <w:semiHidden/>
    <w:rPr>
      <w:color w:val="CB3535"/>
    </w:rPr>
  </w:style>
  <w:style w:type="character" w:customStyle="1" w:styleId="InstructionRed">
    <w:name w:val="InstructionRed"/>
    <w:semiHidden/>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rPr>
      <w:sz w:val="4"/>
    </w:rPr>
  </w:style>
  <w:style w:type="paragraph" w:customStyle="1" w:styleId="AnnexTitle">
    <w:name w:val="AnnexTitle"/>
    <w:basedOn w:val="Normal"/>
    <w:next w:val="Normal"/>
    <w:uiPriority w:val="1"/>
    <w:qFormat/>
    <w:pPr>
      <w:pageBreakBefore/>
      <w:numPr>
        <w:numId w:val="21"/>
      </w:numPr>
      <w:spacing w:after="480"/>
      <w:outlineLvl w:val="0"/>
    </w:pPr>
    <w:rPr>
      <w:b/>
      <w:sz w:val="32"/>
    </w:rPr>
  </w:style>
  <w:style w:type="paragraph" w:styleId="Caption">
    <w:name w:val="caption"/>
    <w:basedOn w:val="Normal"/>
    <w:next w:val="Normal"/>
    <w:semiHidden/>
    <w:pPr>
      <w:spacing w:before="160"/>
    </w:pPr>
    <w:rPr>
      <w:i/>
      <w:sz w:val="22"/>
    </w:rPr>
  </w:style>
  <w:style w:type="paragraph" w:styleId="Closing">
    <w:name w:val="Closing"/>
    <w:basedOn w:val="Normal"/>
    <w:next w:val="Signature"/>
    <w:semiHidden/>
    <w:pPr>
      <w:tabs>
        <w:tab w:val="left" w:pos="5102"/>
      </w:tabs>
      <w:spacing w:before="240"/>
      <w:ind w:left="5102"/>
      <w:jc w:val="left"/>
    </w:pPr>
  </w:style>
  <w:style w:type="paragraph" w:customStyle="1" w:styleId="ClosingL">
    <w:name w:val="ClosingL"/>
    <w:basedOn w:val="Normal"/>
    <w:next w:val="Signature"/>
    <w:semiHidden/>
    <w:pPr>
      <w:spacing w:before="240"/>
      <w:jc w:val="left"/>
    </w:p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semiHidden/>
    <w:pPr>
      <w:spacing w:before="480" w:after="0"/>
      <w:ind w:left="567" w:hanging="567"/>
      <w:contextualSpacing/>
      <w:jc w:val="left"/>
    </w:pPr>
  </w:style>
  <w:style w:type="paragraph" w:customStyle="1" w:styleId="ContNum">
    <w:name w:val="ContNum"/>
    <w:basedOn w:val="Normal"/>
    <w:uiPriority w:val="20"/>
    <w:qFormat/>
    <w:pPr>
      <w:numPr>
        <w:numId w:val="20"/>
      </w:numPr>
    </w:pPr>
  </w:style>
  <w:style w:type="paragraph" w:customStyle="1" w:styleId="ContNumLevel2">
    <w:name w:val="ContNum (Level 2)"/>
    <w:basedOn w:val="Normal"/>
    <w:uiPriority w:val="20"/>
    <w:pPr>
      <w:numPr>
        <w:ilvl w:val="1"/>
        <w:numId w:val="20"/>
      </w:numPr>
    </w:pPr>
  </w:style>
  <w:style w:type="paragraph" w:customStyle="1" w:styleId="ContNumLevel3">
    <w:name w:val="ContNum (Level 3)"/>
    <w:basedOn w:val="Normal"/>
    <w:uiPriority w:val="20"/>
    <w:pPr>
      <w:numPr>
        <w:ilvl w:val="2"/>
        <w:numId w:val="20"/>
      </w:numPr>
    </w:pPr>
  </w:style>
  <w:style w:type="paragraph" w:customStyle="1" w:styleId="Copies">
    <w:name w:val="Copies"/>
    <w:basedOn w:val="Normal"/>
    <w:semiHidden/>
    <w:pPr>
      <w:tabs>
        <w:tab w:val="left" w:pos="5669"/>
      </w:tabs>
      <w:spacing w:before="480" w:after="0"/>
      <w:ind w:left="1531" w:hanging="1531"/>
      <w:contextualSpacing/>
      <w:jc w:val="left"/>
    </w:pPr>
  </w:style>
  <w:style w:type="paragraph" w:styleId="Date">
    <w:name w:val="Date"/>
    <w:basedOn w:val="Normal"/>
    <w:next w:val="References"/>
    <w:link w:val="DateChar"/>
    <w:semiHidden/>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semiHidden/>
    <w:pPr>
      <w:spacing w:before="1200" w:after="0"/>
      <w:jc w:val="left"/>
    </w:pPr>
  </w:style>
  <w:style w:type="paragraph" w:customStyle="1" w:styleId="EmptyParagraph">
    <w:name w:val="Empty Paragraph"/>
    <w:basedOn w:val="Normal"/>
    <w:next w:val="Normal"/>
    <w:semiHidden/>
    <w:pPr>
      <w:spacing w:before="240"/>
    </w:pPr>
  </w:style>
  <w:style w:type="paragraph" w:customStyle="1" w:styleId="Enclosures">
    <w:name w:val="Enclosures"/>
    <w:basedOn w:val="Normal"/>
    <w:semiHidden/>
    <w:pPr>
      <w:keepNext/>
      <w:keepLines/>
      <w:tabs>
        <w:tab w:val="left" w:pos="5669"/>
      </w:tabs>
      <w:spacing w:before="480" w:after="0"/>
      <w:ind w:left="1531" w:hanging="1531"/>
      <w:contextualSpacing/>
      <w:jc w:val="left"/>
    </w:pPr>
  </w:style>
  <w:style w:type="paragraph" w:styleId="EndnoteText">
    <w:name w:val="endnote text"/>
    <w:basedOn w:val="Normal"/>
    <w:semiHidden/>
    <w:pPr>
      <w:spacing w:after="120"/>
      <w:ind w:left="357" w:hanging="357"/>
    </w:pPr>
    <w:rPr>
      <w:sz w:val="20"/>
    </w:rPr>
  </w:style>
  <w:style w:type="paragraph" w:customStyle="1" w:styleId="FigureBody">
    <w:name w:val="Figure Body"/>
    <w:basedOn w:val="Normal"/>
    <w:next w:val="FigureSource"/>
    <w:uiPriority w:val="99"/>
    <w:semiHidden/>
    <w:unhideWhenUsed/>
    <w:pPr>
      <w:keepNext/>
      <w:spacing w:after="40"/>
    </w:pPr>
  </w:style>
  <w:style w:type="paragraph" w:customStyle="1" w:styleId="FigureBody1">
    <w:name w:val="Figure Body 1"/>
    <w:basedOn w:val="Text1"/>
    <w:next w:val="FigureSource1"/>
    <w:uiPriority w:val="99"/>
    <w:semiHidden/>
    <w:unhideWhenUsed/>
    <w:pPr>
      <w:keepNext/>
      <w:spacing w:after="40"/>
    </w:pPr>
  </w:style>
  <w:style w:type="paragraph" w:customStyle="1" w:styleId="FigureBody2">
    <w:name w:val="Figure Body 2"/>
    <w:basedOn w:val="Text2"/>
    <w:next w:val="FigureSource2"/>
    <w:uiPriority w:val="99"/>
    <w:semiHidden/>
    <w:unhideWhenUsed/>
    <w:pPr>
      <w:keepNext/>
      <w:spacing w:after="40"/>
    </w:pPr>
  </w:style>
  <w:style w:type="paragraph" w:customStyle="1" w:styleId="FigureBody3">
    <w:name w:val="Figure Body 3"/>
    <w:basedOn w:val="Text3"/>
    <w:next w:val="FigureSource3"/>
    <w:uiPriority w:val="99"/>
    <w:semiHidden/>
    <w:unhideWhenUsed/>
    <w:pPr>
      <w:keepNext/>
      <w:spacing w:after="40"/>
    </w:pPr>
  </w:style>
  <w:style w:type="paragraph" w:customStyle="1" w:styleId="FigureBody4">
    <w:name w:val="Figure Body 4"/>
    <w:basedOn w:val="Text4"/>
    <w:next w:val="FigureSource4"/>
    <w:uiPriority w:val="99"/>
    <w:semiHidden/>
    <w:unhideWhenUsed/>
    <w:pPr>
      <w:keepNext/>
      <w:spacing w:after="40"/>
    </w:pPr>
  </w:style>
  <w:style w:type="paragraph" w:customStyle="1" w:styleId="FigureSource">
    <w:name w:val="Figure Source"/>
    <w:basedOn w:val="Normal"/>
    <w:next w:val="Normal"/>
    <w:uiPriority w:val="99"/>
    <w:semiHidden/>
    <w:unhideWhenUsed/>
    <w:rPr>
      <w:sz w:val="20"/>
    </w:rPr>
  </w:style>
  <w:style w:type="paragraph" w:customStyle="1" w:styleId="FigureSource1">
    <w:name w:val="Figure Source 1"/>
    <w:basedOn w:val="Text1"/>
    <w:next w:val="Text1"/>
    <w:uiPriority w:val="99"/>
    <w:semiHidden/>
    <w:unhideWhenUsed/>
    <w:rPr>
      <w:sz w:val="20"/>
    </w:rPr>
  </w:style>
  <w:style w:type="paragraph" w:customStyle="1" w:styleId="FigureSource2">
    <w:name w:val="Figure Source 2"/>
    <w:basedOn w:val="Text2"/>
    <w:next w:val="Text2"/>
    <w:uiPriority w:val="99"/>
    <w:semiHidden/>
    <w:unhideWhenUsed/>
    <w:rPr>
      <w:sz w:val="20"/>
    </w:rPr>
  </w:style>
  <w:style w:type="paragraph" w:customStyle="1" w:styleId="FigureSource3">
    <w:name w:val="Figure Source 3"/>
    <w:basedOn w:val="Text3"/>
    <w:next w:val="Text3"/>
    <w:uiPriority w:val="99"/>
    <w:semiHidden/>
    <w:unhideWhenUsed/>
    <w:rPr>
      <w:sz w:val="20"/>
    </w:rPr>
  </w:style>
  <w:style w:type="paragraph" w:customStyle="1" w:styleId="FigureSource4">
    <w:name w:val="Figure Source 4"/>
    <w:basedOn w:val="Text4"/>
    <w:next w:val="Text4"/>
    <w:uiPriority w:val="99"/>
    <w:semiHidden/>
    <w:unhideWhenUsed/>
    <w:rPr>
      <w:sz w:val="20"/>
    </w:rPr>
  </w:style>
  <w:style w:type="paragraph" w:customStyle="1" w:styleId="FigureTitle">
    <w:name w:val="Figure Title"/>
    <w:basedOn w:val="Normal"/>
    <w:next w:val="FigureBody"/>
    <w:uiPriority w:val="99"/>
    <w:semiHidden/>
    <w:unhideWhenUsed/>
    <w:pPr>
      <w:keepNext/>
      <w:spacing w:after="120"/>
    </w:pPr>
    <w:rPr>
      <w:b/>
      <w:i/>
    </w:rPr>
  </w:style>
  <w:style w:type="paragraph" w:customStyle="1" w:styleId="FigureTitle1">
    <w:name w:val="Figure Title 1"/>
    <w:basedOn w:val="Text1"/>
    <w:next w:val="FigureBody1"/>
    <w:uiPriority w:val="99"/>
    <w:semiHidden/>
    <w:unhideWhenUsed/>
    <w:pPr>
      <w:keepNext/>
      <w:spacing w:after="120"/>
    </w:pPr>
    <w:rPr>
      <w:b/>
      <w:i/>
    </w:rPr>
  </w:style>
  <w:style w:type="paragraph" w:customStyle="1" w:styleId="FigureTitle2">
    <w:name w:val="Figure Title 2"/>
    <w:basedOn w:val="Text2"/>
    <w:next w:val="FigureBody2"/>
    <w:uiPriority w:val="99"/>
    <w:semiHidden/>
    <w:unhideWhenUsed/>
    <w:pPr>
      <w:keepNext/>
      <w:spacing w:after="120"/>
    </w:pPr>
    <w:rPr>
      <w:b/>
      <w:i/>
    </w:rPr>
  </w:style>
  <w:style w:type="paragraph" w:customStyle="1" w:styleId="FigureTitle3">
    <w:name w:val="Figure Title 3"/>
    <w:basedOn w:val="Text3"/>
    <w:next w:val="FigureBody3"/>
    <w:uiPriority w:val="99"/>
    <w:semiHidden/>
    <w:unhideWhenUsed/>
    <w:pPr>
      <w:keepNext/>
      <w:spacing w:after="120"/>
    </w:pPr>
    <w:rPr>
      <w:b/>
      <w:i/>
    </w:rPr>
  </w:style>
  <w:style w:type="paragraph" w:customStyle="1" w:styleId="FigureTitle4">
    <w:name w:val="Figure Title 4"/>
    <w:basedOn w:val="Text4"/>
    <w:next w:val="FigureBody4"/>
    <w:uiPriority w:val="99"/>
    <w:semiHidden/>
    <w:unhideWhenUsed/>
    <w:pPr>
      <w:keepNext/>
      <w:spacing w:after="120"/>
    </w:pPr>
    <w:rPr>
      <w:b/>
      <w:i/>
    </w:rPr>
  </w:style>
  <w:style w:type="paragraph" w:styleId="Footer">
    <w:name w:val="footer"/>
    <w:basedOn w:val="Normal"/>
    <w:link w:val="FooterChar"/>
    <w:uiPriority w:val="99"/>
    <w:pPr>
      <w:spacing w:after="0"/>
      <w:ind w:right="-567"/>
      <w:jc w:val="left"/>
    </w:pPr>
    <w:rPr>
      <w:sz w:val="16"/>
    </w:rPr>
  </w:style>
  <w:style w:type="paragraph" w:customStyle="1" w:styleId="FooterLine">
    <w:name w:val="Footer Line"/>
    <w:basedOn w:val="Footer"/>
    <w:next w:val="Footer"/>
    <w:semiHidden/>
    <w:pPr>
      <w:tabs>
        <w:tab w:val="right" w:pos="8646"/>
      </w:tabs>
      <w:spacing w:before="120"/>
      <w:ind w:right="0"/>
    </w:pPr>
  </w:style>
  <w:style w:type="paragraph" w:styleId="FootnoteText">
    <w:name w:val="footnote text"/>
    <w:basedOn w:val="Normal"/>
    <w:link w:val="FootnoteTextChar"/>
    <w:pPr>
      <w:spacing w:after="120"/>
      <w:ind w:left="357" w:hanging="357"/>
    </w:pPr>
    <w:rPr>
      <w:sz w:val="20"/>
    </w:rPr>
  </w:style>
  <w:style w:type="paragraph" w:customStyle="1" w:styleId="LegalNumPar">
    <w:name w:val="LegalNumPar"/>
    <w:basedOn w:val="Normal"/>
    <w:uiPriority w:val="20"/>
    <w:qFormat/>
    <w:pPr>
      <w:numPr>
        <w:numId w:val="19"/>
      </w:numPr>
      <w:spacing w:line="360" w:lineRule="auto"/>
    </w:pPr>
  </w:style>
  <w:style w:type="paragraph" w:customStyle="1" w:styleId="LegalNumPar2">
    <w:name w:val="LegalNumPar2"/>
    <w:basedOn w:val="Normal"/>
    <w:uiPriority w:val="20"/>
    <w:pPr>
      <w:numPr>
        <w:ilvl w:val="1"/>
        <w:numId w:val="19"/>
      </w:numPr>
      <w:spacing w:line="360" w:lineRule="auto"/>
    </w:pPr>
  </w:style>
  <w:style w:type="paragraph" w:customStyle="1" w:styleId="LegalNumPar3">
    <w:name w:val="LegalNumPar3"/>
    <w:basedOn w:val="Normal"/>
    <w:uiPriority w:val="20"/>
    <w:pPr>
      <w:numPr>
        <w:ilvl w:val="2"/>
        <w:numId w:val="19"/>
      </w:numPr>
      <w:spacing w:line="360" w:lineRule="auto"/>
    </w:pPr>
  </w:style>
  <w:style w:type="paragraph" w:styleId="ListBullet">
    <w:name w:val="List Bullet"/>
    <w:basedOn w:val="Normal"/>
    <w:uiPriority w:val="1"/>
    <w:pPr>
      <w:numPr>
        <w:numId w:val="17"/>
      </w:numPr>
    </w:pPr>
  </w:style>
  <w:style w:type="paragraph" w:customStyle="1" w:styleId="ListBulletLevel2">
    <w:name w:val="List Bullet (Level 2)"/>
    <w:basedOn w:val="Normal"/>
    <w:uiPriority w:val="1"/>
    <w:unhideWhenUsed/>
    <w:pPr>
      <w:numPr>
        <w:ilvl w:val="1"/>
        <w:numId w:val="17"/>
      </w:numPr>
      <w:tabs>
        <w:tab w:val="num" w:pos="360"/>
      </w:tabs>
      <w:ind w:left="0" w:firstLine="0"/>
    </w:pPr>
  </w:style>
  <w:style w:type="paragraph" w:customStyle="1" w:styleId="ListBulletLevel3">
    <w:name w:val="List Bullet (Level 3)"/>
    <w:basedOn w:val="Normal"/>
    <w:uiPriority w:val="1"/>
    <w:semiHidden/>
    <w:unhideWhenUsed/>
    <w:pPr>
      <w:numPr>
        <w:ilvl w:val="2"/>
        <w:numId w:val="17"/>
      </w:numPr>
      <w:tabs>
        <w:tab w:val="num" w:pos="360"/>
      </w:tabs>
      <w:ind w:left="0" w:firstLine="0"/>
    </w:pPr>
  </w:style>
  <w:style w:type="paragraph" w:customStyle="1" w:styleId="ListBulletLevel4">
    <w:name w:val="List Bullet (Level 4)"/>
    <w:basedOn w:val="Normal"/>
    <w:uiPriority w:val="1"/>
    <w:semiHidden/>
    <w:unhideWhenUsed/>
    <w:pPr>
      <w:numPr>
        <w:ilvl w:val="3"/>
        <w:numId w:val="17"/>
      </w:numPr>
      <w:tabs>
        <w:tab w:val="num" w:pos="360"/>
      </w:tabs>
      <w:ind w:left="0" w:firstLine="0"/>
    </w:pPr>
  </w:style>
  <w:style w:type="paragraph" w:customStyle="1" w:styleId="ListBullet1">
    <w:name w:val="List Bullet 1"/>
    <w:basedOn w:val="Text1"/>
    <w:uiPriority w:val="35"/>
    <w:pPr>
      <w:numPr>
        <w:numId w:val="16"/>
      </w:numPr>
    </w:pPr>
  </w:style>
  <w:style w:type="paragraph" w:customStyle="1" w:styleId="ListBullet1Level2">
    <w:name w:val="List Bullet 1 (Level 2)"/>
    <w:basedOn w:val="Text1"/>
    <w:uiPriority w:val="35"/>
    <w:semiHidden/>
    <w:unhideWhenUsed/>
    <w:pPr>
      <w:numPr>
        <w:ilvl w:val="1"/>
        <w:numId w:val="16"/>
      </w:numPr>
    </w:pPr>
  </w:style>
  <w:style w:type="paragraph" w:customStyle="1" w:styleId="ListBullet1Level3">
    <w:name w:val="List Bullet 1 (Level 3)"/>
    <w:basedOn w:val="Text1"/>
    <w:uiPriority w:val="35"/>
    <w:semiHidden/>
    <w:unhideWhenUsed/>
    <w:pPr>
      <w:numPr>
        <w:ilvl w:val="2"/>
        <w:numId w:val="16"/>
      </w:numPr>
    </w:pPr>
  </w:style>
  <w:style w:type="paragraph" w:customStyle="1" w:styleId="ListBullet1Level4">
    <w:name w:val="List Bullet 1 (Level 4)"/>
    <w:basedOn w:val="Text1"/>
    <w:uiPriority w:val="35"/>
    <w:semiHidden/>
    <w:unhideWhenUsed/>
    <w:pPr>
      <w:numPr>
        <w:ilvl w:val="3"/>
        <w:numId w:val="16"/>
      </w:numPr>
    </w:pPr>
  </w:style>
  <w:style w:type="paragraph" w:styleId="ListBullet2">
    <w:name w:val="List Bullet 2"/>
    <w:basedOn w:val="Text2"/>
    <w:uiPriority w:val="35"/>
    <w:pPr>
      <w:numPr>
        <w:numId w:val="15"/>
      </w:numPr>
    </w:pPr>
  </w:style>
  <w:style w:type="paragraph" w:customStyle="1" w:styleId="ListBullet2Level2">
    <w:name w:val="List Bullet 2 (Level 2)"/>
    <w:basedOn w:val="Text2"/>
    <w:uiPriority w:val="35"/>
    <w:semiHidden/>
    <w:unhideWhenUsed/>
    <w:pPr>
      <w:numPr>
        <w:ilvl w:val="1"/>
        <w:numId w:val="15"/>
      </w:numPr>
    </w:pPr>
  </w:style>
  <w:style w:type="paragraph" w:customStyle="1" w:styleId="ListBullet2Level3">
    <w:name w:val="List Bullet 2 (Level 3)"/>
    <w:basedOn w:val="Text2"/>
    <w:uiPriority w:val="35"/>
    <w:semiHidden/>
    <w:unhideWhenUsed/>
    <w:pPr>
      <w:numPr>
        <w:ilvl w:val="2"/>
        <w:numId w:val="15"/>
      </w:numPr>
    </w:pPr>
  </w:style>
  <w:style w:type="paragraph" w:customStyle="1" w:styleId="ListBullet2Level4">
    <w:name w:val="List Bullet 2 (Level 4)"/>
    <w:basedOn w:val="Text2"/>
    <w:uiPriority w:val="35"/>
    <w:semiHidden/>
    <w:unhideWhenUsed/>
    <w:pPr>
      <w:numPr>
        <w:ilvl w:val="3"/>
        <w:numId w:val="15"/>
      </w:numPr>
    </w:pPr>
  </w:style>
  <w:style w:type="paragraph" w:styleId="ListBullet3">
    <w:name w:val="List Bullet 3"/>
    <w:basedOn w:val="Text3"/>
    <w:uiPriority w:val="35"/>
    <w:pPr>
      <w:numPr>
        <w:numId w:val="14"/>
      </w:numPr>
    </w:pPr>
  </w:style>
  <w:style w:type="paragraph" w:customStyle="1" w:styleId="ListBullet3Level2">
    <w:name w:val="List Bullet 3 (Level 2)"/>
    <w:basedOn w:val="Text3"/>
    <w:uiPriority w:val="35"/>
    <w:semiHidden/>
    <w:unhideWhenUsed/>
    <w:pPr>
      <w:numPr>
        <w:ilvl w:val="1"/>
        <w:numId w:val="14"/>
      </w:numPr>
    </w:pPr>
  </w:style>
  <w:style w:type="paragraph" w:customStyle="1" w:styleId="ListBullet3Level3">
    <w:name w:val="List Bullet 3 (Level 3)"/>
    <w:basedOn w:val="Text3"/>
    <w:uiPriority w:val="35"/>
    <w:semiHidden/>
    <w:unhideWhenUsed/>
    <w:pPr>
      <w:numPr>
        <w:ilvl w:val="2"/>
        <w:numId w:val="14"/>
      </w:numPr>
    </w:pPr>
  </w:style>
  <w:style w:type="paragraph" w:customStyle="1" w:styleId="ListBullet3Level4">
    <w:name w:val="List Bullet 3 (Level 4)"/>
    <w:basedOn w:val="Text3"/>
    <w:uiPriority w:val="35"/>
    <w:semiHidden/>
    <w:unhideWhenUsed/>
    <w:pPr>
      <w:numPr>
        <w:ilvl w:val="3"/>
        <w:numId w:val="14"/>
      </w:numPr>
    </w:pPr>
  </w:style>
  <w:style w:type="paragraph" w:styleId="ListBullet4">
    <w:name w:val="List Bullet 4"/>
    <w:basedOn w:val="Text4"/>
    <w:uiPriority w:val="35"/>
    <w:pPr>
      <w:numPr>
        <w:numId w:val="13"/>
      </w:numPr>
    </w:pPr>
  </w:style>
  <w:style w:type="paragraph" w:customStyle="1" w:styleId="ListBullet4Level2">
    <w:name w:val="List Bullet 4 (Level 2)"/>
    <w:basedOn w:val="Text4"/>
    <w:uiPriority w:val="35"/>
    <w:semiHidden/>
    <w:unhideWhenUsed/>
    <w:pPr>
      <w:numPr>
        <w:ilvl w:val="1"/>
        <w:numId w:val="13"/>
      </w:numPr>
    </w:pPr>
  </w:style>
  <w:style w:type="paragraph" w:customStyle="1" w:styleId="ListBullet4Level3">
    <w:name w:val="List Bullet 4 (Level 3)"/>
    <w:basedOn w:val="Text4"/>
    <w:uiPriority w:val="35"/>
    <w:semiHidden/>
    <w:unhideWhenUsed/>
    <w:pPr>
      <w:numPr>
        <w:ilvl w:val="2"/>
        <w:numId w:val="13"/>
      </w:numPr>
    </w:pPr>
  </w:style>
  <w:style w:type="paragraph" w:customStyle="1" w:styleId="ListBullet4Level4">
    <w:name w:val="List Bullet 4 (Level 4)"/>
    <w:basedOn w:val="Text4"/>
    <w:uiPriority w:val="35"/>
    <w:semiHidden/>
    <w:unhideWhenUsed/>
    <w:pPr>
      <w:numPr>
        <w:ilvl w:val="3"/>
        <w:numId w:val="13"/>
      </w:numPr>
    </w:pPr>
  </w:style>
  <w:style w:type="paragraph" w:customStyle="1" w:styleId="ListDash">
    <w:name w:val="List Dash"/>
    <w:basedOn w:val="Normal"/>
    <w:uiPriority w:val="35"/>
    <w:pPr>
      <w:numPr>
        <w:numId w:val="7"/>
      </w:numPr>
    </w:pPr>
  </w:style>
  <w:style w:type="paragraph" w:customStyle="1" w:styleId="ListDashLevel2">
    <w:name w:val="List Dash (Level 2)"/>
    <w:basedOn w:val="Normal"/>
    <w:semiHidden/>
    <w:unhideWhenUsed/>
    <w:pPr>
      <w:numPr>
        <w:ilvl w:val="1"/>
        <w:numId w:val="7"/>
      </w:numPr>
    </w:pPr>
  </w:style>
  <w:style w:type="paragraph" w:customStyle="1" w:styleId="ListDashLevel3">
    <w:name w:val="List Dash (Level 3)"/>
    <w:basedOn w:val="Normal"/>
    <w:semiHidden/>
    <w:unhideWhenUsed/>
    <w:pPr>
      <w:numPr>
        <w:ilvl w:val="2"/>
        <w:numId w:val="7"/>
      </w:numPr>
    </w:pPr>
  </w:style>
  <w:style w:type="paragraph" w:customStyle="1" w:styleId="ListDashLevel4">
    <w:name w:val="List Dash (Level 4)"/>
    <w:basedOn w:val="Normal"/>
    <w:semiHidden/>
    <w:unhideWhenUsed/>
    <w:pPr>
      <w:numPr>
        <w:ilvl w:val="3"/>
        <w:numId w:val="7"/>
      </w:numPr>
    </w:pPr>
  </w:style>
  <w:style w:type="paragraph" w:customStyle="1" w:styleId="ListDash1">
    <w:name w:val="List Dash 1"/>
    <w:basedOn w:val="Text1"/>
    <w:uiPriority w:val="35"/>
    <w:pPr>
      <w:numPr>
        <w:numId w:val="6"/>
      </w:numPr>
    </w:pPr>
  </w:style>
  <w:style w:type="paragraph" w:customStyle="1" w:styleId="ListDash1Level2">
    <w:name w:val="List Dash 1 (Level 2)"/>
    <w:basedOn w:val="Text1"/>
    <w:uiPriority w:val="35"/>
    <w:semiHidden/>
    <w:unhideWhenUsed/>
    <w:pPr>
      <w:numPr>
        <w:ilvl w:val="1"/>
        <w:numId w:val="6"/>
      </w:numPr>
    </w:pPr>
  </w:style>
  <w:style w:type="paragraph" w:customStyle="1" w:styleId="ListDash1Level3">
    <w:name w:val="List Dash 1 (Level 3)"/>
    <w:basedOn w:val="Text1"/>
    <w:uiPriority w:val="35"/>
    <w:semiHidden/>
    <w:unhideWhenUsed/>
    <w:pPr>
      <w:numPr>
        <w:ilvl w:val="2"/>
        <w:numId w:val="6"/>
      </w:numPr>
    </w:pPr>
  </w:style>
  <w:style w:type="paragraph" w:customStyle="1" w:styleId="ListDash1Level4">
    <w:name w:val="List Dash 1 (Level 4)"/>
    <w:basedOn w:val="Text1"/>
    <w:uiPriority w:val="35"/>
    <w:semiHidden/>
    <w:unhideWhenUsed/>
    <w:pPr>
      <w:numPr>
        <w:ilvl w:val="3"/>
        <w:numId w:val="6"/>
      </w:numPr>
    </w:pPr>
  </w:style>
  <w:style w:type="paragraph" w:customStyle="1" w:styleId="ListDash2">
    <w:name w:val="List Dash 2"/>
    <w:basedOn w:val="Text2"/>
    <w:uiPriority w:val="35"/>
    <w:pPr>
      <w:numPr>
        <w:numId w:val="5"/>
      </w:numPr>
    </w:pPr>
  </w:style>
  <w:style w:type="paragraph" w:customStyle="1" w:styleId="ListDash2Level2">
    <w:name w:val="List Dash 2 (Level 2)"/>
    <w:basedOn w:val="Text2"/>
    <w:uiPriority w:val="35"/>
    <w:semiHidden/>
    <w:unhideWhenUsed/>
    <w:pPr>
      <w:numPr>
        <w:ilvl w:val="1"/>
        <w:numId w:val="5"/>
      </w:numPr>
    </w:pPr>
  </w:style>
  <w:style w:type="paragraph" w:customStyle="1" w:styleId="ListDash2Level3">
    <w:name w:val="List Dash 2 (Level 3)"/>
    <w:basedOn w:val="Text2"/>
    <w:uiPriority w:val="35"/>
    <w:semiHidden/>
    <w:unhideWhenUsed/>
    <w:pPr>
      <w:numPr>
        <w:ilvl w:val="2"/>
        <w:numId w:val="5"/>
      </w:numPr>
    </w:pPr>
  </w:style>
  <w:style w:type="paragraph" w:customStyle="1" w:styleId="ListDash2Level4">
    <w:name w:val="List Dash 2 (Level 4)"/>
    <w:basedOn w:val="Text2"/>
    <w:uiPriority w:val="35"/>
    <w:semiHidden/>
    <w:unhideWhenUsed/>
    <w:pPr>
      <w:numPr>
        <w:ilvl w:val="3"/>
        <w:numId w:val="5"/>
      </w:numPr>
    </w:pPr>
  </w:style>
  <w:style w:type="paragraph" w:customStyle="1" w:styleId="ListDash3">
    <w:name w:val="List Dash 3"/>
    <w:basedOn w:val="Text3"/>
    <w:uiPriority w:val="35"/>
    <w:pPr>
      <w:numPr>
        <w:numId w:val="4"/>
      </w:numPr>
    </w:pPr>
  </w:style>
  <w:style w:type="paragraph" w:customStyle="1" w:styleId="ListDash3Level2">
    <w:name w:val="List Dash 3 (Level 2)"/>
    <w:basedOn w:val="Text3"/>
    <w:uiPriority w:val="35"/>
    <w:semiHidden/>
    <w:unhideWhenUsed/>
    <w:pPr>
      <w:numPr>
        <w:ilvl w:val="1"/>
        <w:numId w:val="4"/>
      </w:numPr>
    </w:pPr>
  </w:style>
  <w:style w:type="paragraph" w:customStyle="1" w:styleId="ListDash3Level3">
    <w:name w:val="List Dash 3 (Level 3)"/>
    <w:basedOn w:val="Text3"/>
    <w:uiPriority w:val="35"/>
    <w:semiHidden/>
    <w:unhideWhenUsed/>
    <w:pPr>
      <w:numPr>
        <w:ilvl w:val="2"/>
        <w:numId w:val="4"/>
      </w:numPr>
    </w:pPr>
  </w:style>
  <w:style w:type="paragraph" w:customStyle="1" w:styleId="ListDash3Level4">
    <w:name w:val="List Dash 3 (Level 4)"/>
    <w:basedOn w:val="Text3"/>
    <w:uiPriority w:val="35"/>
    <w:semiHidden/>
    <w:unhideWhenUsed/>
    <w:pPr>
      <w:numPr>
        <w:ilvl w:val="3"/>
        <w:numId w:val="4"/>
      </w:numPr>
    </w:pPr>
  </w:style>
  <w:style w:type="paragraph" w:customStyle="1" w:styleId="ListDash4">
    <w:name w:val="List Dash 4"/>
    <w:basedOn w:val="Text4"/>
    <w:uiPriority w:val="35"/>
    <w:pPr>
      <w:numPr>
        <w:numId w:val="3"/>
      </w:numPr>
    </w:pPr>
  </w:style>
  <w:style w:type="paragraph" w:customStyle="1" w:styleId="ListDash4Level2">
    <w:name w:val="List Dash 4 (Level 2)"/>
    <w:basedOn w:val="Text4"/>
    <w:uiPriority w:val="35"/>
    <w:semiHidden/>
    <w:unhideWhenUsed/>
    <w:pPr>
      <w:numPr>
        <w:ilvl w:val="1"/>
        <w:numId w:val="3"/>
      </w:numPr>
    </w:pPr>
  </w:style>
  <w:style w:type="paragraph" w:customStyle="1" w:styleId="ListDash4Level3">
    <w:name w:val="List Dash 4 (Level 3)"/>
    <w:basedOn w:val="Text4"/>
    <w:uiPriority w:val="35"/>
    <w:semiHidden/>
    <w:unhideWhenUsed/>
    <w:pPr>
      <w:numPr>
        <w:ilvl w:val="2"/>
        <w:numId w:val="3"/>
      </w:numPr>
    </w:pPr>
  </w:style>
  <w:style w:type="paragraph" w:customStyle="1" w:styleId="ListDash4Level4">
    <w:name w:val="List Dash 4 (Level 4)"/>
    <w:basedOn w:val="Text4"/>
    <w:uiPriority w:val="35"/>
    <w:semiHidden/>
    <w:unhideWhenUsed/>
    <w:pPr>
      <w:numPr>
        <w:ilvl w:val="3"/>
        <w:numId w:val="3"/>
      </w:numPr>
    </w:pPr>
  </w:style>
  <w:style w:type="paragraph" w:styleId="ListNumber">
    <w:name w:val="List Number"/>
    <w:basedOn w:val="Normal"/>
    <w:uiPriority w:val="1"/>
    <w:pPr>
      <w:numPr>
        <w:numId w:val="12"/>
      </w:numPr>
    </w:pPr>
  </w:style>
  <w:style w:type="paragraph" w:customStyle="1" w:styleId="ListNumberLevel2">
    <w:name w:val="List Number (Level 2)"/>
    <w:basedOn w:val="Normal"/>
    <w:uiPriority w:val="1"/>
    <w:pPr>
      <w:numPr>
        <w:ilvl w:val="1"/>
        <w:numId w:val="12"/>
      </w:numPr>
    </w:pPr>
  </w:style>
  <w:style w:type="paragraph" w:customStyle="1" w:styleId="ListNumberLevel3">
    <w:name w:val="List Number (Level 3)"/>
    <w:basedOn w:val="Normal"/>
    <w:uiPriority w:val="1"/>
    <w:pPr>
      <w:numPr>
        <w:ilvl w:val="2"/>
        <w:numId w:val="12"/>
      </w:numPr>
    </w:pPr>
  </w:style>
  <w:style w:type="paragraph" w:customStyle="1" w:styleId="ListNumberLevel4">
    <w:name w:val="List Number (Level 4)"/>
    <w:basedOn w:val="Normal"/>
    <w:uiPriority w:val="1"/>
    <w:pPr>
      <w:numPr>
        <w:ilvl w:val="3"/>
        <w:numId w:val="12"/>
      </w:numPr>
    </w:pPr>
  </w:style>
  <w:style w:type="paragraph" w:customStyle="1" w:styleId="ListNumber1">
    <w:name w:val="List Number 1"/>
    <w:basedOn w:val="Text1"/>
    <w:uiPriority w:val="30"/>
    <w:pPr>
      <w:numPr>
        <w:numId w:val="11"/>
      </w:numPr>
    </w:pPr>
  </w:style>
  <w:style w:type="paragraph" w:customStyle="1" w:styleId="ListNumber1Level2">
    <w:name w:val="List Number 1 (Level 2)"/>
    <w:basedOn w:val="Text1"/>
    <w:uiPriority w:val="30"/>
    <w:semiHidden/>
    <w:unhideWhenUsed/>
    <w:pPr>
      <w:numPr>
        <w:ilvl w:val="1"/>
        <w:numId w:val="11"/>
      </w:numPr>
    </w:pPr>
  </w:style>
  <w:style w:type="paragraph" w:customStyle="1" w:styleId="ListNumber1Level3">
    <w:name w:val="List Number 1 (Level 3)"/>
    <w:basedOn w:val="Text1"/>
    <w:uiPriority w:val="30"/>
    <w:semiHidden/>
    <w:unhideWhenUsed/>
    <w:pPr>
      <w:numPr>
        <w:ilvl w:val="2"/>
        <w:numId w:val="11"/>
      </w:numPr>
    </w:pPr>
  </w:style>
  <w:style w:type="paragraph" w:customStyle="1" w:styleId="ListNumber1Level4">
    <w:name w:val="List Number 1 (Level 4)"/>
    <w:basedOn w:val="Text1"/>
    <w:uiPriority w:val="30"/>
    <w:semiHidden/>
    <w:unhideWhenUsed/>
    <w:pPr>
      <w:numPr>
        <w:ilvl w:val="3"/>
        <w:numId w:val="11"/>
      </w:numPr>
    </w:pPr>
  </w:style>
  <w:style w:type="paragraph" w:styleId="ListNumber2">
    <w:name w:val="List Number 2"/>
    <w:basedOn w:val="Text2"/>
    <w:uiPriority w:val="30"/>
    <w:pPr>
      <w:numPr>
        <w:numId w:val="10"/>
      </w:numPr>
    </w:pPr>
  </w:style>
  <w:style w:type="paragraph" w:customStyle="1" w:styleId="ListNumber2Level2">
    <w:name w:val="List Number 2 (Level 2)"/>
    <w:basedOn w:val="Text2"/>
    <w:uiPriority w:val="30"/>
    <w:semiHidden/>
    <w:unhideWhenUsed/>
    <w:pPr>
      <w:numPr>
        <w:ilvl w:val="1"/>
        <w:numId w:val="10"/>
      </w:numPr>
    </w:pPr>
  </w:style>
  <w:style w:type="paragraph" w:customStyle="1" w:styleId="ListNumber2Level3">
    <w:name w:val="List Number 2 (Level 3)"/>
    <w:basedOn w:val="Text2"/>
    <w:uiPriority w:val="30"/>
    <w:semiHidden/>
    <w:unhideWhenUsed/>
    <w:pPr>
      <w:numPr>
        <w:ilvl w:val="2"/>
        <w:numId w:val="10"/>
      </w:numPr>
    </w:pPr>
  </w:style>
  <w:style w:type="paragraph" w:customStyle="1" w:styleId="ListNumber2Level4">
    <w:name w:val="List Number 2 (Level 4)"/>
    <w:basedOn w:val="Text2"/>
    <w:uiPriority w:val="30"/>
    <w:semiHidden/>
    <w:unhideWhenUsed/>
    <w:pPr>
      <w:numPr>
        <w:ilvl w:val="3"/>
        <w:numId w:val="10"/>
      </w:numPr>
    </w:pPr>
  </w:style>
  <w:style w:type="paragraph" w:styleId="ListNumber3">
    <w:name w:val="List Number 3"/>
    <w:basedOn w:val="Text3"/>
    <w:uiPriority w:val="30"/>
    <w:pPr>
      <w:numPr>
        <w:numId w:val="9"/>
      </w:numPr>
    </w:pPr>
  </w:style>
  <w:style w:type="paragraph" w:customStyle="1" w:styleId="ListNumber3Level2">
    <w:name w:val="List Number 3 (Level 2)"/>
    <w:basedOn w:val="Text3"/>
    <w:uiPriority w:val="30"/>
    <w:semiHidden/>
    <w:unhideWhenUsed/>
    <w:pPr>
      <w:numPr>
        <w:ilvl w:val="1"/>
        <w:numId w:val="9"/>
      </w:numPr>
    </w:pPr>
  </w:style>
  <w:style w:type="paragraph" w:customStyle="1" w:styleId="ListNumber3Level3">
    <w:name w:val="List Number 3 (Level 3)"/>
    <w:basedOn w:val="Text3"/>
    <w:uiPriority w:val="30"/>
    <w:semiHidden/>
    <w:unhideWhenUsed/>
    <w:pPr>
      <w:numPr>
        <w:ilvl w:val="2"/>
        <w:numId w:val="9"/>
      </w:numPr>
    </w:pPr>
  </w:style>
  <w:style w:type="paragraph" w:customStyle="1" w:styleId="ListNumber3Level4">
    <w:name w:val="List Number 3 (Level 4)"/>
    <w:basedOn w:val="Text3"/>
    <w:uiPriority w:val="30"/>
    <w:semiHidden/>
    <w:unhideWhenUsed/>
    <w:pPr>
      <w:numPr>
        <w:ilvl w:val="3"/>
        <w:numId w:val="9"/>
      </w:numPr>
    </w:pPr>
  </w:style>
  <w:style w:type="paragraph" w:styleId="ListNumber4">
    <w:name w:val="List Number 4"/>
    <w:basedOn w:val="Text4"/>
    <w:uiPriority w:val="30"/>
    <w:pPr>
      <w:numPr>
        <w:numId w:val="8"/>
      </w:numPr>
    </w:pPr>
  </w:style>
  <w:style w:type="paragraph" w:customStyle="1" w:styleId="ListNumber4Level2">
    <w:name w:val="List Number 4 (Level 2)"/>
    <w:basedOn w:val="Text4"/>
    <w:uiPriority w:val="30"/>
    <w:semiHidden/>
    <w:unhideWhenUsed/>
    <w:pPr>
      <w:numPr>
        <w:ilvl w:val="1"/>
        <w:numId w:val="8"/>
      </w:numPr>
    </w:pPr>
  </w:style>
  <w:style w:type="paragraph" w:customStyle="1" w:styleId="ListNumber4Level3">
    <w:name w:val="List Number 4 (Level 3)"/>
    <w:basedOn w:val="Text4"/>
    <w:uiPriority w:val="30"/>
    <w:semiHidden/>
    <w:unhideWhenUsed/>
    <w:pPr>
      <w:numPr>
        <w:ilvl w:val="2"/>
        <w:numId w:val="8"/>
      </w:numPr>
    </w:pPr>
  </w:style>
  <w:style w:type="paragraph" w:customStyle="1" w:styleId="ListNumber4Level4">
    <w:name w:val="List Number 4 (Level 4)"/>
    <w:basedOn w:val="Text4"/>
    <w:uiPriority w:val="30"/>
    <w:semiHidden/>
    <w:unhideWhenUsed/>
    <w:pPr>
      <w:numPr>
        <w:ilvl w:val="3"/>
        <w:numId w:val="8"/>
      </w:numPr>
    </w:pPr>
  </w:style>
  <w:style w:type="paragraph" w:customStyle="1" w:styleId="Marking">
    <w:name w:val="Marking"/>
    <w:basedOn w:val="Normal"/>
    <w:semiHidden/>
    <w:rsid w:val="006938F5"/>
    <w:pPr>
      <w:ind w:left="5102" w:right="-680"/>
      <w:contextualSpacing/>
      <w:jc w:val="left"/>
    </w:pPr>
    <w:rPr>
      <w:sz w:val="28"/>
      <w:lang w:val="en-US"/>
    </w:rPr>
  </w:style>
  <w:style w:type="paragraph" w:customStyle="1" w:styleId="NoteAddressee">
    <w:name w:val="NoteAddressee"/>
    <w:basedOn w:val="Normal"/>
    <w:semiHidden/>
    <w:pPr>
      <w:spacing w:after="720"/>
      <w:contextualSpacing/>
      <w:jc w:val="center"/>
    </w:pPr>
    <w:rPr>
      <w:b/>
      <w:smallCaps/>
    </w:rPr>
  </w:style>
  <w:style w:type="paragraph" w:customStyle="1" w:styleId="NoteColumn">
    <w:name w:val="NoteColumn"/>
    <w:basedOn w:val="Normal"/>
    <w:semiHidden/>
    <w:pPr>
      <w:tabs>
        <w:tab w:val="left" w:pos="850"/>
        <w:tab w:val="left" w:pos="1570"/>
        <w:tab w:val="left" w:pos="5102"/>
        <w:tab w:val="left" w:pos="5822"/>
      </w:tabs>
      <w:spacing w:after="720"/>
      <w:ind w:left="680"/>
      <w:jc w:val="left"/>
    </w:pPr>
    <w:rPr>
      <w:b/>
      <w:smallCaps/>
    </w:rPr>
  </w:style>
  <w:style w:type="paragraph" w:customStyle="1" w:styleId="NoteHead">
    <w:name w:val="NoteHead"/>
    <w:basedOn w:val="Normal"/>
    <w:semiHidden/>
    <w:pPr>
      <w:spacing w:before="720" w:after="720"/>
      <w:contextualSpacing/>
      <w:jc w:val="center"/>
    </w:pPr>
    <w:rPr>
      <w:b/>
      <w:smallCaps/>
    </w:rPr>
  </w:style>
  <w:style w:type="paragraph" w:customStyle="1" w:styleId="NoteList">
    <w:name w:val="NoteList"/>
    <w:basedOn w:val="Normal"/>
    <w:semiHidden/>
    <w:pPr>
      <w:tabs>
        <w:tab w:val="left" w:pos="5822"/>
      </w:tabs>
      <w:spacing w:before="720" w:after="720"/>
      <w:ind w:left="5102" w:hanging="3118"/>
      <w:contextualSpacing/>
      <w:jc w:val="left"/>
    </w:pPr>
    <w:rPr>
      <w:b/>
      <w:smallCaps/>
    </w:rPr>
  </w:style>
  <w:style w:type="paragraph" w:customStyle="1" w:styleId="NoteTitle">
    <w:name w:val="NoteTitle"/>
    <w:basedOn w:val="Normal"/>
    <w:semiHidden/>
    <w:pPr>
      <w:spacing w:before="720" w:after="360"/>
      <w:contextualSpacing/>
      <w:jc w:val="center"/>
    </w:pPr>
    <w:rPr>
      <w:b/>
      <w:smallCaps/>
    </w:rPr>
  </w:style>
  <w:style w:type="paragraph" w:customStyle="1" w:styleId="NumPar1">
    <w:name w:val="NumPar 1"/>
    <w:basedOn w:val="Heading1"/>
    <w:uiPriority w:val="20"/>
    <w:qFormat/>
    <w:pPr>
      <w:keepNext w:val="0"/>
      <w:spacing w:before="0"/>
      <w:outlineLvl w:val="9"/>
    </w:pPr>
    <w:rPr>
      <w:b w:val="0"/>
      <w:smallCaps w:val="0"/>
    </w:rPr>
  </w:style>
  <w:style w:type="paragraph" w:customStyle="1" w:styleId="NumPar2">
    <w:name w:val="NumPar 2"/>
    <w:basedOn w:val="Heading2"/>
    <w:uiPriority w:val="20"/>
    <w:qFormat/>
    <w:pPr>
      <w:keepNext w:val="0"/>
      <w:outlineLvl w:val="9"/>
    </w:pPr>
    <w:rPr>
      <w:b w:val="0"/>
    </w:rPr>
  </w:style>
  <w:style w:type="paragraph" w:customStyle="1" w:styleId="NumPar3">
    <w:name w:val="NumPar 3"/>
    <w:basedOn w:val="Heading3"/>
    <w:uiPriority w:val="20"/>
    <w:qFormat/>
    <w:pPr>
      <w:keepNext w:val="0"/>
      <w:outlineLvl w:val="9"/>
    </w:pPr>
    <w:rPr>
      <w:i w:val="0"/>
    </w:rPr>
  </w:style>
  <w:style w:type="paragraph" w:customStyle="1" w:styleId="NumPar4">
    <w:name w:val="NumPar 4"/>
    <w:basedOn w:val="Heading4"/>
    <w:uiPriority w:val="20"/>
    <w:qFormat/>
    <w:pPr>
      <w:keepNext w:val="0"/>
      <w:outlineLvl w:val="9"/>
    </w:pPr>
  </w:style>
  <w:style w:type="paragraph" w:customStyle="1" w:styleId="Participants">
    <w:name w:val="Participants"/>
    <w:basedOn w:val="Normal"/>
    <w:semiHidden/>
    <w:pPr>
      <w:tabs>
        <w:tab w:val="left" w:pos="2551"/>
        <w:tab w:val="left" w:pos="2835"/>
        <w:tab w:val="left" w:pos="5669"/>
        <w:tab w:val="left" w:pos="6378"/>
        <w:tab w:val="left" w:pos="6803"/>
      </w:tabs>
      <w:spacing w:before="480" w:after="0"/>
      <w:ind w:left="1531" w:hanging="1531"/>
      <w:contextualSpacing/>
      <w:jc w:val="left"/>
    </w:pPr>
  </w:style>
  <w:style w:type="paragraph" w:customStyle="1" w:styleId="References">
    <w:name w:val="References"/>
    <w:basedOn w:val="Normal"/>
    <w:semiHidden/>
    <w:pPr>
      <w:ind w:left="5102" w:right="-567"/>
      <w:contextualSpacing/>
      <w:jc w:val="left"/>
    </w:pPr>
    <w:rPr>
      <w:sz w:val="20"/>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styleId="Signature">
    <w:name w:val="Signature"/>
    <w:basedOn w:val="Normal"/>
    <w:semiHidden/>
    <w:pPr>
      <w:spacing w:before="1200" w:after="0"/>
      <w:ind w:left="5102"/>
      <w:jc w:val="center"/>
    </w:pPr>
  </w:style>
  <w:style w:type="paragraph" w:customStyle="1" w:styleId="SignatureL">
    <w:name w:val="SignatureL"/>
    <w:basedOn w:val="Normal"/>
    <w:semiHidden/>
    <w:pPr>
      <w:spacing w:before="1200" w:after="0"/>
      <w:jc w:val="left"/>
    </w:pPr>
  </w:style>
  <w:style w:type="paragraph" w:customStyle="1" w:styleId="Subject">
    <w:name w:val="Subject"/>
    <w:basedOn w:val="Normal"/>
    <w:semiHidden/>
    <w:pPr>
      <w:spacing w:after="480"/>
      <w:ind w:left="1191" w:hanging="1191"/>
      <w:contextualSpacing/>
      <w:jc w:val="left"/>
    </w:pPr>
    <w:rPr>
      <w:b/>
    </w:rPr>
  </w:style>
  <w:style w:type="paragraph" w:customStyle="1" w:styleId="TableListBullet">
    <w:name w:val="Table List Bullet"/>
    <w:basedOn w:val="TableText"/>
    <w:uiPriority w:val="55"/>
    <w:pPr>
      <w:numPr>
        <w:numId w:val="22"/>
      </w:numPr>
    </w:pPr>
  </w:style>
  <w:style w:type="paragraph" w:customStyle="1" w:styleId="TableListBulletLevel2">
    <w:name w:val="Table List Bullet (Level 2)"/>
    <w:basedOn w:val="TableText"/>
    <w:uiPriority w:val="55"/>
    <w:semiHidden/>
    <w:unhideWhenUsed/>
    <w:pPr>
      <w:numPr>
        <w:ilvl w:val="1"/>
        <w:numId w:val="22"/>
      </w:numPr>
    </w:pPr>
  </w:style>
  <w:style w:type="paragraph" w:customStyle="1" w:styleId="TableListBulletLevel3">
    <w:name w:val="Table List Bullet (Level 3)"/>
    <w:basedOn w:val="TableText"/>
    <w:uiPriority w:val="55"/>
    <w:semiHidden/>
    <w:unhideWhenUsed/>
    <w:pPr>
      <w:numPr>
        <w:ilvl w:val="2"/>
        <w:numId w:val="22"/>
      </w:numPr>
    </w:pPr>
  </w:style>
  <w:style w:type="paragraph" w:customStyle="1" w:styleId="TableListBulletLevel4">
    <w:name w:val="Table List Bullet (Level 4)"/>
    <w:basedOn w:val="TableText"/>
    <w:uiPriority w:val="55"/>
    <w:semiHidden/>
    <w:unhideWhenUsed/>
    <w:pPr>
      <w:numPr>
        <w:ilvl w:val="3"/>
        <w:numId w:val="22"/>
      </w:numPr>
    </w:pPr>
  </w:style>
  <w:style w:type="paragraph" w:customStyle="1" w:styleId="TableListDash">
    <w:name w:val="Table List Dash"/>
    <w:basedOn w:val="TableText"/>
    <w:uiPriority w:val="55"/>
    <w:pPr>
      <w:numPr>
        <w:numId w:val="23"/>
      </w:numPr>
    </w:pPr>
  </w:style>
  <w:style w:type="paragraph" w:customStyle="1" w:styleId="TableListDashLevel2">
    <w:name w:val="Table List Dash (Level 2)"/>
    <w:basedOn w:val="TableText"/>
    <w:uiPriority w:val="55"/>
    <w:semiHidden/>
    <w:unhideWhenUsed/>
    <w:pPr>
      <w:numPr>
        <w:ilvl w:val="1"/>
        <w:numId w:val="23"/>
      </w:numPr>
    </w:pPr>
  </w:style>
  <w:style w:type="paragraph" w:customStyle="1" w:styleId="TableListDashLevel3">
    <w:name w:val="Table List Dash (Level 3)"/>
    <w:basedOn w:val="TableText"/>
    <w:uiPriority w:val="55"/>
    <w:semiHidden/>
    <w:unhideWhenUsed/>
    <w:pPr>
      <w:numPr>
        <w:ilvl w:val="2"/>
        <w:numId w:val="23"/>
      </w:numPr>
    </w:pPr>
  </w:style>
  <w:style w:type="paragraph" w:customStyle="1" w:styleId="TableListDashLevel4">
    <w:name w:val="Table List Dash (Level 4)"/>
    <w:basedOn w:val="TableText"/>
    <w:uiPriority w:val="55"/>
    <w:semiHidden/>
    <w:unhideWhenUsed/>
    <w:pPr>
      <w:numPr>
        <w:ilvl w:val="3"/>
        <w:numId w:val="23"/>
      </w:numPr>
    </w:pPr>
  </w:style>
  <w:style w:type="paragraph" w:customStyle="1" w:styleId="TableListNumber">
    <w:name w:val="Table List Number"/>
    <w:basedOn w:val="TableText"/>
    <w:uiPriority w:val="55"/>
    <w:pPr>
      <w:numPr>
        <w:numId w:val="24"/>
      </w:numPr>
    </w:pPr>
  </w:style>
  <w:style w:type="paragraph" w:customStyle="1" w:styleId="TableListNumberLevel2">
    <w:name w:val="Table List Number (Level 2)"/>
    <w:basedOn w:val="TableText"/>
    <w:uiPriority w:val="55"/>
    <w:semiHidden/>
    <w:unhideWhenUsed/>
    <w:pPr>
      <w:numPr>
        <w:ilvl w:val="1"/>
        <w:numId w:val="24"/>
      </w:numPr>
    </w:pPr>
  </w:style>
  <w:style w:type="paragraph" w:customStyle="1" w:styleId="TableListNumberLevel3">
    <w:name w:val="Table List Number (Level 3)"/>
    <w:basedOn w:val="TableText"/>
    <w:uiPriority w:val="55"/>
    <w:semiHidden/>
    <w:unhideWhenUsed/>
    <w:pPr>
      <w:numPr>
        <w:ilvl w:val="2"/>
        <w:numId w:val="24"/>
      </w:numPr>
    </w:pPr>
  </w:style>
  <w:style w:type="paragraph" w:customStyle="1" w:styleId="TableListNumberLevel4">
    <w:name w:val="Table List Number (Level 4)"/>
    <w:basedOn w:val="TableText"/>
    <w:uiPriority w:val="55"/>
    <w:semiHidden/>
    <w:unhideWhenUsed/>
    <w:pPr>
      <w:numPr>
        <w:ilvl w:val="3"/>
        <w:numId w:val="24"/>
      </w:numPr>
    </w:pPr>
  </w:style>
  <w:style w:type="paragraph" w:customStyle="1" w:styleId="TableSource">
    <w:name w:val="Table Source"/>
    <w:basedOn w:val="Normal"/>
    <w:next w:val="Normal"/>
    <w:uiPriority w:val="99"/>
    <w:semiHidden/>
    <w:unhideWhenUsed/>
    <w:rPr>
      <w:sz w:val="20"/>
    </w:rPr>
  </w:style>
  <w:style w:type="paragraph" w:customStyle="1" w:styleId="TableSource1">
    <w:name w:val="Table Source 1"/>
    <w:basedOn w:val="Text1"/>
    <w:next w:val="Text1"/>
    <w:uiPriority w:val="99"/>
    <w:semiHidden/>
    <w:unhideWhenUsed/>
    <w:rPr>
      <w:sz w:val="20"/>
    </w:rPr>
  </w:style>
  <w:style w:type="paragraph" w:customStyle="1" w:styleId="TableSource2">
    <w:name w:val="Table Source 2"/>
    <w:basedOn w:val="Text2"/>
    <w:next w:val="Text2"/>
    <w:uiPriority w:val="99"/>
    <w:semiHidden/>
    <w:unhideWhenUsed/>
    <w:rPr>
      <w:sz w:val="20"/>
    </w:rPr>
  </w:style>
  <w:style w:type="paragraph" w:customStyle="1" w:styleId="TableSource3">
    <w:name w:val="Table Source 3"/>
    <w:basedOn w:val="Text3"/>
    <w:next w:val="Text3"/>
    <w:uiPriority w:val="99"/>
    <w:semiHidden/>
    <w:unhideWhenUsed/>
    <w:rPr>
      <w:sz w:val="20"/>
    </w:rPr>
  </w:style>
  <w:style w:type="paragraph" w:customStyle="1" w:styleId="TableSource4">
    <w:name w:val="Table Source 4"/>
    <w:basedOn w:val="Text4"/>
    <w:next w:val="Text4"/>
    <w:uiPriority w:val="99"/>
    <w:semiHidden/>
    <w:unhideWhenUsed/>
    <w:rPr>
      <w:sz w:val="20"/>
    </w:rPr>
  </w:style>
  <w:style w:type="paragraph" w:customStyle="1" w:styleId="TableText">
    <w:name w:val="Table Text"/>
    <w:basedOn w:val="Normal"/>
    <w:uiPriority w:val="50"/>
    <w:qFormat/>
    <w:pPr>
      <w:spacing w:before="60" w:after="60"/>
      <w:jc w:val="left"/>
    </w:pPr>
  </w:style>
  <w:style w:type="paragraph" w:customStyle="1" w:styleId="TableTitle">
    <w:name w:val="Table Title"/>
    <w:basedOn w:val="Normal"/>
    <w:uiPriority w:val="99"/>
    <w:semiHidden/>
    <w:unhideWhenUsed/>
    <w:pPr>
      <w:keepNext/>
      <w:spacing w:after="120"/>
    </w:pPr>
    <w:rPr>
      <w:b/>
      <w:i/>
    </w:rPr>
  </w:style>
  <w:style w:type="paragraph" w:customStyle="1" w:styleId="TableTitle1">
    <w:name w:val="Table Title 1"/>
    <w:basedOn w:val="Text1"/>
    <w:uiPriority w:val="99"/>
    <w:semiHidden/>
    <w:unhideWhenUsed/>
    <w:pPr>
      <w:keepNext/>
      <w:spacing w:after="120"/>
    </w:pPr>
    <w:rPr>
      <w:b/>
      <w:i/>
    </w:rPr>
  </w:style>
  <w:style w:type="paragraph" w:customStyle="1" w:styleId="TableTitle2">
    <w:name w:val="Table Title 2"/>
    <w:basedOn w:val="Text2"/>
    <w:uiPriority w:val="99"/>
    <w:semiHidden/>
    <w:unhideWhenUsed/>
    <w:pPr>
      <w:keepNext/>
      <w:spacing w:after="120"/>
    </w:pPr>
    <w:rPr>
      <w:b/>
      <w:i/>
    </w:rPr>
  </w:style>
  <w:style w:type="paragraph" w:customStyle="1" w:styleId="TableTitle3">
    <w:name w:val="Table Title 3"/>
    <w:basedOn w:val="Text3"/>
    <w:uiPriority w:val="99"/>
    <w:semiHidden/>
    <w:unhideWhenUsed/>
    <w:pPr>
      <w:keepNext/>
      <w:spacing w:after="120"/>
    </w:pPr>
    <w:rPr>
      <w:b/>
      <w:i/>
    </w:rPr>
  </w:style>
  <w:style w:type="paragraph" w:customStyle="1" w:styleId="TableTitle4">
    <w:name w:val="Table Title 4"/>
    <w:basedOn w:val="Text4"/>
    <w:uiPriority w:val="99"/>
    <w:semiHidden/>
    <w:unhideWhenUsed/>
    <w:pPr>
      <w:keepNext/>
      <w:spacing w:after="120"/>
    </w:pPr>
    <w:rPr>
      <w:b/>
      <w:i/>
    </w:rPr>
  </w:style>
  <w:style w:type="paragraph" w:customStyle="1" w:styleId="Text1">
    <w:name w:val="Text 1"/>
    <w:basedOn w:val="Normal"/>
    <w:qFormat/>
    <w:pPr>
      <w:ind w:left="482"/>
    </w:pPr>
  </w:style>
  <w:style w:type="paragraph" w:customStyle="1" w:styleId="Text2">
    <w:name w:val="Text 2"/>
    <w:basedOn w:val="Normal"/>
    <w:qFormat/>
    <w:pPr>
      <w:ind w:left="1077"/>
    </w:pPr>
  </w:style>
  <w:style w:type="paragraph" w:customStyle="1" w:styleId="Text3">
    <w:name w:val="Text 3"/>
    <w:basedOn w:val="Normal"/>
    <w:qFormat/>
    <w:pPr>
      <w:ind w:left="1077"/>
    </w:pPr>
  </w:style>
  <w:style w:type="paragraph" w:customStyle="1" w:styleId="Text4">
    <w:name w:val="Text 4"/>
    <w:basedOn w:val="Normal"/>
    <w:qFormat/>
    <w:pPr>
      <w:ind w:left="1077"/>
    </w:pPr>
  </w:style>
  <w:style w:type="paragraph" w:styleId="TOC1">
    <w:name w:val="toc 1"/>
    <w:basedOn w:val="Normal"/>
    <w:next w:val="Normal"/>
    <w:semiHidden/>
    <w:pPr>
      <w:tabs>
        <w:tab w:val="right" w:leader="dot" w:pos="8640"/>
      </w:tabs>
      <w:spacing w:before="120" w:after="120"/>
      <w:ind w:left="482" w:right="720" w:hanging="482"/>
    </w:pPr>
  </w:style>
  <w:style w:type="paragraph" w:styleId="TOC2">
    <w:name w:val="toc 2"/>
    <w:basedOn w:val="Normal"/>
    <w:next w:val="Normal"/>
    <w:semiHidden/>
    <w:pPr>
      <w:tabs>
        <w:tab w:val="right" w:leader="dot" w:pos="8640"/>
      </w:tabs>
      <w:spacing w:before="60" w:after="60"/>
      <w:ind w:left="1077" w:right="720" w:hanging="595"/>
    </w:pPr>
    <w:rPr>
      <w:noProof/>
    </w:r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7">
    <w:name w:val="toc 7"/>
    <w:basedOn w:val="Normal"/>
    <w:next w:val="Normal"/>
    <w:semiHidden/>
    <w:pPr>
      <w:tabs>
        <w:tab w:val="left" w:pos="3685"/>
      </w:tabs>
      <w:spacing w:after="0"/>
      <w:ind w:left="2880" w:hanging="1349"/>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YReferences">
    <w:name w:val="YReferences"/>
    <w:basedOn w:val="Normal"/>
    <w:semiHidden/>
    <w:pPr>
      <w:spacing w:after="480"/>
      <w:ind w:left="1191" w:hanging="1191"/>
      <w:contextualSpacing/>
    </w:pPr>
  </w:style>
  <w:style w:type="paragraph" w:customStyle="1" w:styleId="ZCom">
    <w:name w:val="Z_Com"/>
    <w:basedOn w:val="Normal"/>
    <w:next w:val="ZDGName"/>
    <w:semiHidden/>
    <w:pPr>
      <w:widowControl w:val="0"/>
      <w:spacing w:before="90" w:after="0"/>
      <w:ind w:right="85"/>
      <w:jc w:val="left"/>
    </w:pPr>
  </w:style>
  <w:style w:type="paragraph" w:customStyle="1" w:styleId="ZDGName">
    <w:name w:val="Z_DGName"/>
    <w:basedOn w:val="Normal"/>
    <w:semiHidden/>
    <w:pPr>
      <w:widowControl w:val="0"/>
      <w:spacing w:after="0"/>
      <w:ind w:right="85"/>
      <w:jc w:val="left"/>
    </w:pPr>
    <w:rPr>
      <w:sz w:val="16"/>
    </w:rPr>
  </w:style>
  <w:style w:type="paragraph" w:customStyle="1" w:styleId="ZFlag">
    <w:name w:val="Z_Flag"/>
    <w:basedOn w:val="Normal"/>
    <w:next w:val="Normal"/>
    <w:semiHidden/>
    <w:pPr>
      <w:widowControl w:val="0"/>
      <w:spacing w:after="0"/>
      <w:ind w:right="85"/>
    </w:pPr>
  </w:style>
  <w:style w:type="paragraph" w:styleId="Header">
    <w:name w:val="header"/>
    <w:basedOn w:val="Normal"/>
    <w:link w:val="HeaderChar"/>
    <w:uiPriority w:val="99"/>
    <w:pPr>
      <w:tabs>
        <w:tab w:val="center" w:pos="4150"/>
        <w:tab w:val="right" w:pos="8306"/>
      </w:tabs>
      <w:spacing w:after="0"/>
    </w:pPr>
  </w:style>
  <w:style w:type="character" w:customStyle="1" w:styleId="HeaderChar">
    <w:name w:val="Header Char"/>
    <w:basedOn w:val="DefaultParagraphFont"/>
    <w:link w:val="Header"/>
    <w:uiPriority w:val="99"/>
    <w:rPr>
      <w:sz w:val="24"/>
    </w:rPr>
  </w:style>
  <w:style w:type="table" w:customStyle="1" w:styleId="EurolookClassicBlue">
    <w:name w:val="Eurolook Classic Blu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tblPr>
      <w:tblInd w:w="482" w:type="dxa"/>
    </w:tblPr>
    <w:tblStylePr w:type="firstRow">
      <w:rPr>
        <w:b/>
      </w:rPr>
      <w:tblPr/>
      <w:trPr>
        <w:cantSplit/>
        <w:tblHeader/>
      </w:trPr>
    </w:tblStylePr>
  </w:style>
  <w:style w:type="table" w:customStyle="1" w:styleId="EurolookTable2">
    <w:name w:val="Eurolook Table 2"/>
    <w:basedOn w:val="EurolookTable"/>
    <w:semiHidden/>
    <w:tblPr>
      <w:tblInd w:w="1077" w:type="dxa"/>
    </w:tblPr>
    <w:tblStylePr w:type="firstRow">
      <w:rPr>
        <w:b/>
      </w:rPr>
      <w:tblPr/>
      <w:trPr>
        <w:cantSplit/>
        <w:tblHeader/>
      </w:trPr>
    </w:tblStylePr>
  </w:style>
  <w:style w:type="table" w:customStyle="1" w:styleId="EurolookTable3">
    <w:name w:val="Eurolook Table 3"/>
    <w:basedOn w:val="EurolookTable"/>
    <w:semiHidden/>
    <w:tblPr>
      <w:tblInd w:w="1077" w:type="dxa"/>
    </w:tblPr>
    <w:tblStylePr w:type="firstRow">
      <w:rPr>
        <w:b/>
      </w:rPr>
      <w:tblPr/>
      <w:trPr>
        <w:cantSplit/>
        <w:tblHeader/>
      </w:trPr>
    </w:tblStylePr>
  </w:style>
  <w:style w:type="table" w:customStyle="1" w:styleId="EurolookTable4">
    <w:name w:val="Eurolook Table 4"/>
    <w:basedOn w:val="EurolookTable"/>
    <w:semiHidden/>
    <w:tblPr>
      <w:tblInd w:w="1077" w:type="dxa"/>
    </w:tblPr>
    <w:tblStylePr w:type="firstRow">
      <w:rPr>
        <w:b/>
      </w:rPr>
      <w:tblPr/>
      <w:trPr>
        <w:cantSplit/>
        <w:tblHeader/>
      </w:t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NoteTable">
    <w:name w:val="Note Table"/>
    <w:basedOn w:val="HelperTableBase"/>
    <w:semiHidden/>
    <w:tblPr>
      <w:tblCellMar>
        <w:left w:w="108" w:type="dxa"/>
        <w:right w:w="108" w:type="dxa"/>
      </w:tblCellMar>
    </w:tblPr>
  </w:style>
  <w:style w:type="table" w:customStyle="1" w:styleId="SignatureTable">
    <w:name w:val="Signature Table"/>
    <w:basedOn w:val="HelperTableBase"/>
    <w:semiHidden/>
    <w:tblPr/>
  </w:style>
  <w:style w:type="table" w:styleId="TableGrid">
    <w:name w:val="Table Grid"/>
    <w:uiPriority w:val="39"/>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Letterhead">
    <w:name w:val="Table Letterhead"/>
    <w:basedOn w:val="TableNormal"/>
    <w:semiHidden/>
    <w:tblPr>
      <w:tblCellMar>
        <w:left w:w="0" w:type="dxa"/>
        <w:bottom w:w="340" w:type="dxa"/>
        <w:right w:w="0" w:type="dxa"/>
      </w:tblCellMar>
    </w:tblPr>
  </w:style>
  <w:style w:type="paragraph" w:styleId="NormalWeb">
    <w:name w:val="Normal (Web)"/>
    <w:basedOn w:val="Normal"/>
    <w:uiPriority w:val="99"/>
    <w:unhideWhenUsed/>
    <w:rsid w:val="006938F5"/>
    <w:pPr>
      <w:spacing w:before="100" w:beforeAutospacing="1" w:after="100" w:afterAutospacing="1"/>
      <w:jc w:val="left"/>
    </w:pPr>
    <w:rPr>
      <w:szCs w:val="24"/>
      <w:lang w:val="en-US"/>
    </w:rPr>
  </w:style>
  <w:style w:type="character" w:styleId="Strong">
    <w:name w:val="Strong"/>
    <w:basedOn w:val="DefaultParagraphFont"/>
    <w:uiPriority w:val="22"/>
    <w:qFormat/>
    <w:rsid w:val="006938F5"/>
    <w:rPr>
      <w:b/>
      <w:bCs/>
    </w:rPr>
  </w:style>
  <w:style w:type="character" w:customStyle="1" w:styleId="DateChar">
    <w:name w:val="Date Char"/>
    <w:basedOn w:val="DefaultParagraphFont"/>
    <w:link w:val="Date"/>
    <w:semiHidden/>
    <w:rsid w:val="006718D3"/>
  </w:style>
  <w:style w:type="character" w:customStyle="1" w:styleId="FooterChar">
    <w:name w:val="Footer Char"/>
    <w:basedOn w:val="DefaultParagraphFont"/>
    <w:link w:val="Footer"/>
    <w:uiPriority w:val="99"/>
    <w:rsid w:val="006718D3"/>
    <w:rPr>
      <w:sz w:val="16"/>
    </w:rPr>
  </w:style>
  <w:style w:type="character" w:styleId="EndnoteReference">
    <w:name w:val="endnote reference"/>
    <w:basedOn w:val="DefaultParagraphFont"/>
    <w:uiPriority w:val="99"/>
    <w:semiHidden/>
    <w:rsid w:val="00422812"/>
    <w:rPr>
      <w:vertAlign w:val="superscript"/>
    </w:rPr>
  </w:style>
  <w:style w:type="character" w:customStyle="1" w:styleId="FootnoteTextChar">
    <w:name w:val="Footnote Text Char"/>
    <w:basedOn w:val="DefaultParagraphFont"/>
    <w:link w:val="FootnoteText"/>
    <w:rsid w:val="00E63058"/>
    <w:rPr>
      <w:sz w:val="20"/>
    </w:rPr>
  </w:style>
  <w:style w:type="character" w:styleId="Hyperlink">
    <w:name w:val="Hyperlink"/>
    <w:basedOn w:val="DefaultParagraphFont"/>
    <w:uiPriority w:val="99"/>
    <w:unhideWhenUsed/>
    <w:rsid w:val="00E21F7F"/>
    <w:rPr>
      <w:color w:val="0563C1" w:themeColor="hyperlink"/>
      <w:u w:val="single"/>
    </w:rPr>
  </w:style>
  <w:style w:type="paragraph" w:customStyle="1" w:styleId="Replace">
    <w:name w:val="Replace"/>
    <w:basedOn w:val="Normal"/>
    <w:rsid w:val="00D32CFA"/>
    <w:rPr>
      <w:bCs/>
      <w:lang w:val="fr-FR" w:eastAsia="en-GB"/>
    </w:rPr>
  </w:style>
  <w:style w:type="character" w:styleId="UnresolvedMention">
    <w:name w:val="Unresolved Mention"/>
    <w:basedOn w:val="DefaultParagraphFont"/>
    <w:uiPriority w:val="99"/>
    <w:semiHidden/>
    <w:unhideWhenUsed/>
    <w:rsid w:val="00EF5990"/>
    <w:rPr>
      <w:color w:val="605E5C"/>
      <w:shd w:val="clear" w:color="auto" w:fill="E1DFDD"/>
    </w:rPr>
  </w:style>
  <w:style w:type="paragraph" w:styleId="ListParagraph">
    <w:name w:val="List Paragraph"/>
    <w:basedOn w:val="Normal"/>
    <w:uiPriority w:val="34"/>
    <w:qFormat/>
    <w:rsid w:val="76A1E00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2716700">
      <w:bodyDiv w:val="1"/>
      <w:marLeft w:val="0"/>
      <w:marRight w:val="0"/>
      <w:marTop w:val="0"/>
      <w:marBottom w:val="0"/>
      <w:divBdr>
        <w:top w:val="none" w:sz="0" w:space="0" w:color="auto"/>
        <w:left w:val="none" w:sz="0" w:space="0" w:color="auto"/>
        <w:bottom w:val="none" w:sz="0" w:space="0" w:color="auto"/>
        <w:right w:val="none" w:sz="0" w:space="0" w:color="auto"/>
      </w:divBdr>
    </w:div>
    <w:div w:id="1297877962">
      <w:bodyDiv w:val="1"/>
      <w:marLeft w:val="0"/>
      <w:marRight w:val="0"/>
      <w:marTop w:val="0"/>
      <w:marBottom w:val="0"/>
      <w:divBdr>
        <w:top w:val="none" w:sz="0" w:space="0" w:color="auto"/>
        <w:left w:val="none" w:sz="0" w:space="0" w:color="auto"/>
        <w:bottom w:val="none" w:sz="0" w:space="0" w:color="auto"/>
        <w:right w:val="none" w:sz="0" w:space="0" w:color="auto"/>
      </w:divBdr>
    </w:div>
    <w:div w:id="1590117125">
      <w:bodyDiv w:val="1"/>
      <w:marLeft w:val="0"/>
      <w:marRight w:val="0"/>
      <w:marTop w:val="0"/>
      <w:marBottom w:val="0"/>
      <w:divBdr>
        <w:top w:val="none" w:sz="0" w:space="0" w:color="auto"/>
        <w:left w:val="none" w:sz="0" w:space="0" w:color="auto"/>
        <w:bottom w:val="none" w:sz="0" w:space="0" w:color="auto"/>
        <w:right w:val="none" w:sz="0" w:space="0" w:color="auto"/>
      </w:divBdr>
    </w:div>
    <w:div w:id="21167050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s://eur-lex.europa.eu/legal-content/FR/TXT/?uri=CELEX:32015D0444"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europass.europa.eu/de/create-europass-cv" TargetMode="Externa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s://europa.eu/europass/en/create-europass-cv"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europass.cedefop.europa.eu/en/documents/curriculum-vitae" TargetMode="External"/><Relationship Id="rId20" Type="http://schemas.openxmlformats.org/officeDocument/2006/relationships/hyperlink" Target="https://eur-lex.europa.eu/legal-content/DE/TXT/?uri=CELEX:32015D0444"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s://eur-lex.europa.eu/legal-content/EN/TXT/?uri=CELEX:32015D0444"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yperlink" Target="https://europa.eu/europass/fr/create-your-europass-cv"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1.xml"/><Relationship Id="rId27"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DIaLOGIKa\Eurolook\Templates\Eurolook.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EurolookProperties>
  <ProductCustomizationId>EC</ProductCustomizationId>
  <Created>
    <Version>10.0.46216.0</Version>
    <Date>2024-11-08T11:11:18</Date>
    <Language>EN</Language>
    <Note/>
  </Created>
  <Edited>
    <Version/>
    <Date/>
  </Edited>
  <DocumentModel>
    <Id>0b054141-88b1-4efb-8c91-2905cb0bed6c</Id>
    <Name>Note</Name>
  </DocumentModel>
  <CustomTemplate>
    <Id/>
    <Name/>
  </CustomTemplate>
  <DocumentDate>2024-11-08T11:11:18</DocumentDate>
  <DocumentVersion>0.1</DocumentVersion>
  <CompatibilityMode>Eurolook10</CompatibilityMode>
  <DocumentMetadata>
    <EC_SecurityDistributionWorkingGroup MetadataSerializationType="SimpleValue"/>
    <EC_SecurityDateMarkingEvent MetadataSerializationType="SimpleValue"/>
    <EC_SecurityReleasability MetadataSerializationType="SimpleValue"/>
    <EC_SecurityDateMarking MetadataSerializationType="SimpleValue"/>
    <EC_SecurityDistributionSpecialHandling MetadataSerializationType="SimpleValue"/>
    <EC_SecurityMarking MetadataSerializationType="SimpleValue"/>
    <EC_SecurityDistributionSensitive MetadataSerializationType="SimpleValue"/>
    <EC_SecurityDistributionDG MetadataSerializationType="SimpleValue"/>
    <EC_SecurityDateMarkingDate MetadataSerializationType="SimpleValue"/>
  </DocumentMetadata>
</Eurolook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8B3E7A85018A347BF2FB76CF1A08964" ma:contentTypeVersion="8" ma:contentTypeDescription="Create a new document." ma:contentTypeScope="" ma:versionID="772865877fe3d7e0a6d4c8488fde8578">
  <xsd:schema xmlns:xsd="http://www.w3.org/2001/XMLSchema" xmlns:xs="http://www.w3.org/2001/XMLSchema" xmlns:p="http://schemas.microsoft.com/office/2006/metadata/properties" xmlns:ns2="377bab0a-d071-4169-beb3-19429c7d906e" targetNamespace="http://schemas.microsoft.com/office/2006/metadata/properties" ma:root="true" ma:fieldsID="54c8970442a033c2a790c6479047cddc" ns2:_="">
    <xsd:import namespace="377bab0a-d071-4169-beb3-19429c7d906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7bab0a-d071-4169-beb3-19429c7d90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Author Role="Creator" AuthorRoleName="Signatory" AuthorRoleId="dd422d74-d41f-4095-8cb8-8304a90a6b0c">
  <Id>dee71d7f-67a0-4c4a-ab62-feb3a0b8dd61</Id>
  <Names>
    <Latin>
      <FirstName>Paul Ludwig</FirstName>
      <LastName>Branzk</LastName>
    </Latin>
    <Greek>
      <FirstName/>
      <LastName/>
    </Greek>
    <Cyrillic>
      <FirstName/>
      <LastName/>
    </Cyrillic>
    <DocumentScript>
      <FirstName>Paul Ludwig</FirstName>
      <LastName>Branzk</LastName>
      <FullName>Paul Ludwig Branzk</FullName>
    </DocumentScript>
  </Names>
  <Initials>PLB</Initials>
  <Gender>m</Gender>
  <Email>Paul-Ludwig.BRANZK@ec.europa.eu</Email>
  <Service>HR.B.1.001</Service>
  <Function ADCode="" ShowInSignature="true" ShowInHeader="false" HeaderText=""/>
  <WebAddress/>
  <FunctionalMailbox/>
  <InheritedWebAddress>WebAddress</InheritedWebAddress>
  <OrgaEntity1>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1>
  <OrgaEntity2>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2>
  <OrgaEntity3>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3>
  <Hierarchy>
    <OrgaEntity>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
    <OrgaEntity>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
    <OrgaEntity>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+32 229-59900</Phone>
    <Office>L107 14/DCS</Office>
  </MainWorkplace>
  <Workplaces>
    <Workplace IsMain="true">
      <AddressId>f03b5801-04c9-4931-aa17-c6d6c70bc579</AddressId>
      <Fax/>
      <Phone>+32 229-59900</Phone>
      <Office>L107 14/DCS</Office>
    </Workplace>
  </Workplaces>
</Author>
</file>

<file path=customXml/item5.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need-to-know basis. Do not read or carry openly in public places. Must be encrypted in transmission and stored securely, where possible by using encrypted storage. Destroy copies by shredding or secure deletion. Full handling instructions: </SensitiveHandling>
  <NoteCopy>c.c.:</NoteCopy>
  <NoteCopies>c.c.:</NoteCopies>
  <MarkingUntilText>UNTIL</MarkingUntilText>
  <OrgaRoot>EUROPEAN COMMISSION</OrgaRoot>
  <SecurityPharma>Pharma Investigations</SecurityPharma>
  <ClimaSensitive>CLIMA</ClimaSensitive>
  <SecurityEmbargo>EMBARGO UNTIL</SecurityEmbargo>
  <NoteHead>Note for the attention of</NoteHead>
  <NoteFile>Note for the File</NoteFile>
  <NoteEnclosures>Enclosures:</NoteEnclosures>
  <NoteEnclosure>Enclosure:</NoteEnclosure>
  <NoteParticipant>Participant:</NoteParticipant>
  <NoteParticipants>Participants:</NoteParticipants>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FigureSeqEC>Figure {SEQ Figure \* ARABIC }: </LabelFigureSeqEC>
  <LabelFigureSeqWChapter>Table {field: STYLEREF "Chapter Number" \s }.{field: SEQ Table \* ARABIC } –</LabelFigureSeqWChapter>
  <LabelSource>Source</LabelSource>
  <LabelTableSeqWChapter>Table { STYLEREF "Chapter Number" \s }.{ SEQ Table \* ARABIC } – </LabelTableSeqWChapter>
  <LabelTableSeqEC>Table {SEQ Table \* ARABIC }: </LabelTableSeqEC>
  <EmbargoUnlimited>Embargo (Unlimited)</EmbargoUnlimited>
  <SecurityCompOperations>COMP Operations</SecurityCompOperations>
  <SecurityOpinionLegalService>Opinion of the Legal Service</SecurityOpinionLegalService>
  <NoteReference>Ref.:</NoteReference>
  <FooterPhone>Tel. direct line</FooterPhone>
  <FooterFax>Fax</FooterFax>
  <FooterOffice>Office:</FooterOffice>
  <PharmaSpecialHandlingLabel>Pharma Investigations</PharmaSpecialHandlingLabel>
  <SpecialHandlingFootnote>Special handling instructions are given at </SpecialHandlingFootnote>
  <PharmaSpecialHandlingHyperlink>{field:HYPERLINK "https://myintracomm.ec.europa.eu/dg/sante/logistics-security/santes-security/Pages/Special-Handling_Pharma-investigations.aspx" 
|https://myintracomm.ec.europa.eu/dg/sante/logistics-security/santes-security/Pages/Special-Handling_Pharma-investigations.aspx}</PharmaSpecialHandlingHyperlink>
  <SpecialHandlingLabel>Special Handling</SpecialHandlingLabel>
  <TOCHeading>Table of Contents</TOCHeading>
  <NoteSubject>Subject:</NoteSubject>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"https://europa.eu/!db43PX" |https://europa.eu/!db43PX }</COMPSpecialHandlingHyperlink>
  <DateFormatShort>dd/MM/yyyy</DateFormatShort>
  <DateFormatLong>d MMMM yyyy</DateFormatLong>
</Text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7.xml><?xml version="1.0" encoding="utf-8"?>
<?mso-contentType ?>
<FormTemplates xmlns="http://schemas.microsoft.com/sharepoint/v3/contenttype/forms">
  <Display>DocumentLibraryForm</Display>
  <Edit>DocumentLibraryForm</Edit>
  <New>DocumentLibraryForm</New>
</FormTemplates>
</file>

<file path=customXml/item8.xml><?xml version="1.0" encoding="utf-8"?>
<Author AuthorRoleName="Writer" AuthorRoleId="a4fbaff4-b07c-48b4-a21e-e7b9eedf3796">
  <Id>dee71d7f-67a0-4c4a-ab62-feb3a0b8dd61</Id>
  <Names>
    <Latin>
      <FirstName>Paul Ludwig</FirstName>
      <LastName>Branzk</LastName>
    </Latin>
    <Greek>
      <FirstName/>
      <LastName/>
    </Greek>
    <Cyrillic>
      <FirstName/>
      <LastName/>
    </Cyrillic>
    <DocumentScript>
      <FirstName>Paul Ludwig</FirstName>
      <LastName>Branzk</LastName>
      <FullName>Paul Ludwig Branzk</FullName>
    </DocumentScript>
  </Names>
  <Initials/>
  <Gender>m</Gender>
  <Email/>
  <Service>{Date}
HR.B.1.002</Service>
  <Function ADCode="" ShowInSignature="true" ShowInHeader="false" HeaderText=""/>
  <WebAddress/>
  <FunctionalMailbox/>
  <InheritedWebAddress>WebAddress</InheritedWebAddress>
  <OrgaEntity1>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1>
  <OrgaEntity2>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2>
  <OrgaEntity3>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3>
  <Hierarchy>
    <OrgaEntity>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
    <OrgaEntity>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
    <OrgaEntity>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Footer>
    </Address>
    <Address>
      <Id>1264fb81-f6bb-475e-9f9d-a937d3be6ee2</Id>
      <Name>Luxembourg</Name>
      <PhoneNumberPrefix>+352 4301-</PhoneNumberPrefix>
      <TranslatedName>Luxembourg</TranslatedName>
      <Location>Luxembourg,</Location>
      <Footer>
</Footer>
    </Address>
  </Addresses>
  <JobAssignmentId/>
  <MainWorkplace IsMain="true">
    <AddressId>f03b5801-04c9-4931-aa17-c6d6c70bc579</AddressId>
    <Fax/>
    <Phone>+32 229-59900</Phone>
    <Office>L107 14/DCS</Office>
  </MainWorkplace>
  <Workplaces>
    <Workplace IsMain="true">
      <AddressId>f03b5801-04c9-4931-aa17-c6d6c70bc579</AddressId>
      <Fax/>
      <Phone>+32 229-59900</Phone>
      <Office>L107 14/DCS</Office>
    </Workplace>
  </Workplaces>
</Author>
</file>

<file path=customXml/itemProps1.xml><?xml version="1.0" encoding="utf-8"?>
<ds:datastoreItem xmlns:ds="http://schemas.openxmlformats.org/officeDocument/2006/customXml" ds:itemID="{A60C3C4F-85A0-4B00-A36F-68D5C6BCEEC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3EA5527-7367-4268-9D83-5125C98D0ED2}">
  <ds:schemaRefs/>
</ds:datastoreItem>
</file>

<file path=customXml/itemProps3.xml><?xml version="1.0" encoding="utf-8"?>
<ds:datastoreItem xmlns:ds="http://schemas.openxmlformats.org/officeDocument/2006/customXml" ds:itemID="{FB75BCA6-10F4-40E6-A8C8-9BF214B8CF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7bab0a-d071-4169-beb3-19429c7d90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394DFE5-253A-4153-898E-8455850CD0E5}">
  <ds:schemaRefs/>
</ds:datastoreItem>
</file>

<file path=customXml/itemProps5.xml><?xml version="1.0" encoding="utf-8"?>
<ds:datastoreItem xmlns:ds="http://schemas.openxmlformats.org/officeDocument/2006/customXml" ds:itemID="{4EF90DE6-88B6-4264-9629-4D8DFDFE87D2}">
  <ds:schemaRefs/>
</ds:datastoreItem>
</file>

<file path=customXml/itemProps6.xml><?xml version="1.0" encoding="utf-8"?>
<ds:datastoreItem xmlns:ds="http://schemas.openxmlformats.org/officeDocument/2006/customXml" ds:itemID="{C291E6F0-E6A1-473F-B78D-21851A4D94F3}">
  <ds:schemaRefs>
    <ds:schemaRef ds:uri="http://schemas.openxmlformats.org/officeDocument/2006/bibliography"/>
  </ds:schemaRefs>
</ds:datastoreItem>
</file>

<file path=customXml/itemProps7.xml><?xml version="1.0" encoding="utf-8"?>
<ds:datastoreItem xmlns:ds="http://schemas.openxmlformats.org/officeDocument/2006/customXml" ds:itemID="{15D3B012-74E8-48F9-A611-708C4C830D3B}">
  <ds:schemaRefs>
    <ds:schemaRef ds:uri="http://schemas.microsoft.com/sharepoint/v3/contenttype/forms"/>
  </ds:schemaRefs>
</ds:datastoreItem>
</file>

<file path=customXml/itemProps8.xml><?xml version="1.0" encoding="utf-8"?>
<ds:datastoreItem xmlns:ds="http://schemas.openxmlformats.org/officeDocument/2006/customXml" ds:itemID="{9527879E-A095-452E-B6E3-1C85628FFB16}">
  <ds:schemaRefs/>
</ds:datastoreItem>
</file>

<file path=docProps/app.xml><?xml version="1.0" encoding="utf-8"?>
<Properties xmlns="http://schemas.openxmlformats.org/officeDocument/2006/extended-properties" xmlns:vt="http://schemas.openxmlformats.org/officeDocument/2006/docPropsVTypes">
  <Template>Eurolook</Template>
  <TotalTime>3</TotalTime>
  <Pages>13</Pages>
  <Words>4549</Words>
  <Characters>21928</Characters>
  <Application>Microsoft Office Word</Application>
  <DocSecurity>0</DocSecurity>
  <PresentationFormat>Microsoft Word 14.0</PresentationFormat>
  <Lines>812</Lines>
  <Paragraphs>630</Paragraphs>
  <ScaleCrop>true</ScaleCrop>
  <Company/>
  <LinksUpToDate>false</LinksUpToDate>
  <CharactersWithSpaces>25847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BRANZK Paul Ludwig (HR)</dc:creator>
  <cp:keywords/>
  <dc:description/>
  <cp:lastModifiedBy>FILIPKOVA Anna (HR)</cp:lastModifiedBy>
  <cp:revision>3</cp:revision>
  <dcterms:created xsi:type="dcterms:W3CDTF">2026-09-11T16:47:00Z</dcterms:created>
  <dcterms:modified xsi:type="dcterms:W3CDTF">2026-09-14T08:19:00Z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urolookVersion">
    <vt:lpwstr>10.0</vt:lpwstr>
  </property>
  <property fmtid="{D5CDD505-2E9C-101B-9397-08002B2CF9AE}" pid="3" name="MSIP_Label_6bd9ddd1-4d20-43f6-abfa-fc3c07406f94_Enabled">
    <vt:lpwstr>true</vt:lpwstr>
  </property>
  <property fmtid="{D5CDD505-2E9C-101B-9397-08002B2CF9AE}" pid="4" name="MSIP_Label_6bd9ddd1-4d20-43f6-abfa-fc3c07406f94_SetDate">
    <vt:lpwstr>2024-11-08T11:02:49Z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9c5706b6-c652-4d60-96bc-61e114cc8570</vt:lpwstr>
  </property>
  <property fmtid="{D5CDD505-2E9C-101B-9397-08002B2CF9AE}" pid="9" name="MSIP_Label_6bd9ddd1-4d20-43f6-abfa-fc3c07406f94_ContentBits">
    <vt:lpwstr>0</vt:lpwstr>
  </property>
  <property fmtid="{D5CDD505-2E9C-101B-9397-08002B2CF9AE}" pid="10" name="ContentTypeId">
    <vt:lpwstr>0x01010048B3E7A85018A347BF2FB76CF1A08964</vt:lpwstr>
  </property>
</Properties>
</file>