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35D9D1AB" w:rsidR="005C6DCE" w:rsidRPr="0080358B" w:rsidRDefault="00A05B98"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A05B98"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990A81B" w:rsidR="006938F5" w:rsidRDefault="00A05B98" w:rsidP="006718D3">
            <w:pPr>
              <w:spacing w:after="0"/>
              <w:jc w:val="left"/>
            </w:pPr>
            <w:r>
              <w:t>MOVE.A.5</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25E06DA3" w:rsidR="006938F5" w:rsidRDefault="00A05B98" w:rsidP="006718D3">
            <w:pPr>
              <w:spacing w:after="0"/>
              <w:jc w:val="left"/>
            </w:pPr>
            <w:r>
              <w:t>509637</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3F8A9980" w:rsidR="4EEB584D" w:rsidRDefault="00A05B98" w:rsidP="14270372">
            <w:pPr>
              <w:spacing w:after="0"/>
              <w:jc w:val="left"/>
            </w:pPr>
            <w:r>
              <w:t>Q1 2027</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60CD4C3" w:rsidR="006938F5" w:rsidRDefault="00A05B98" w:rsidP="006718D3">
            <w:pPr>
              <w:spacing w:after="0"/>
              <w:jc w:val="left"/>
            </w:pPr>
            <w:r>
              <w:t>12</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781DEA2" w:rsidR="3C2D33B5" w:rsidRDefault="00A05B98" w:rsidP="14270372">
            <w:pPr>
              <w:spacing w:after="0"/>
              <w:jc w:val="left"/>
            </w:pPr>
            <w:r>
              <w:t>Brussels</w:t>
            </w:r>
          </w:p>
          <w:p w14:paraId="6B7C1AA9" w14:textId="7F2757BC" w:rsidR="3C2D33B5" w:rsidRDefault="00A05B98" w:rsidP="14270372">
            <w:pPr>
              <w:spacing w:after="0"/>
              <w:jc w:val="left"/>
            </w:pPr>
            <w:r>
              <w:t>Bruxelles</w:t>
            </w:r>
          </w:p>
          <w:p w14:paraId="5C918E8F" w14:textId="5D908448" w:rsidR="3C2D33B5" w:rsidRDefault="00A05B98"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000DDF53" w:rsidR="006938F5" w:rsidRDefault="00A05B98" w:rsidP="006718D3">
            <w:pPr>
              <w:spacing w:after="0"/>
              <w:jc w:val="left"/>
            </w:pPr>
            <w:r>
              <w:t>With allowances</w:t>
            </w:r>
          </w:p>
          <w:p w14:paraId="02E31856" w14:textId="19627DC0" w:rsidR="006938F5" w:rsidRDefault="00A05B98" w:rsidP="006718D3">
            <w:pPr>
              <w:spacing w:after="0"/>
              <w:jc w:val="left"/>
            </w:pPr>
            <w:r>
              <w:t>Avec indemnités</w:t>
            </w:r>
          </w:p>
          <w:p w14:paraId="720FD450" w14:textId="0AD8E44E" w:rsidR="006938F5" w:rsidRDefault="00A05B98"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583EFD51" w:rsidR="006938F5" w:rsidRDefault="00A05B98" w:rsidP="006718D3">
            <w:pPr>
              <w:spacing w:after="0"/>
              <w:jc w:val="left"/>
            </w:pPr>
            <w:r>
              <w:t>Member States</w:t>
            </w:r>
          </w:p>
          <w:p w14:paraId="2A7DF233" w14:textId="508D0CED" w:rsidR="006938F5" w:rsidRDefault="00A05B98" w:rsidP="006718D3">
            <w:pPr>
              <w:spacing w:after="0"/>
              <w:jc w:val="left"/>
            </w:pPr>
            <w:r>
              <w:t>États membres</w:t>
            </w:r>
          </w:p>
          <w:p w14:paraId="13C75E2E" w14:textId="7F2DB237" w:rsidR="006938F5" w:rsidRDefault="00A05B98"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7EA6ADF8" w:rsidR="006938F5" w:rsidRDefault="00A05B98" w:rsidP="006718D3">
            <w:pPr>
              <w:spacing w:after="0"/>
              <w:jc w:val="left"/>
            </w:pPr>
            <w:r>
              <w:t>26/10/2026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34CFB8E7" w:rsidR="00A95A44" w:rsidRPr="00E61551" w:rsidRDefault="00A05B98"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228F42B8" w:rsidR="00A95A44" w:rsidRDefault="00A05B98" w:rsidP="003C1977">
      <w:pPr>
        <w:spacing w:after="0"/>
      </w:pPr>
      <w:r>
        <w:t xml:space="preserve">Unit A5 is responsible for developing and implementing EU tourism policies, funding initiatives and instruments to boost the sustainable growth and global competitiveness of tourism ecosystem. Our actions focus on the functioning the sector and address their needs in terms of favourable business environment, digitisation and innovation-uptake, sustainability and circular economy, skills and positioning Europe as number 1 destination in the world. </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3505AC15" w14:textId="77777777" w:rsidR="00A05B98" w:rsidRDefault="00A05B98" w:rsidP="003C1977">
      <w:pPr>
        <w:spacing w:after="0"/>
      </w:pPr>
      <w:r>
        <w:t>The main tasks of the SNE under the supervision of a senior administrator will be (1) policy development in the field of tourism; contributing to the preparation and implementation of actions in tourism and regional development, sustainability and skills; (2) policy coordination: Provide support in DG MOVE's negotiations and consultations with other DGs and ensure that the positions of DG MOVE are taken into consideration.</w:t>
      </w:r>
    </w:p>
    <w:p w14:paraId="42ADF14A" w14:textId="77777777" w:rsidR="00A05B98" w:rsidRDefault="00A05B98" w:rsidP="003C1977">
      <w:pPr>
        <w:spacing w:after="0"/>
      </w:pPr>
      <w:r>
        <w:t xml:space="preserve">To ensure the coordination of actions with the relevant Commission services. (3) Assist the Policy Officer in charge of the follow-up of projects relevant to sustainable tourism in the framework of the Single Market Programme (SMP); (4) external communication (briefing preparation, speeches and presentations, contribute to organisation of events; identify and disseminate best practices and facilitate exchange of experiences) and (5) stakeholder engagement (facilitate connections and interactions between stakeholders with the purpose to optimize mutual support and progress towards shared transition pathway objectives.) </w:t>
      </w:r>
    </w:p>
    <w:p w14:paraId="4FA38409" w14:textId="664A1253"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DE8C532" w14:textId="13E0408E" w:rsidR="00A95A44" w:rsidRDefault="00A05B98" w:rsidP="00527473">
      <w:pPr>
        <w:spacing w:after="0"/>
        <w:jc w:val="left"/>
      </w:pPr>
      <w:r>
        <w:t xml:space="preserve">The seconded national expert should have specific experience in development and implementation of tourism policy of at least 3 years. Experience in implementation of tourism projects would be a plus. </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1E6C8348" w:rsidR="0017274D" w:rsidRPr="008250D4" w:rsidRDefault="00A05B98"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72B29884" w:rsidR="00A95A44" w:rsidRPr="00E61551" w:rsidRDefault="00A05B98" w:rsidP="00527473">
      <w:pPr>
        <w:spacing w:after="0"/>
        <w:rPr>
          <w:lang w:val="de-DE"/>
        </w:rPr>
      </w:pPr>
      <w:r>
        <w:rPr>
          <w:lang w:val="de-DE"/>
        </w:rPr>
        <w:t>L’unité A5 est responsable d’élaborer et de mettre en œuvre les politiques, les initiatives de financement et les instruments de l’UE en matière de tourisme afin de stimuler la croissance durable et la compétitivité mondiale de l’écosystème touristique. Nos actions se concentrent sur le fonctionnement du secteur et répondent à leurs besoins en termes d’environnement favorable aux entreprises, de numérisation et d’adoption de l’innovation, de durabilité et d’économie circulaire, de compétences et de positionnement de l’Europe en tant que destination numéro 1 dans le monde.</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0D0720CA" w14:textId="77777777" w:rsidR="00A05B98" w:rsidRDefault="00A05B98" w:rsidP="00527473">
      <w:pPr>
        <w:spacing w:after="0"/>
        <w:jc w:val="left"/>
        <w:rPr>
          <w:lang w:val="de-DE"/>
        </w:rPr>
      </w:pPr>
      <w:r>
        <w:rPr>
          <w:lang w:val="de-DE"/>
        </w:rPr>
        <w:t>Les principales tâches de l'END, sous la supervision d'un administrateur principal, seront 1) l'élaboration de politiques dans le domaine du tourisme; contribuer à la préparation et à la mise en œuvre d'actions dans les domaines du tourisme et du développement régional, de la durabilité et des compétences; 2) coordination des politiques: Soutenir les négociations et les consultations de la DG MOVE avec les autres DG et veiller à ce que les positions de la DG MOVE soient prises en considération.</w:t>
      </w:r>
    </w:p>
    <w:p w14:paraId="31E19F20" w14:textId="77777777" w:rsidR="00A05B98" w:rsidRDefault="00A05B98" w:rsidP="00527473">
      <w:pPr>
        <w:spacing w:after="0"/>
        <w:jc w:val="left"/>
        <w:rPr>
          <w:lang w:val="de-DE"/>
        </w:rPr>
      </w:pPr>
      <w:r>
        <w:rPr>
          <w:lang w:val="de-DE"/>
        </w:rPr>
        <w:t xml:space="preserve">Assurer la coordination des actions avec les services compétents de la Commission. (3) assister le chargé de mission chargé du suivi des projets relatifs au tourisme durable dans le cadre du programme pour le marché unique; (4) la communication externe (préparation d'exposés, discours et présentations, contribution à l'organisation d'événements; recenser et diffuser les meilleures pratiques et faciliter l’échange d’expériences) et (5) l’engagement des parties prenantes (faciliter les liens et les interactions entre les parties prenantes dans le but d’optimiser le soutien mutuel et les progrès vers les objectifs communs du parcours de transition). </w:t>
      </w:r>
    </w:p>
    <w:p w14:paraId="6891FCD0" w14:textId="77777777" w:rsidR="00A05B98" w:rsidRDefault="00A05B98" w:rsidP="00527473">
      <w:pPr>
        <w:spacing w:after="0"/>
        <w:jc w:val="left"/>
        <w:rPr>
          <w:lang w:val="de-DE"/>
        </w:rPr>
      </w:pPr>
    </w:p>
    <w:p w14:paraId="59404C02" w14:textId="37A24DDE"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B92B82C" w14:textId="693805F1" w:rsidR="00A95A44" w:rsidRPr="00E61551" w:rsidRDefault="00A05B98" w:rsidP="00527473">
      <w:pPr>
        <w:spacing w:after="0"/>
        <w:rPr>
          <w:lang w:val="de-DE"/>
        </w:rPr>
      </w:pPr>
      <w:r>
        <w:rPr>
          <w:lang w:val="de-DE"/>
        </w:rPr>
        <w:t xml:space="preserve">L'expert national détaché doit avoir une expérience spécifique d'au moins trois ans dans l'élaboration et la mise en œuvre de la politique du tourisme. Une expérience dans la mise en œuvre de projets touristiques serait un plus. </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2F6CB6C3" w:rsidR="0017274D" w:rsidRPr="00E61551" w:rsidRDefault="00A05B98"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3C42AC9E" w:rsidR="00A95A44" w:rsidRDefault="00A05B98" w:rsidP="00527473">
      <w:pPr>
        <w:spacing w:after="0"/>
        <w:rPr>
          <w:lang w:val="de-DE"/>
        </w:rPr>
      </w:pPr>
      <w:r>
        <w:rPr>
          <w:lang w:val="de-DE"/>
        </w:rPr>
        <w:t xml:space="preserve">Das Referat A5 ist für die Entwicklung und Umsetzung der EU-Tourismuspolitik, die Finanzierung von Initiativen und Instrumenten zur Förderung des nachhaltigen Wachstums und der globalen Wettbewerbsfähigkeit des Tourismusökosystems zuständig. Unsere Maßnahmen konzentrieren sich auf das Funktionieren des Sektors und decken dessen Bedürfnisse in Bezug auf günstige Rahmenbedingungen für Unternehmen, Digitalisierung und Innovationsakzeptanz, Nachhaltigkeit und Kreislaufwirtschaft, Kompetenzen und die Positionierung Europas als Reiseziel Nummer 1 in der Welt ab. </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4738CCDC" w14:textId="77777777" w:rsidR="00A05B98" w:rsidRDefault="00A05B98" w:rsidP="00527473">
      <w:pPr>
        <w:spacing w:after="0"/>
        <w:rPr>
          <w:lang w:val="de-DE"/>
        </w:rPr>
      </w:pPr>
      <w:r>
        <w:rPr>
          <w:lang w:val="de-DE"/>
        </w:rPr>
        <w:t>Die Hauptaufgaben des ANS unter der Aufsicht eines höheren Verwaltungsbeamten werden (1) die Entwicklung politischer Maßnahmen im Bereich des Tourismus sein; Beitrag zur Vorbereitung und Durchführung von Maßnahmen in den Bereichen Tourismus und regionale Entwicklung, Nachhaltigkeit und Kompetenzen; (2) Politikkoordinierung: Unterstützung bei den Verhandlungen und Konsultationen der GD MOVE mit anderen Generaldirektionen und Sicherstellung, dass die Standpunkte der GD MOVE berücksichtigt werden.</w:t>
      </w:r>
    </w:p>
    <w:p w14:paraId="2BE34DBA" w14:textId="6477932C" w:rsidR="00A95A44" w:rsidRPr="00A95A44" w:rsidRDefault="00A05B98" w:rsidP="00527473">
      <w:pPr>
        <w:spacing w:after="0"/>
        <w:rPr>
          <w:lang w:val="de-DE"/>
        </w:rPr>
      </w:pPr>
      <w:r>
        <w:rPr>
          <w:lang w:val="de-DE"/>
        </w:rPr>
        <w:t xml:space="preserve">Gewährleistung der Koordinierung der Maßnahmen mit den zuständigen Kommissionsdienststellen. (3) Unterstützung des Referenten, der im Rahmen des Binnenmarktprogramms für die Weiterverfolgung von Projekten zuständig ist, die für einen nachhaltigen Tourismus relevant sind; (4) externe Kommunikation (Briefing-Vorbereitung, Reden und Präsentationen, Beitrag zur Organisation von Veranstaltungen; Ermittlung und Verbreitung bewährter Verfahren und Erleichterung des Erfahrungsaustauschs) und (5) Einbeziehung der Interessenträger (Erleichterung der Verbindungen und Interaktionen zwischen den Interessenträgern mit dem Ziel, die gegenseitige Unterstützung und die Fortschritte bei der Verwirklichung der Ziele des gemeinsamen Übergangspfads zu optimieren).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F067A" w14:textId="2D62C62F" w:rsidR="00792E59" w:rsidRPr="00A10C67" w:rsidRDefault="00A05B98" w:rsidP="00527473">
      <w:pPr>
        <w:spacing w:after="0"/>
        <w:rPr>
          <w:lang w:val="en-US"/>
        </w:rPr>
      </w:pPr>
      <w:r>
        <w:rPr>
          <w:lang w:val="en-US"/>
        </w:rPr>
        <w:t xml:space="preserve">Der abgeordnete nationale Sachverständige sollte über spezifische Erfahrung in der Entwicklung und Umsetzung der Tourismuspolitik von mindestens drei Jahren verfügen. Erfahrung in der Umsetzung von Tourismusprojekten wäre ein Plus. </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A05B98"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A05B98"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A05B98"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A05B98"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A05B98"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A05B98"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A05B98"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A05B98"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A05B98"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A05B98"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968BE"/>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05B98"/>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F65F19-CBD3-4F9B-965C-FAC3B331E6A9}"/>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10</Pages>
  <Words>2855</Words>
  <Characters>16275</Characters>
  <Application>Microsoft Office Word</Application>
  <DocSecurity>4</DocSecurity>
  <PresentationFormat>Microsoft Word 14.0</PresentationFormat>
  <Lines>135</Lines>
  <Paragraphs>38</Paragraphs>
  <ScaleCrop>true</ScaleCrop>
  <Company/>
  <LinksUpToDate>false</LinksUpToDate>
  <CharactersWithSpaces>19092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2026-07-13T12:29:00Z</dcterms:created>
  <dcterms:modified xsi:type="dcterms:W3CDTF">2026-07-13T12:29:00Z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