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2253477D" w:rsidR="005C6DCE" w:rsidRPr="0080358B" w:rsidRDefault="00930F9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930F9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671756F" w:rsidR="006938F5" w:rsidRDefault="00930F9C" w:rsidP="006718D3">
            <w:pPr>
              <w:spacing w:after="0"/>
              <w:jc w:val="left"/>
            </w:pPr>
            <w:r>
              <w:t>GROW.C.5</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3E8F772" w:rsidR="006938F5" w:rsidRDefault="00930F9C" w:rsidP="006718D3">
            <w:pPr>
              <w:spacing w:after="0"/>
              <w:jc w:val="left"/>
            </w:pPr>
            <w:r>
              <w:t>516784</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F761420" w:rsidR="4EEB584D" w:rsidRDefault="00930F9C"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4344727C" w:rsidR="006938F5" w:rsidRDefault="00930F9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05E3D901" w:rsidR="3C2D33B5" w:rsidRDefault="00930F9C" w:rsidP="14270372">
            <w:pPr>
              <w:spacing w:after="0"/>
              <w:jc w:val="left"/>
            </w:pPr>
            <w:r>
              <w:t>Luxemburg</w:t>
            </w:r>
          </w:p>
          <w:p w14:paraId="6B7C1AA9" w14:textId="6C8BA064" w:rsidR="3C2D33B5" w:rsidRDefault="00930F9C" w:rsidP="14270372">
            <w:pPr>
              <w:spacing w:after="0"/>
              <w:jc w:val="left"/>
            </w:pPr>
            <w:r>
              <w:t>Luxembourg</w:t>
            </w:r>
          </w:p>
          <w:p w14:paraId="5C918E8F" w14:textId="47A5BF7C" w:rsidR="3C2D33B5" w:rsidRDefault="00930F9C"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15397F01" w:rsidR="006938F5" w:rsidRDefault="00930F9C" w:rsidP="006718D3">
            <w:pPr>
              <w:spacing w:after="0"/>
              <w:jc w:val="left"/>
            </w:pPr>
            <w:r>
              <w:t>Cost-free</w:t>
            </w:r>
          </w:p>
          <w:p w14:paraId="02E31856" w14:textId="40392175" w:rsidR="006938F5" w:rsidRDefault="00930F9C" w:rsidP="006718D3">
            <w:pPr>
              <w:spacing w:after="0"/>
              <w:jc w:val="left"/>
            </w:pPr>
            <w:r>
              <w:t>Sans frais</w:t>
            </w:r>
          </w:p>
          <w:p w14:paraId="720FD450" w14:textId="2E8EBFAC" w:rsidR="006938F5" w:rsidRDefault="00930F9C"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6EF7F04" w:rsidR="006938F5" w:rsidRDefault="00930F9C" w:rsidP="006718D3">
            <w:pPr>
              <w:spacing w:after="0"/>
              <w:jc w:val="left"/>
            </w:pPr>
            <w:r>
              <w:t>Member States</w:t>
            </w:r>
          </w:p>
          <w:p w14:paraId="2A7DF233" w14:textId="22C23DD0" w:rsidR="006938F5" w:rsidRDefault="00930F9C" w:rsidP="006718D3">
            <w:pPr>
              <w:spacing w:after="0"/>
              <w:jc w:val="left"/>
            </w:pPr>
            <w:r>
              <w:t>États membres</w:t>
            </w:r>
          </w:p>
          <w:p w14:paraId="13C75E2E" w14:textId="35B98A3B" w:rsidR="006938F5" w:rsidRDefault="00930F9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BB3C986" w:rsidR="006938F5" w:rsidRDefault="00930F9C"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A78EB96" w:rsidR="00A95A44" w:rsidRPr="00E61551" w:rsidRDefault="00930F9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387FE035" w14:textId="77777777" w:rsidR="00930F9C" w:rsidRDefault="00930F9C" w:rsidP="003C1977">
      <w:pPr>
        <w:spacing w:after="0"/>
      </w:pPr>
      <w:r>
        <w:t>Unit GROW.C5 is responsible for the financial and budgetary management, credit risk management,  reporting and monitoring under the InvestEU Fund, the European Fund for Strategic Investments (EFSI) and other legacy financial instruments, and the future ECF InvestEU Instrument.</w:t>
      </w:r>
    </w:p>
    <w:p w14:paraId="6C47D7B3" w14:textId="77777777" w:rsidR="00930F9C" w:rsidRDefault="00930F9C" w:rsidP="003C1977">
      <w:pPr>
        <w:spacing w:after="0"/>
      </w:pPr>
      <w:r>
        <w:t>The unit is also responsible for</w:t>
      </w:r>
    </w:p>
    <w:p w14:paraId="26B09233" w14:textId="77777777" w:rsidR="00930F9C" w:rsidRDefault="00930F9C" w:rsidP="003C1977">
      <w:pPr>
        <w:spacing w:after="0"/>
      </w:pPr>
      <w:r>
        <w:t>• supporting the design of the financial products and the negotiations of the guarantee agreements with the EIB Group and the other implementing partners under InvestEU and the ECF InvestEU instrument</w:t>
      </w:r>
    </w:p>
    <w:p w14:paraId="234936E1" w14:textId="77777777" w:rsidR="00930F9C" w:rsidRDefault="00930F9C" w:rsidP="003C1977">
      <w:pPr>
        <w:spacing w:after="0"/>
      </w:pPr>
      <w:r>
        <w:t>• Supporting the Chief Risk Officer (CRO) of the Commission in setting up the Commission-wide risk methodological frameworks, policies, and tools for budgetary guarantees</w:t>
      </w:r>
    </w:p>
    <w:p w14:paraId="2C986401" w14:textId="77777777" w:rsidR="00930F9C" w:rsidRDefault="00930F9C" w:rsidP="003C1977">
      <w:pPr>
        <w:spacing w:after="0"/>
      </w:pPr>
      <w:r>
        <w:t>• Coordinating the development and management of the InvestEU Management Information System (MIS)</w:t>
      </w:r>
    </w:p>
    <w:p w14:paraId="2444BC8A" w14:textId="6D414E5B" w:rsidR="00A95A44" w:rsidRDefault="00930F9C" w:rsidP="003C1977">
      <w:pPr>
        <w:spacing w:after="0"/>
      </w:pPr>
      <w:r>
        <w:t>• Market analysis, evaluations, audits, and mid-term reviews of InvestEU, EFSI and other legacy financial instruments managed by the unit and the ECF InvestEU Instrument InvestEU.</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57D810E0" w14:textId="77777777" w:rsidR="00930F9C" w:rsidRDefault="00930F9C" w:rsidP="003C1977">
      <w:pPr>
        <w:spacing w:after="0"/>
      </w:pPr>
      <w:r>
        <w:t>Depending on the preference of the selected candidate, this position may be located either in Luxembourg or Brussels.</w:t>
      </w:r>
    </w:p>
    <w:p w14:paraId="4B232055" w14:textId="77777777" w:rsidR="00930F9C" w:rsidRDefault="00930F9C" w:rsidP="003C1977">
      <w:pPr>
        <w:spacing w:after="0"/>
      </w:pPr>
    </w:p>
    <w:p w14:paraId="0F22490B" w14:textId="77777777" w:rsidR="00930F9C" w:rsidRDefault="00930F9C" w:rsidP="003C1977">
      <w:pPr>
        <w:spacing w:after="0"/>
      </w:pPr>
      <w:r>
        <w:t>We propose for the candidate to participate in the following tasks, under the supervision of an official:</w:t>
      </w:r>
    </w:p>
    <w:p w14:paraId="33A6BE9C" w14:textId="77777777" w:rsidR="00930F9C" w:rsidRDefault="00930F9C" w:rsidP="003C1977">
      <w:pPr>
        <w:spacing w:after="0"/>
      </w:pPr>
      <w:r>
        <w:t>• Contribute to the negotiation, management, reporting and monitoring of budgetary guarantees and financial instruments, in particular under InvestEU and the future ECF InvestEU Instrument.</w:t>
      </w:r>
    </w:p>
    <w:p w14:paraId="13B3845B" w14:textId="77777777" w:rsidR="00930F9C" w:rsidRDefault="00930F9C" w:rsidP="003C1977">
      <w:pPr>
        <w:spacing w:after="0"/>
      </w:pPr>
      <w:r>
        <w:t>• Contribute to the design of the risk related characteristics of financial products under InvestEU and the future ECF InvestEU Instrument, and participate in the negotiations on the risk-related aspects of Guarantee agreements with the EIB Group and other implementing partners.</w:t>
      </w:r>
    </w:p>
    <w:p w14:paraId="7969E283" w14:textId="77777777" w:rsidR="00930F9C" w:rsidRDefault="00930F9C" w:rsidP="003C1977">
      <w:pPr>
        <w:spacing w:after="0"/>
      </w:pPr>
      <w:r>
        <w:t>• Assess and monitor the expected risk profile of guarantees under InvestEU and the future ECF InvestEU Instrument, including through an ex-ante risk assessment.</w:t>
      </w:r>
    </w:p>
    <w:p w14:paraId="6B4173FE" w14:textId="77777777" w:rsidR="00930F9C" w:rsidRDefault="00930F9C" w:rsidP="003C1977">
      <w:pPr>
        <w:spacing w:after="0"/>
      </w:pPr>
      <w:r>
        <w:t>• Contribute to simulations and projections of the financial risk and remuneration of the InvestEU and the future ECF InvestEU Instrument aggregate portfolios.</w:t>
      </w:r>
    </w:p>
    <w:p w14:paraId="44141AFE" w14:textId="77777777" w:rsidR="00930F9C" w:rsidRDefault="00930F9C" w:rsidP="003C1977">
      <w:pPr>
        <w:spacing w:after="0"/>
      </w:pPr>
      <w:r>
        <w:t>• Advise on the adequacy of the budgetary provisioning as well as on liquidity needs for InvestEU, EFSI and the future ECF InvestEU Instrument.</w:t>
      </w:r>
    </w:p>
    <w:p w14:paraId="1AE0E6F3" w14:textId="77777777" w:rsidR="00930F9C" w:rsidRDefault="00930F9C" w:rsidP="003C1977">
      <w:pPr>
        <w:spacing w:after="0"/>
      </w:pPr>
      <w:r>
        <w:t>• Contribute to the preparation of Commission’s risk methodological tools, manuals and policies (e.g. manuals, guidelines, templates), in cooperation with the CRO team.</w:t>
      </w:r>
    </w:p>
    <w:p w14:paraId="08BF8E1A" w14:textId="77777777" w:rsidR="00930F9C" w:rsidRDefault="00930F9C" w:rsidP="003C1977">
      <w:pPr>
        <w:spacing w:after="0"/>
      </w:pPr>
      <w:r>
        <w:t>• Prepare briefings, lines-to-take, speeches and / or background notes on areas falling under the responsibility of the Unit, in particular on risk-related aspects.</w:t>
      </w:r>
    </w:p>
    <w:p w14:paraId="7EF2E278" w14:textId="77777777" w:rsidR="00930F9C" w:rsidRDefault="00930F9C" w:rsidP="003C1977">
      <w:pPr>
        <w:spacing w:after="0"/>
      </w:pPr>
      <w:r>
        <w:lastRenderedPageBreak/>
        <w:t>• Contribute to the various audits, evaluations and mid-term reviews related to InvestEU, other EU investment legacy programmes and the future ECF InvestEU Instrument.</w:t>
      </w:r>
    </w:p>
    <w:p w14:paraId="4FA38409" w14:textId="28C095EE" w:rsidR="00A95A44" w:rsidRDefault="00930F9C" w:rsidP="003C1977">
      <w:pPr>
        <w:spacing w:after="0"/>
      </w:pPr>
      <w:r>
        <w:t>• Represent the Unit in meetings with internal and external stakeholders, as well as in working and coordination groups involving the Commission services and other relevant external counterparts on Unit-related policy matters</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49F71D0" w14:textId="77777777" w:rsidR="00930F9C" w:rsidRDefault="00930F9C" w:rsidP="00527473">
      <w:pPr>
        <w:spacing w:after="0"/>
        <w:jc w:val="left"/>
      </w:pPr>
      <w:r>
        <w:t>We are looking for</w:t>
      </w:r>
    </w:p>
    <w:p w14:paraId="56EAD1A6" w14:textId="77777777" w:rsidR="00930F9C" w:rsidRDefault="00930F9C" w:rsidP="00527473">
      <w:pPr>
        <w:spacing w:after="0"/>
        <w:jc w:val="left"/>
      </w:pPr>
      <w:r>
        <w:t>• an experienced risk manager, with a master’s degree in economics / finance, mathematics or physics, with at least 5 years of professional experience in risk management, risk analysis, risk model development, acquired in project finance, corporate finance, syndicated loan origination or management in commercial banks,  development financial institutions, international financial institutions, and national promotional banks.</w:t>
      </w:r>
    </w:p>
    <w:p w14:paraId="553F5B1C" w14:textId="77777777" w:rsidR="00930F9C" w:rsidRDefault="00930F9C" w:rsidP="00527473">
      <w:pPr>
        <w:spacing w:after="0"/>
        <w:jc w:val="left"/>
      </w:pPr>
      <w:r>
        <w:t>• Experience in private equity firms or equity funds would be an advantage.</w:t>
      </w:r>
    </w:p>
    <w:p w14:paraId="113EFBEA" w14:textId="77777777" w:rsidR="00930F9C" w:rsidRDefault="00930F9C" w:rsidP="00527473">
      <w:pPr>
        <w:spacing w:after="0"/>
        <w:jc w:val="left"/>
      </w:pPr>
      <w:r>
        <w:t xml:space="preserve">• Past work experience in development financial institutions, international financial institutions or national promotional banks would also be an advantage.  </w:t>
      </w:r>
    </w:p>
    <w:p w14:paraId="244203E2" w14:textId="77777777" w:rsidR="00930F9C" w:rsidRDefault="00930F9C" w:rsidP="00527473">
      <w:pPr>
        <w:spacing w:after="0"/>
        <w:jc w:val="left"/>
      </w:pPr>
      <w:r>
        <w:t>The national expert shall carry over out his/her duties under the supervision of a Commisison official. Without prejudice to the principle of loyal cooperation between national / regional or local administrations and the Commission, he / she shall conduct him / herself solely with the interests of the European Union in mind. The national shall not represent the Commission with a view to entering into commitments, whether financial or otherwise, or negotiate on its behalf.</w:t>
      </w:r>
    </w:p>
    <w:p w14:paraId="0DE8C532" w14:textId="55B60667" w:rsidR="00A95A44" w:rsidRDefault="00930F9C" w:rsidP="00527473">
      <w:pPr>
        <w:spacing w:after="0"/>
        <w:jc w:val="left"/>
      </w:pPr>
      <w:r>
        <w:t>Furthermore, due to the nature of the tasks and direct or indirect conflicts of interest, applications from candidates currently working at development finance institutions, international financial institutions or national promotional banks, that are (or have applied to be) InvestEU implementing partners, are not eligible.</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1D4E641" w:rsidR="0017274D" w:rsidRPr="008250D4" w:rsidRDefault="00930F9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400DCD46" w14:textId="77777777" w:rsidR="00930F9C" w:rsidRDefault="00930F9C" w:rsidP="00527473">
      <w:pPr>
        <w:spacing w:after="0"/>
        <w:rPr>
          <w:lang w:val="de-DE"/>
        </w:rPr>
      </w:pPr>
      <w:r>
        <w:rPr>
          <w:lang w:val="de-DE"/>
        </w:rPr>
        <w:t>L’unité GROW.C5 est responsable de la gestion financière et budgétaire, de la gestion du risque de crédit, de l’établissement de rapports et du suivi au titre du Fonds InvestEU, du Fonds européen pour les investissements stratégiques (EFSI) et d’autres instruments financiers hérités du passé, ainsi que du futur instrument InvestEU de la FEC.</w:t>
      </w:r>
    </w:p>
    <w:p w14:paraId="553814EE" w14:textId="77777777" w:rsidR="00930F9C" w:rsidRDefault="00930F9C" w:rsidP="00527473">
      <w:pPr>
        <w:spacing w:after="0"/>
        <w:rPr>
          <w:lang w:val="de-DE"/>
        </w:rPr>
      </w:pPr>
    </w:p>
    <w:p w14:paraId="6D71E8BE" w14:textId="77777777" w:rsidR="00930F9C" w:rsidRDefault="00930F9C" w:rsidP="00527473">
      <w:pPr>
        <w:spacing w:after="0"/>
        <w:rPr>
          <w:lang w:val="de-DE"/>
        </w:rPr>
      </w:pPr>
      <w:r>
        <w:rPr>
          <w:lang w:val="de-DE"/>
        </w:rPr>
        <w:t>Les missions de l’unité comportent :</w:t>
      </w:r>
    </w:p>
    <w:p w14:paraId="4E97AD2F" w14:textId="77777777" w:rsidR="00930F9C" w:rsidRDefault="00930F9C" w:rsidP="00527473">
      <w:pPr>
        <w:spacing w:after="0"/>
        <w:rPr>
          <w:lang w:val="de-DE"/>
        </w:rPr>
      </w:pPr>
      <w:r>
        <w:rPr>
          <w:lang w:val="de-DE"/>
        </w:rPr>
        <w:t>• La participation à la conception des produits financiers et aux négociations des accords de garantie avec le groupe BEI ainsi qu’avec les autres partenaires chargés de la mise en œuvre du programme InvestEU et de l’instrument InvestEU de la FEC;</w:t>
      </w:r>
    </w:p>
    <w:p w14:paraId="69C0B618" w14:textId="77777777" w:rsidR="00930F9C" w:rsidRDefault="00930F9C" w:rsidP="00527473">
      <w:pPr>
        <w:spacing w:after="0"/>
        <w:rPr>
          <w:lang w:val="de-DE"/>
        </w:rPr>
      </w:pPr>
      <w:r>
        <w:rPr>
          <w:lang w:val="de-DE"/>
        </w:rPr>
        <w:t>• L’assistance au Directeur de la Gestion des risques (CRO) de la Commission pour la mise en place des cadres méthodologiques, des politiques et des outils relatifs à la gestion des risques à l’échelle de la Commission pour les garanties budgétaires</w:t>
      </w:r>
    </w:p>
    <w:p w14:paraId="7E12BD4F" w14:textId="77777777" w:rsidR="00930F9C" w:rsidRDefault="00930F9C" w:rsidP="00527473">
      <w:pPr>
        <w:spacing w:after="0"/>
        <w:rPr>
          <w:lang w:val="de-DE"/>
        </w:rPr>
      </w:pPr>
      <w:r>
        <w:rPr>
          <w:lang w:val="de-DE"/>
        </w:rPr>
        <w:t>• La coordination du développement et de la gestion du système d’information pour   InvestEU (MIS)</w:t>
      </w:r>
    </w:p>
    <w:p w14:paraId="6810D07E" w14:textId="7960A56A" w:rsidR="00A95A44" w:rsidRPr="00E61551" w:rsidRDefault="00930F9C" w:rsidP="00527473">
      <w:pPr>
        <w:spacing w:after="0"/>
        <w:rPr>
          <w:lang w:val="de-DE"/>
        </w:rPr>
      </w:pPr>
      <w:r>
        <w:rPr>
          <w:lang w:val="de-DE"/>
        </w:rPr>
        <w:t>• Des analyses de marché, évaluations, audits et revues de mi-parcours pour InvestEU, EFSI et d’autres instruments financiers préexistants gérés par l’unité, ainsi que pour l’instrument InvestEU de la FEC InvestEU.</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7ECB271" w14:textId="77777777" w:rsidR="00930F9C" w:rsidRDefault="00930F9C" w:rsidP="00527473">
      <w:pPr>
        <w:spacing w:after="0"/>
        <w:jc w:val="left"/>
        <w:rPr>
          <w:lang w:val="de-DE"/>
        </w:rPr>
      </w:pPr>
      <w:r>
        <w:rPr>
          <w:lang w:val="de-DE"/>
        </w:rPr>
        <w:t>Selon la préférence du candidat sélectionné, ce poste pourra être basé à Luxembourg ou à Bruxelles.</w:t>
      </w:r>
    </w:p>
    <w:p w14:paraId="7679B765" w14:textId="77777777" w:rsidR="00930F9C" w:rsidRDefault="00930F9C" w:rsidP="00527473">
      <w:pPr>
        <w:spacing w:after="0"/>
        <w:jc w:val="left"/>
        <w:rPr>
          <w:lang w:val="de-DE"/>
        </w:rPr>
      </w:pPr>
    </w:p>
    <w:p w14:paraId="080BBAD0" w14:textId="77777777" w:rsidR="00930F9C" w:rsidRDefault="00930F9C" w:rsidP="00527473">
      <w:pPr>
        <w:spacing w:after="0"/>
        <w:jc w:val="left"/>
        <w:rPr>
          <w:lang w:val="de-DE"/>
        </w:rPr>
      </w:pPr>
      <w:r>
        <w:rPr>
          <w:lang w:val="de-DE"/>
        </w:rPr>
        <w:t>Nous proposons au candidat de participer aux tâches suivantes, sous la supervision d'un fonctionnaire:</w:t>
      </w:r>
    </w:p>
    <w:p w14:paraId="6877F6B5" w14:textId="77777777" w:rsidR="00930F9C" w:rsidRDefault="00930F9C" w:rsidP="00527473">
      <w:pPr>
        <w:spacing w:after="0"/>
        <w:jc w:val="left"/>
        <w:rPr>
          <w:lang w:val="de-DE"/>
        </w:rPr>
      </w:pPr>
      <w:r>
        <w:rPr>
          <w:lang w:val="de-DE"/>
        </w:rPr>
        <w:t>• Contribuer à la négociation, à la gestion, à l’établissement de rapports et au suivi des garanties budgétaires et des instruments financiers, en particulier dans le cadre d’InvestEU et du futur instrument InvestEU de la FEC.</w:t>
      </w:r>
    </w:p>
    <w:p w14:paraId="463D991B" w14:textId="77777777" w:rsidR="00930F9C" w:rsidRDefault="00930F9C" w:rsidP="00527473">
      <w:pPr>
        <w:spacing w:after="0"/>
        <w:jc w:val="left"/>
        <w:rPr>
          <w:lang w:val="de-DE"/>
        </w:rPr>
      </w:pPr>
      <w:r>
        <w:rPr>
          <w:lang w:val="de-DE"/>
        </w:rPr>
        <w:t>• Contribuer à la conception des  produits financiers du programme InvestEU et du futur instrument InvestEU de la FEC  pour leurs aspects relatifs aux risques et participer aux négociations sur les aspects liés aux risques des accords de garantie avec le groupe BEI et d’autres partenaires chargés de la mise en œuvre.</w:t>
      </w:r>
    </w:p>
    <w:p w14:paraId="50323788" w14:textId="77777777" w:rsidR="00930F9C" w:rsidRDefault="00930F9C" w:rsidP="00527473">
      <w:pPr>
        <w:spacing w:after="0"/>
        <w:jc w:val="left"/>
        <w:rPr>
          <w:lang w:val="de-DE"/>
        </w:rPr>
      </w:pPr>
      <w:r>
        <w:rPr>
          <w:lang w:val="de-DE"/>
        </w:rPr>
        <w:t>• Évaluer et suivre le profil de risque attendu des garanties au titre d’InvestEU et du futur instrument InvestEU de la FEC, y compris via une évaluation des risques ex ante.</w:t>
      </w:r>
    </w:p>
    <w:p w14:paraId="6A7A2BF0" w14:textId="77777777" w:rsidR="00930F9C" w:rsidRDefault="00930F9C" w:rsidP="00527473">
      <w:pPr>
        <w:spacing w:after="0"/>
        <w:jc w:val="left"/>
        <w:rPr>
          <w:lang w:val="de-DE"/>
        </w:rPr>
      </w:pPr>
      <w:r>
        <w:rPr>
          <w:lang w:val="de-DE"/>
        </w:rPr>
        <w:t>• Contribuer aux simulations et projections du risque financier et de la rémunération des portefeuilles agrégés d’InvestEU et du futur instrument InvestEU de la FEC.</w:t>
      </w:r>
    </w:p>
    <w:p w14:paraId="2003D9F8" w14:textId="77777777" w:rsidR="00930F9C" w:rsidRDefault="00930F9C" w:rsidP="00527473">
      <w:pPr>
        <w:spacing w:after="0"/>
        <w:jc w:val="left"/>
        <w:rPr>
          <w:lang w:val="de-DE"/>
        </w:rPr>
      </w:pPr>
      <w:r>
        <w:rPr>
          <w:lang w:val="de-DE"/>
        </w:rPr>
        <w:t>• Donner des conseils sur l’adéquation du provisionnement budgétaire ainsi que sur les besoins de liquidité pour InvestEU, l’EFSI et le futur instrument InvestEU de la FEC.</w:t>
      </w:r>
    </w:p>
    <w:p w14:paraId="1AB74A45" w14:textId="77777777" w:rsidR="00930F9C" w:rsidRDefault="00930F9C" w:rsidP="00527473">
      <w:pPr>
        <w:spacing w:after="0"/>
        <w:jc w:val="left"/>
        <w:rPr>
          <w:lang w:val="de-DE"/>
        </w:rPr>
      </w:pPr>
      <w:r>
        <w:rPr>
          <w:lang w:val="de-DE"/>
        </w:rPr>
        <w:t>• Contribuer à l’élaboration des outils méthodologiques, manuels et politiques de la Commission en matière de risques (par exemple, manuels, lignes directrices, modèles), en coopération avec l’équipe CRO.</w:t>
      </w:r>
    </w:p>
    <w:p w14:paraId="4B98F1BA" w14:textId="77777777" w:rsidR="00930F9C" w:rsidRDefault="00930F9C" w:rsidP="00527473">
      <w:pPr>
        <w:spacing w:after="0"/>
        <w:jc w:val="left"/>
        <w:rPr>
          <w:lang w:val="de-DE"/>
        </w:rPr>
      </w:pPr>
      <w:r>
        <w:rPr>
          <w:lang w:val="de-DE"/>
        </w:rPr>
        <w:t>• Préparer des notes d’information, des lignes à suivre, des discours et/ou des notes de référence sur les domaines relevant de la responsabilité de l’unité, en particulier sur les aspects liés aux risques.</w:t>
      </w:r>
    </w:p>
    <w:p w14:paraId="3D2624C9" w14:textId="77777777" w:rsidR="00930F9C" w:rsidRDefault="00930F9C" w:rsidP="00527473">
      <w:pPr>
        <w:spacing w:after="0"/>
        <w:jc w:val="left"/>
        <w:rPr>
          <w:lang w:val="de-DE"/>
        </w:rPr>
      </w:pPr>
      <w:r>
        <w:rPr>
          <w:lang w:val="de-DE"/>
        </w:rPr>
        <w:t>• Contribuer aux différents audits, évaluations et revues de mi-parcours liés à InvestEU, à d’autres programmes d’investissement pré-existants de l’UE et au futur instrument InvestEU de la FEC.</w:t>
      </w:r>
    </w:p>
    <w:p w14:paraId="59404C02" w14:textId="612BD096" w:rsidR="00A95A44" w:rsidRPr="00E61551" w:rsidRDefault="00930F9C" w:rsidP="00527473">
      <w:pPr>
        <w:spacing w:after="0"/>
        <w:jc w:val="left"/>
        <w:rPr>
          <w:lang w:val="de-DE"/>
        </w:rPr>
      </w:pPr>
      <w:r>
        <w:rPr>
          <w:lang w:val="de-DE"/>
        </w:rPr>
        <w:t xml:space="preserve">• Représenter l’unité lors de réunions avec des parties prenantes internes et externes, ainsi que dans des groupes de travail et de coordination associant les services de la Commission et d’autres contreparties externes compétentes en matière de questions politiques liées à l’unité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3A839D6" w14:textId="77777777" w:rsidR="00930F9C" w:rsidRDefault="00930F9C" w:rsidP="00527473">
      <w:pPr>
        <w:spacing w:after="0"/>
        <w:rPr>
          <w:lang w:val="de-DE"/>
        </w:rPr>
      </w:pPr>
      <w:r>
        <w:rPr>
          <w:lang w:val="de-DE"/>
        </w:rPr>
        <w:t>Nous recherchons</w:t>
      </w:r>
    </w:p>
    <w:p w14:paraId="5FC2EE1F" w14:textId="77777777" w:rsidR="00930F9C" w:rsidRDefault="00930F9C" w:rsidP="00527473">
      <w:pPr>
        <w:spacing w:after="0"/>
        <w:rPr>
          <w:lang w:val="de-DE"/>
        </w:rPr>
      </w:pPr>
      <w:r>
        <w:rPr>
          <w:lang w:val="de-DE"/>
        </w:rPr>
        <w:t>• un gestionnaire de risques expérimenté, titulaire d’un master en économie/finance, mathématiques ou physique, possédant au moins 5 ans d’expérience professionnelle dans la gestion des risques, l’analyse des risques, le développement de modèles de risque, acquise dans le financement de projets, le financement d’entreprises, l’octroi ou la gestion de prêts syndiqués dans des banques commerciales, des institutions financières de développement, des institutions financières internationales et des banques nationales de développement.</w:t>
      </w:r>
    </w:p>
    <w:p w14:paraId="375BBD59" w14:textId="77777777" w:rsidR="00930F9C" w:rsidRDefault="00930F9C" w:rsidP="00527473">
      <w:pPr>
        <w:spacing w:after="0"/>
        <w:rPr>
          <w:lang w:val="de-DE"/>
        </w:rPr>
      </w:pPr>
      <w:r>
        <w:rPr>
          <w:lang w:val="de-DE"/>
        </w:rPr>
        <w:t>• Une expérience dans des sociétés de capital-investissement ou des fonds de capital-investissement serait un avantage.</w:t>
      </w:r>
    </w:p>
    <w:p w14:paraId="124D044F" w14:textId="77777777" w:rsidR="00930F9C" w:rsidRDefault="00930F9C" w:rsidP="00527473">
      <w:pPr>
        <w:spacing w:after="0"/>
        <w:rPr>
          <w:lang w:val="de-DE"/>
        </w:rPr>
      </w:pPr>
      <w:r>
        <w:rPr>
          <w:lang w:val="de-DE"/>
        </w:rPr>
        <w:t>• Une expérience professionnelle antérieure dans des institutions financières de développement, des institutions financières internationales ou des banques nationales de développement serait également un atout.</w:t>
      </w:r>
    </w:p>
    <w:p w14:paraId="508677C2" w14:textId="77777777" w:rsidR="00930F9C" w:rsidRDefault="00930F9C" w:rsidP="00527473">
      <w:pPr>
        <w:spacing w:after="0"/>
        <w:rPr>
          <w:lang w:val="de-DE"/>
        </w:rPr>
      </w:pPr>
    </w:p>
    <w:p w14:paraId="6E6178D8" w14:textId="77777777" w:rsidR="00930F9C" w:rsidRDefault="00930F9C" w:rsidP="00527473">
      <w:pPr>
        <w:spacing w:after="0"/>
        <w:rPr>
          <w:lang w:val="de-DE"/>
        </w:rPr>
      </w:pPr>
      <w:r>
        <w:rPr>
          <w:lang w:val="de-DE"/>
        </w:rPr>
        <w:t>L'expert national exerce ses fonctions sous la supervision d'un fonctionnaire de la Commission. Sans préjudice du principe de coopération loyale entre les administrations nationales/régionales ou locales et la Commission, il/elle agit uniquement dans l'intérêt de l'Union européenne. Le ressortissant ne représente pas la Commission en vue de contracter des engagements, financiers ou autres, ou de négocier en son nom.</w:t>
      </w:r>
    </w:p>
    <w:p w14:paraId="5D8443F0" w14:textId="77777777" w:rsidR="00930F9C" w:rsidRDefault="00930F9C" w:rsidP="00527473">
      <w:pPr>
        <w:spacing w:after="0"/>
        <w:rPr>
          <w:lang w:val="de-DE"/>
        </w:rPr>
      </w:pPr>
    </w:p>
    <w:p w14:paraId="7B92B82C" w14:textId="4D52A15B" w:rsidR="00A95A44" w:rsidRPr="00E61551" w:rsidRDefault="00930F9C" w:rsidP="00527473">
      <w:pPr>
        <w:spacing w:after="0"/>
        <w:rPr>
          <w:lang w:val="de-DE"/>
        </w:rPr>
      </w:pPr>
      <w:r>
        <w:rPr>
          <w:lang w:val="de-DE"/>
        </w:rPr>
        <w:t>En outre, en raison de la nature des tâches et des conflits d’intérêts directs ou indirects, les candidatures de candidats travaillant actuellement dans des institutions de financement du développement, des institutions financières internationales ou des banques nationales de développement, qui sont (ou ont demandé à être) des partenaires chargés de la mise en œuvre d’InvestEU, ne sont pas éligibles.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F10A5BC" w:rsidR="0017274D" w:rsidRPr="00E61551" w:rsidRDefault="00930F9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3E0683B1" w14:textId="77777777" w:rsidR="00930F9C" w:rsidRDefault="00930F9C" w:rsidP="00527473">
      <w:pPr>
        <w:spacing w:after="0"/>
        <w:rPr>
          <w:lang w:val="de-DE"/>
        </w:rPr>
      </w:pPr>
      <w:r>
        <w:rPr>
          <w:lang w:val="de-DE"/>
        </w:rPr>
        <w:t>Das Referat GROW.C5 ist für das Finanz- und Haushaltsmanagement, das Kreditrisikomanagement, die Berichterstattung und Überwachung im Rahmen des Fonds „InvestEU“, des Europäischen Fonds für strategische Investitionen (EFSI) und anderer älterer Finanzinstrumente sowie des künftigen Instruments „InvestEU“ des ECF (European Competitiveness Fund) zuständig.</w:t>
      </w:r>
    </w:p>
    <w:p w14:paraId="0F687245" w14:textId="77777777" w:rsidR="00930F9C" w:rsidRDefault="00930F9C" w:rsidP="00527473">
      <w:pPr>
        <w:spacing w:after="0"/>
        <w:rPr>
          <w:lang w:val="de-DE"/>
        </w:rPr>
      </w:pPr>
    </w:p>
    <w:p w14:paraId="238EEE7F" w14:textId="77777777" w:rsidR="00930F9C" w:rsidRDefault="00930F9C" w:rsidP="00527473">
      <w:pPr>
        <w:spacing w:after="0"/>
        <w:rPr>
          <w:lang w:val="de-DE"/>
        </w:rPr>
      </w:pPr>
      <w:r>
        <w:rPr>
          <w:lang w:val="de-DE"/>
        </w:rPr>
        <w:t>Die Einheit ist auch zuständig für</w:t>
      </w:r>
    </w:p>
    <w:p w14:paraId="201F6A25" w14:textId="77777777" w:rsidR="00930F9C" w:rsidRDefault="00930F9C" w:rsidP="00527473">
      <w:pPr>
        <w:spacing w:after="0"/>
        <w:rPr>
          <w:lang w:val="de-DE"/>
        </w:rPr>
      </w:pPr>
      <w:r>
        <w:rPr>
          <w:lang w:val="de-DE"/>
        </w:rPr>
        <w:t>• die Unterstützung der Ausgestaltung der Finanzprodukte und die Verhandlungen über die Garantievereinbarungen mit der EIB-Gruppe und den anderen Durchführungspartnern im Rahmen von InvestEU und des Instruments „InvestEU“ des ECF</w:t>
      </w:r>
    </w:p>
    <w:p w14:paraId="698F2F6D" w14:textId="77777777" w:rsidR="00930F9C" w:rsidRDefault="00930F9C" w:rsidP="00527473">
      <w:pPr>
        <w:spacing w:after="0"/>
        <w:rPr>
          <w:lang w:val="de-DE"/>
        </w:rPr>
      </w:pPr>
      <w:r>
        <w:rPr>
          <w:lang w:val="de-DE"/>
        </w:rPr>
        <w:t>• Unterstützung des Chief Risk Officers (CRO) der Kommission bei der Entwicklung des kommissionsweiten Risikomanagements insbesondere für Bürgschaften</w:t>
      </w:r>
    </w:p>
    <w:p w14:paraId="73EA1C2C" w14:textId="77777777" w:rsidR="00930F9C" w:rsidRDefault="00930F9C" w:rsidP="00527473">
      <w:pPr>
        <w:spacing w:after="0"/>
        <w:rPr>
          <w:lang w:val="de-DE"/>
        </w:rPr>
      </w:pPr>
      <w:r>
        <w:rPr>
          <w:lang w:val="de-DE"/>
        </w:rPr>
        <w:t>• Koordinierung des Risikomoduls des InvestEU-Management-Informationssystems (MIS)</w:t>
      </w:r>
    </w:p>
    <w:p w14:paraId="2B6785AE" w14:textId="16AB9DB5" w:rsidR="00A95A44" w:rsidRDefault="00930F9C" w:rsidP="00527473">
      <w:pPr>
        <w:spacing w:after="0"/>
        <w:rPr>
          <w:lang w:val="de-DE"/>
        </w:rPr>
      </w:pPr>
      <w:r>
        <w:rPr>
          <w:lang w:val="de-DE"/>
        </w:rPr>
        <w:t>• Marktanalysen, Bewertungen, Prüfungen und Halbzeitüberprüfungen von InvestEU, EFSI und anderen bestehenden Finanzinstrumenten, die von dem Referat und dem Instrument „InvestEU“ des ECF verwaltet werden.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C164BF6" w14:textId="77777777" w:rsidR="00930F9C" w:rsidRDefault="00930F9C" w:rsidP="00527473">
      <w:pPr>
        <w:spacing w:after="0"/>
        <w:rPr>
          <w:lang w:val="de-DE"/>
        </w:rPr>
      </w:pPr>
      <w:r>
        <w:rPr>
          <w:lang w:val="de-DE"/>
        </w:rPr>
        <w:t>Je nach Wunsch des ausgewählten Kandidaten/der ausgewählten Kandidatin ist diese Stelle entweder in Luxemburg oder Brüssel ansässig.</w:t>
      </w:r>
    </w:p>
    <w:p w14:paraId="4FAAC06D" w14:textId="77777777" w:rsidR="00930F9C" w:rsidRDefault="00930F9C" w:rsidP="00527473">
      <w:pPr>
        <w:spacing w:after="0"/>
        <w:rPr>
          <w:lang w:val="de-DE"/>
        </w:rPr>
      </w:pPr>
    </w:p>
    <w:p w14:paraId="70FB90CA" w14:textId="77777777" w:rsidR="00930F9C" w:rsidRDefault="00930F9C" w:rsidP="00527473">
      <w:pPr>
        <w:spacing w:after="0"/>
        <w:rPr>
          <w:lang w:val="de-DE"/>
        </w:rPr>
      </w:pPr>
      <w:r>
        <w:rPr>
          <w:lang w:val="de-DE"/>
        </w:rPr>
        <w:t>• Beteiligung an den Verhandlungen, der Verwaltung, der Berichterstattung und der Überwachung von Bürgschaften und Finanzierungsinstrumenten, insbesondere im Rahmen von InvestEU und des künftigen Instruments „InvestEU“ des ECF.</w:t>
      </w:r>
    </w:p>
    <w:p w14:paraId="194CF175" w14:textId="77777777" w:rsidR="00930F9C" w:rsidRDefault="00930F9C" w:rsidP="00527473">
      <w:pPr>
        <w:spacing w:after="0"/>
        <w:rPr>
          <w:lang w:val="de-DE"/>
        </w:rPr>
      </w:pPr>
      <w:r>
        <w:rPr>
          <w:lang w:val="de-DE"/>
        </w:rPr>
        <w:t>• Mitwirkung an der Ausgestaltung der risikobezogenen Merkmale von Finanzprodukten im Rahmen von InvestEU und des künftigen Instruments „InvestEU“ des ECF und Teilnahme an den Verhandlungen über die risikobezogenen Aspekte von Bürgschaftsvereinbarungen mit der EIB-Gruppe und anderen Partnerinstituten.</w:t>
      </w:r>
    </w:p>
    <w:p w14:paraId="31F20722" w14:textId="77777777" w:rsidR="00930F9C" w:rsidRDefault="00930F9C" w:rsidP="00527473">
      <w:pPr>
        <w:spacing w:after="0"/>
        <w:rPr>
          <w:lang w:val="de-DE"/>
        </w:rPr>
      </w:pPr>
      <w:r>
        <w:rPr>
          <w:lang w:val="de-DE"/>
        </w:rPr>
        <w:t>• Bewertung und Überwachung des erwarteten Risikoprofils von Bürgschaften im Rahmen von InvestEU und des künftigen Instruments „InvestEU“ des ECF, auch durch ex-ante-Risikobewertung.</w:t>
      </w:r>
    </w:p>
    <w:p w14:paraId="29916727" w14:textId="77777777" w:rsidR="00930F9C" w:rsidRDefault="00930F9C" w:rsidP="00527473">
      <w:pPr>
        <w:spacing w:after="0"/>
        <w:rPr>
          <w:lang w:val="de-DE"/>
        </w:rPr>
      </w:pPr>
      <w:r>
        <w:rPr>
          <w:lang w:val="de-DE"/>
        </w:rPr>
        <w:t>• Beitrag zu Simulationen und Projektionen des finanziellen Risikos und der Vergütung des aggregierten Portfolios von InvestEU und des künftigen Instruments „InvestEU“ des ECF.</w:t>
      </w:r>
    </w:p>
    <w:p w14:paraId="08FAAF9F" w14:textId="77777777" w:rsidR="00930F9C" w:rsidRDefault="00930F9C" w:rsidP="00527473">
      <w:pPr>
        <w:spacing w:after="0"/>
        <w:rPr>
          <w:lang w:val="de-DE"/>
        </w:rPr>
      </w:pPr>
      <w:r>
        <w:rPr>
          <w:lang w:val="de-DE"/>
        </w:rPr>
        <w:t>• Beratung zur Höhe der Risikorücklagen sowie zum Liquiditätsbedarf für InvestEU, den EFSI und das künftige Instrument „InvestEU“ des ECF.</w:t>
      </w:r>
    </w:p>
    <w:p w14:paraId="69512792" w14:textId="77777777" w:rsidR="00930F9C" w:rsidRDefault="00930F9C" w:rsidP="00527473">
      <w:pPr>
        <w:spacing w:after="0"/>
        <w:rPr>
          <w:lang w:val="de-DE"/>
        </w:rPr>
      </w:pPr>
      <w:r>
        <w:rPr>
          <w:lang w:val="de-DE"/>
        </w:rPr>
        <w:t>• Mitwirkung an der Ausarbeitung der Instrumente, Handbücher und Strategien der Kommission zur Risikomethodik (z. B. Handbücher, Leitlinien, Vorlagen) in Zusammenarbeit mit dem CRO-Team.</w:t>
      </w:r>
    </w:p>
    <w:p w14:paraId="1CB6197D" w14:textId="77777777" w:rsidR="00930F9C" w:rsidRDefault="00930F9C" w:rsidP="00527473">
      <w:pPr>
        <w:spacing w:after="0"/>
        <w:rPr>
          <w:lang w:val="de-DE"/>
        </w:rPr>
      </w:pPr>
      <w:r>
        <w:rPr>
          <w:lang w:val="de-DE"/>
        </w:rPr>
        <w:t>• Vorbereitung von Briefings, Gesprächsvorlagen, Reden und/oder Hintergrundvermerken zu Bereichen, die in die Zuständigkeit des Referats fallen, insbesondere zu risikobezogenen Aspekten.</w:t>
      </w:r>
    </w:p>
    <w:p w14:paraId="42E946CD" w14:textId="77777777" w:rsidR="00930F9C" w:rsidRDefault="00930F9C" w:rsidP="00527473">
      <w:pPr>
        <w:spacing w:after="0"/>
        <w:rPr>
          <w:lang w:val="de-DE"/>
        </w:rPr>
      </w:pPr>
      <w:r>
        <w:rPr>
          <w:lang w:val="de-DE"/>
        </w:rPr>
        <w:t>• Beitrag zu den verschiedenen Prüfungen und Evaluierungen im Zusammenhang mit InvestEU, anderen EU-Investitionsprogrammen und dem künftigen Instrument „InvestEU“ des ECF.</w:t>
      </w:r>
    </w:p>
    <w:p w14:paraId="2BE34DBA" w14:textId="6BD980F8" w:rsidR="00A95A44" w:rsidRPr="00A95A44" w:rsidRDefault="00930F9C" w:rsidP="00527473">
      <w:pPr>
        <w:spacing w:after="0"/>
        <w:rPr>
          <w:lang w:val="de-DE"/>
        </w:rPr>
      </w:pPr>
      <w:r>
        <w:rPr>
          <w:lang w:val="de-DE"/>
        </w:rPr>
        <w:t>• Vertretung des Referats in Sitzungen sowie in Arbeits- und Koordinierungsgruppen mit internen und externen Teilnehmern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5DA2542" w14:textId="77777777" w:rsidR="00930F9C" w:rsidRDefault="00930F9C" w:rsidP="00527473">
      <w:pPr>
        <w:spacing w:after="0"/>
        <w:rPr>
          <w:lang w:val="en-US"/>
        </w:rPr>
      </w:pPr>
      <w:r>
        <w:rPr>
          <w:lang w:val="en-US"/>
        </w:rPr>
        <w:t>• eine(n) Risikomanager(in) (m/w/d) mit einem Master-Abschluss in Wirtschaftswissenschaften/Finanzen, Mathematik oder Physik, mit mindestens 5 Jahren Berufserfahrung in den Bereichen Risikomanagement, Risikoanalyse, Risikomodellentwicklung, erworben in den Bereichen Projektfinanzierung, Unternehmensfinanzierung, Konsortialkreditvergabe oder -management bei Geschäftsbanken, Entwicklungsfinanzinstituten, internationalen Finanzinstituten und / oder nationalen Förderbanken.</w:t>
      </w:r>
    </w:p>
    <w:p w14:paraId="08484F23" w14:textId="77777777" w:rsidR="00930F9C" w:rsidRDefault="00930F9C" w:rsidP="00527473">
      <w:pPr>
        <w:spacing w:after="0"/>
        <w:rPr>
          <w:lang w:val="en-US"/>
        </w:rPr>
      </w:pPr>
      <w:r>
        <w:rPr>
          <w:lang w:val="en-US"/>
        </w:rPr>
        <w:t>• Erfahrung in Private-Equity-Firmen oder Aktienfonds ist von Vorteil.</w:t>
      </w:r>
    </w:p>
    <w:p w14:paraId="6FC62D26" w14:textId="77777777" w:rsidR="00930F9C" w:rsidRDefault="00930F9C" w:rsidP="00527473">
      <w:pPr>
        <w:spacing w:after="0"/>
        <w:rPr>
          <w:lang w:val="en-US"/>
        </w:rPr>
      </w:pPr>
    </w:p>
    <w:p w14:paraId="0AB889B6" w14:textId="77777777" w:rsidR="00930F9C" w:rsidRDefault="00930F9C" w:rsidP="00527473">
      <w:pPr>
        <w:spacing w:after="0"/>
        <w:rPr>
          <w:lang w:val="en-US"/>
        </w:rPr>
      </w:pPr>
      <w:r>
        <w:rPr>
          <w:lang w:val="en-US"/>
        </w:rPr>
        <w:t>Der nationale Sachverständige nimmt seine Aufgaben unter der Aufsicht eines Kommissionsbeamten war. Unbeschadet des Grundsatzes der loyalen Zusammenarbeit zwischen den nationalen/regionalen oder lokalen Verwaltungen und der Kommission handelt er/sie ausschließlich im Interesse der Europäischen Union. Der Staatsangehörige vertritt nicht die Kommission, um finanzielle oder sonstige Verpflichtungen einzugehen oder in ihrem Namen zu verhandeln.</w:t>
      </w:r>
    </w:p>
    <w:p w14:paraId="487949F1" w14:textId="77777777" w:rsidR="00930F9C" w:rsidRDefault="00930F9C" w:rsidP="00527473">
      <w:pPr>
        <w:spacing w:after="0"/>
        <w:rPr>
          <w:lang w:val="en-US"/>
        </w:rPr>
      </w:pPr>
    </w:p>
    <w:p w14:paraId="7DFF067A" w14:textId="619E5AB8" w:rsidR="00792E59" w:rsidRPr="00A10C67" w:rsidRDefault="00930F9C" w:rsidP="00527473">
      <w:pPr>
        <w:spacing w:after="0"/>
        <w:rPr>
          <w:lang w:val="en-US"/>
        </w:rPr>
      </w:pPr>
      <w:r>
        <w:rPr>
          <w:lang w:val="en-US"/>
        </w:rPr>
        <w:t>Darüber hinaus sind aufgrund der Art der Aufgaben und der direkten oder indirekten Interessenkonflikte Bewerbungen von Bewerbern, die derzeit bei Entwicklungsfinanzierungsinstitutionen, internationalen Finanzinstitutionen oder nationalen Förderbanken tätig sind (oder sich als InvestEU-Durchführungspartner beworben haben), nicht zulässig.</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930F9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930F9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930F9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930F9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930F9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930F9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930F9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930F9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930F9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930F9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9673C"/>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30F9C"/>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5.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8.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Props1.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3.xml><?xml version="1.0" encoding="utf-8"?>
<ds:datastoreItem xmlns:ds="http://schemas.openxmlformats.org/officeDocument/2006/customXml" ds:itemID="{CC625FCD-2EEC-48EA-9119-08AAB251B4BC}"/>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9527879E-A095-452E-B6E3-1C85628FFB16}">
  <ds:schemaRefs/>
</ds:datastoreItem>
</file>

<file path=customXml/itemProps6.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7.xml><?xml version="1.0" encoding="utf-8"?>
<ds:datastoreItem xmlns:ds="http://schemas.openxmlformats.org/officeDocument/2006/customXml" ds:itemID="{4EF90DE6-88B6-4264-9629-4D8DFDFE87D2}">
  <ds:schemaRefs/>
</ds:datastoreItem>
</file>

<file path=customXml/itemProps8.xml><?xml version="1.0" encoding="utf-8"?>
<ds:datastoreItem xmlns:ds="http://schemas.openxmlformats.org/officeDocument/2006/customXml" ds:itemID="{0394DFE5-253A-4153-898E-8455850CD0E5}">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4033</Words>
  <Characters>22993</Characters>
  <Application>Microsoft Office Word</Application>
  <DocSecurity>4</DocSecurity>
  <PresentationFormat>Microsoft Word 14.0</PresentationFormat>
  <Lines>191</Lines>
  <Paragraphs>53</Paragraphs>
  <ScaleCrop>true</ScaleCrop>
  <Company/>
  <LinksUpToDate>false</LinksUpToDate>
  <CharactersWithSpaces>26973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2026-06-11T13:18:00Z</dcterms:created>
  <dcterms:modified xsi:type="dcterms:W3CDTF">2026-06-11T13:18:00Z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