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23D665A" w:rsidR="005C6DCE" w:rsidRPr="0080358B" w:rsidRDefault="001B3CBF"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B3CB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8B65C3D" w:rsidR="006938F5" w:rsidRDefault="001B3CBF"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0A4ED06" w:rsidR="006938F5" w:rsidRDefault="001B3CBF"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B82E5DD" w:rsidR="4EEB584D" w:rsidRDefault="001B3CBF"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F3BA98E" w:rsidR="006938F5" w:rsidRDefault="001B3CB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10B6980" w:rsidR="3C2D33B5" w:rsidRDefault="001B3CBF" w:rsidP="14270372">
            <w:pPr>
              <w:spacing w:after="0"/>
              <w:jc w:val="left"/>
            </w:pPr>
            <w:r>
              <w:t>Brussels</w:t>
            </w:r>
          </w:p>
          <w:p w14:paraId="6B7C1AA9" w14:textId="67485648" w:rsidR="3C2D33B5" w:rsidRDefault="001B3CBF" w:rsidP="14270372">
            <w:pPr>
              <w:spacing w:after="0"/>
              <w:jc w:val="left"/>
            </w:pPr>
            <w:r>
              <w:t>Bruxelles</w:t>
            </w:r>
          </w:p>
          <w:p w14:paraId="5C918E8F" w14:textId="1FBD545F" w:rsidR="3C2D33B5" w:rsidRDefault="001B3CB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DA0862F" w:rsidR="006938F5" w:rsidRDefault="001B3CBF" w:rsidP="006718D3">
            <w:pPr>
              <w:spacing w:after="0"/>
              <w:jc w:val="left"/>
            </w:pPr>
            <w:r>
              <w:t>With allowances</w:t>
            </w:r>
          </w:p>
          <w:p w14:paraId="02E31856" w14:textId="51A4E824" w:rsidR="006938F5" w:rsidRDefault="001B3CBF" w:rsidP="006718D3">
            <w:pPr>
              <w:spacing w:after="0"/>
              <w:jc w:val="left"/>
            </w:pPr>
            <w:r>
              <w:t>Avec indemnités</w:t>
            </w:r>
          </w:p>
          <w:p w14:paraId="720FD450" w14:textId="1B44AED3" w:rsidR="006938F5" w:rsidRDefault="001B3CB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1143C67" w:rsidR="006938F5" w:rsidRDefault="001B3CBF" w:rsidP="006718D3">
            <w:pPr>
              <w:spacing w:after="0"/>
              <w:jc w:val="left"/>
            </w:pPr>
            <w:r>
              <w:t>Member States</w:t>
            </w:r>
          </w:p>
          <w:p w14:paraId="2A7DF233" w14:textId="010FE541" w:rsidR="006938F5" w:rsidRDefault="001B3CBF" w:rsidP="006718D3">
            <w:pPr>
              <w:spacing w:after="0"/>
              <w:jc w:val="left"/>
            </w:pPr>
            <w:r>
              <w:t>États membres</w:t>
            </w:r>
          </w:p>
          <w:p w14:paraId="13C75E2E" w14:textId="3404B878" w:rsidR="006938F5" w:rsidRDefault="001B3CB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92E1C40" w:rsidR="006938F5" w:rsidRDefault="001B3CBF"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E8C1B55" w:rsidR="00A95A44" w:rsidRPr="00E61551" w:rsidRDefault="001B3CBF"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E835A9C" w14:textId="77777777" w:rsidR="001B3CBF" w:rsidRDefault="001B3CBF" w:rsidP="003C1977">
      <w:pPr>
        <w:spacing w:after="0"/>
      </w:pPr>
      <w:r>
        <w:t xml:space="preserve">We are the “Online Platforms: Economy” and the “Online Platforms: Society” Directorates </w:t>
      </w:r>
    </w:p>
    <w:p w14:paraId="4C2A5A6A" w14:textId="77777777" w:rsidR="001B3CBF" w:rsidRDefault="001B3CBF"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203A9458" w14:textId="77777777" w:rsidR="001B3CBF" w:rsidRDefault="001B3CBF" w:rsidP="003C1977">
      <w:pPr>
        <w:spacing w:after="0"/>
      </w:pPr>
      <w:r>
        <w:t>A major part of our work concerns the enforcement of the Digital Services Act. Our team, responsible for this task, is growing, dynamic and highly motivated, comprising enforcers from a broad variety of background.</w:t>
      </w:r>
    </w:p>
    <w:p w14:paraId="44B30F80" w14:textId="77777777" w:rsidR="001B3CBF" w:rsidRDefault="001B3CBF" w:rsidP="003C1977">
      <w:pPr>
        <w:spacing w:after="0"/>
      </w:pPr>
      <w:r>
        <w:t>Why join us?</w:t>
      </w:r>
    </w:p>
    <w:p w14:paraId="7D282C71" w14:textId="77777777" w:rsidR="001B3CBF" w:rsidRDefault="001B3CBF"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3A81DD3F" w14:textId="77777777" w:rsidR="001B3CBF" w:rsidRDefault="001B3CBF"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53B53378" w14:textId="77777777" w:rsidR="001B3CBF" w:rsidRDefault="001B3CBF"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0C8F17A2" w14:textId="77777777" w:rsidR="001B3CBF" w:rsidRDefault="001B3CBF"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7F0F647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1048B25" w14:textId="77777777" w:rsidR="001B3CBF" w:rsidRDefault="001B3CBF" w:rsidP="003C1977">
      <w:pPr>
        <w:spacing w:after="0"/>
      </w:pPr>
      <w:r>
        <w:t xml:space="preserve">We propose a unique and challenging opportunity for an experienced professional to join the team as a Seconded National Expert (SNE) to carry out supervisory and enforcement tasks. </w:t>
      </w:r>
    </w:p>
    <w:p w14:paraId="56FA5B14" w14:textId="77777777" w:rsidR="001B3CBF" w:rsidRDefault="001B3CBF" w:rsidP="003C1977">
      <w:pPr>
        <w:spacing w:after="0"/>
      </w:pPr>
      <w:r>
        <w:t>Duties:</w:t>
      </w:r>
    </w:p>
    <w:p w14:paraId="50B4AF5D" w14:textId="77777777" w:rsidR="001B3CBF" w:rsidRDefault="001B3CBF" w:rsidP="003C1977">
      <w:pPr>
        <w:spacing w:after="0"/>
      </w:pPr>
      <w:r>
        <w:t>The tasks may include, but are not limited to:</w:t>
      </w:r>
    </w:p>
    <w:p w14:paraId="798885D6" w14:textId="77777777" w:rsidR="001B3CBF" w:rsidRDefault="001B3CBF" w:rsidP="003C1977">
      <w:pPr>
        <w:spacing w:after="0"/>
      </w:pPr>
      <w:r>
        <w:t>•</w:t>
      </w:r>
      <w:r>
        <w:tab/>
        <w:t>Contribute to the enforcement of the Digital Services Act, by establishing evidence-based approaches, guidelines and analytical frameworks;</w:t>
      </w:r>
    </w:p>
    <w:p w14:paraId="1B46FD5F" w14:textId="77777777" w:rsidR="001B3CBF" w:rsidRDefault="001B3CBF" w:rsidP="003C1977">
      <w:pPr>
        <w:spacing w:after="0"/>
      </w:pPr>
      <w:r>
        <w:lastRenderedPageBreak/>
        <w:t>•</w:t>
      </w:r>
      <w:r>
        <w:tab/>
        <w:t>Engage with relevant stakeholders to gather knowledge and evidence to support the application of the Digital Services Act;</w:t>
      </w:r>
    </w:p>
    <w:p w14:paraId="495A975B" w14:textId="77777777" w:rsidR="001B3CBF" w:rsidRDefault="001B3CBF"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7AD71F8F" w14:textId="77777777" w:rsidR="001B3CBF" w:rsidRDefault="001B3CBF" w:rsidP="003C1977">
      <w:pPr>
        <w:spacing w:after="0"/>
      </w:pPr>
      <w:r>
        <w:t>•</w:t>
      </w:r>
      <w:r>
        <w:tab/>
        <w:t>As part of multi-disciplinary case-teams detect, investigate, and analyse potential infringements of the Digital Services Act;</w:t>
      </w:r>
    </w:p>
    <w:p w14:paraId="79459064" w14:textId="77777777" w:rsidR="001B3CBF" w:rsidRDefault="001B3CBF" w:rsidP="003C1977">
      <w:pPr>
        <w:spacing w:after="0"/>
      </w:pPr>
      <w:r>
        <w:t>•</w:t>
      </w:r>
      <w:r>
        <w:tab/>
        <w:t>Contribute to internal and external knowledge management, training, and communications activities;</w:t>
      </w:r>
    </w:p>
    <w:p w14:paraId="40B6E894" w14:textId="77777777" w:rsidR="001B3CBF" w:rsidRDefault="001B3CBF" w:rsidP="003C1977">
      <w:pPr>
        <w:spacing w:after="0"/>
      </w:pPr>
      <w:r>
        <w:t>•</w:t>
      </w:r>
      <w:r>
        <w:tab/>
        <w:t xml:space="preserve">Contribute to technology foresight projects. </w:t>
      </w:r>
    </w:p>
    <w:p w14:paraId="1AF6DD0B" w14:textId="77777777" w:rsidR="001B3CBF" w:rsidRDefault="001B3CBF" w:rsidP="003C1977">
      <w:pPr>
        <w:spacing w:after="0"/>
      </w:pPr>
      <w:r>
        <w:t xml:space="preserve">Duties may also involve: </w:t>
      </w:r>
    </w:p>
    <w:p w14:paraId="62B294AB" w14:textId="77777777" w:rsidR="001B3CBF" w:rsidRDefault="001B3CBF" w:rsidP="003C1977">
      <w:pPr>
        <w:spacing w:after="0"/>
      </w:pPr>
      <w:r>
        <w:t>•</w:t>
      </w:r>
      <w:r>
        <w:tab/>
        <w:t>Carrying out investigations, and in particular inspections, of designated entities and related activities;</w:t>
      </w:r>
    </w:p>
    <w:p w14:paraId="71146718" w14:textId="77777777" w:rsidR="001B3CBF" w:rsidRDefault="001B3CBF" w:rsidP="003C1977">
      <w:pPr>
        <w:spacing w:after="0"/>
      </w:pPr>
      <w:r>
        <w:t>•</w:t>
      </w:r>
      <w:r>
        <w:tab/>
        <w:t xml:space="preserve">Contribute to joint investigations carried out with Member States; </w:t>
      </w:r>
    </w:p>
    <w:p w14:paraId="7E2A5DA1" w14:textId="77777777" w:rsidR="001B3CBF" w:rsidRDefault="001B3CBF" w:rsidP="003C1977">
      <w:pPr>
        <w:spacing w:after="0"/>
      </w:pPr>
      <w:r>
        <w:t>•</w:t>
      </w:r>
      <w:r>
        <w:tab/>
        <w:t>Carrying out monitoring and control activities.</w:t>
      </w:r>
    </w:p>
    <w:p w14:paraId="4FA38409" w14:textId="3A56F096" w:rsidR="00A95A44" w:rsidRDefault="001B3CBF" w:rsidP="003C1977">
      <w:pPr>
        <w:spacing w:after="0"/>
      </w:pPr>
      <w:r>
        <w:t xml:space="preserve">Depending on the Unit you will be assigned to, a security clearance may be required.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708509A" w14:textId="77777777" w:rsidR="001B3CBF" w:rsidRDefault="001B3CBF" w:rsidP="00527473">
      <w:pPr>
        <w:spacing w:after="0"/>
        <w:jc w:val="left"/>
      </w:pPr>
      <w:r>
        <w:t>We look for reinforcement of the enforcement teams overall and are open to a wide range of expressions of interests. The successful candidatess will be based in Brussels.</w:t>
      </w:r>
    </w:p>
    <w:p w14:paraId="061F2CA2" w14:textId="77777777" w:rsidR="001B3CBF" w:rsidRDefault="001B3CBF" w:rsidP="00527473">
      <w:pPr>
        <w:spacing w:after="0"/>
        <w:jc w:val="left"/>
      </w:pPr>
    </w:p>
    <w:p w14:paraId="1B65DD02" w14:textId="77777777" w:rsidR="001B3CBF" w:rsidRDefault="001B3CBF" w:rsidP="00527473">
      <w:pPr>
        <w:spacing w:after="0"/>
        <w:jc w:val="left"/>
      </w:pPr>
      <w:r>
        <w:t>Our specific needs at present are to reinforce work in the following areas</w:t>
      </w:r>
    </w:p>
    <w:p w14:paraId="7907C981" w14:textId="77777777" w:rsidR="001B3CBF" w:rsidRDefault="001B3CBF" w:rsidP="00527473">
      <w:pPr>
        <w:spacing w:after="0"/>
        <w:jc w:val="left"/>
      </w:pPr>
    </w:p>
    <w:p w14:paraId="23FF58A8" w14:textId="77777777" w:rsidR="001B3CBF" w:rsidRDefault="001B3CBF" w:rsidP="00527473">
      <w:pPr>
        <w:spacing w:after="0"/>
        <w:jc w:val="left"/>
      </w:pPr>
      <w:r>
        <w:t>-</w:t>
      </w:r>
      <w:r>
        <w:tab/>
        <w:t xml:space="preserve">online crimes (e.g. online hate speech, terrorist content, child-sexual abuse material, but also forms of gender-based violence), </w:t>
      </w:r>
    </w:p>
    <w:p w14:paraId="0A3A1B00" w14:textId="77777777" w:rsidR="001B3CBF" w:rsidRDefault="001B3CBF" w:rsidP="00527473">
      <w:pPr>
        <w:spacing w:after="0"/>
        <w:jc w:val="left"/>
      </w:pPr>
      <w:r>
        <w:t>-</w:t>
      </w:r>
      <w:r>
        <w:tab/>
        <w:t xml:space="preserve">consumer protection aspects in online marketplaces (e.g. non-compliant products). </w:t>
      </w:r>
    </w:p>
    <w:p w14:paraId="1469F263" w14:textId="77777777" w:rsidR="001B3CBF" w:rsidRDefault="001B3CBF" w:rsidP="00527473">
      <w:pPr>
        <w:spacing w:after="0"/>
        <w:jc w:val="left"/>
      </w:pPr>
      <w:r>
        <w:t>-</w:t>
      </w:r>
      <w:r>
        <w:tab/>
        <w:t>protection of minors online (including mental health aspects),</w:t>
      </w:r>
    </w:p>
    <w:p w14:paraId="5AD6FEFC" w14:textId="77777777" w:rsidR="001B3CBF" w:rsidRDefault="001B3CBF" w:rsidP="00527473">
      <w:pPr>
        <w:spacing w:after="0"/>
        <w:jc w:val="left"/>
      </w:pPr>
      <w:r>
        <w:t>-</w:t>
      </w:r>
      <w:r>
        <w:tab/>
        <w:t>monitoring of  pornographic platforms</w:t>
      </w:r>
    </w:p>
    <w:p w14:paraId="0EFD74AF" w14:textId="77777777" w:rsidR="001B3CBF" w:rsidRDefault="001B3CBF" w:rsidP="00527473">
      <w:pPr>
        <w:spacing w:after="0"/>
        <w:jc w:val="left"/>
      </w:pPr>
      <w:r>
        <w:t>-</w:t>
      </w:r>
      <w:r>
        <w:tab/>
        <w:t>content moderation transparency</w:t>
      </w:r>
    </w:p>
    <w:p w14:paraId="2D642426" w14:textId="77777777" w:rsidR="001B3CBF" w:rsidRDefault="001B3CBF" w:rsidP="00527473">
      <w:pPr>
        <w:spacing w:after="0"/>
        <w:jc w:val="left"/>
      </w:pPr>
      <w:r>
        <w:t>-</w:t>
      </w:r>
      <w:r>
        <w:tab/>
        <w:t>AI, algorithmic content moderation systems, and recommender systems</w:t>
      </w:r>
    </w:p>
    <w:p w14:paraId="1D374B75" w14:textId="77777777" w:rsidR="001B3CBF" w:rsidRDefault="001B3CBF" w:rsidP="00527473">
      <w:pPr>
        <w:spacing w:after="0"/>
        <w:jc w:val="left"/>
      </w:pPr>
      <w:r>
        <w:t>-</w:t>
      </w:r>
      <w:r>
        <w:tab/>
        <w:t>online advertising under the DSA</w:t>
      </w:r>
    </w:p>
    <w:p w14:paraId="2968447A" w14:textId="77777777" w:rsidR="001B3CBF" w:rsidRDefault="001B3CBF" w:rsidP="00527473">
      <w:pPr>
        <w:spacing w:after="0"/>
        <w:jc w:val="left"/>
      </w:pPr>
      <w:r>
        <w:t>-</w:t>
      </w:r>
      <w:r>
        <w:tab/>
        <w:t>disinformation</w:t>
      </w:r>
    </w:p>
    <w:p w14:paraId="4D7FB491" w14:textId="77777777" w:rsidR="001B3CBF" w:rsidRDefault="001B3CBF" w:rsidP="00527473">
      <w:pPr>
        <w:spacing w:after="0"/>
        <w:jc w:val="left"/>
      </w:pPr>
      <w:r>
        <w:t>-</w:t>
      </w:r>
      <w:r>
        <w:tab/>
        <w:t xml:space="preserve">data science </w:t>
      </w:r>
    </w:p>
    <w:p w14:paraId="05BF7268" w14:textId="77777777" w:rsidR="001B3CBF" w:rsidRDefault="001B3CBF" w:rsidP="00527473">
      <w:pPr>
        <w:spacing w:after="0"/>
        <w:jc w:val="left"/>
      </w:pPr>
    </w:p>
    <w:p w14:paraId="7C7B65C4" w14:textId="77777777" w:rsidR="001B3CBF" w:rsidRDefault="001B3CBF"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746D3EC4" w14:textId="77777777" w:rsidR="001B3CBF" w:rsidRDefault="001B3CBF" w:rsidP="00527473">
      <w:pPr>
        <w:spacing w:after="0"/>
        <w:jc w:val="left"/>
      </w:pPr>
    </w:p>
    <w:p w14:paraId="4DDA7EE2" w14:textId="77777777" w:rsidR="001B3CBF" w:rsidRDefault="001B3CBF"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5E41FD10" w14:textId="77777777" w:rsidR="001B3CBF" w:rsidRDefault="001B3CBF" w:rsidP="00527473">
      <w:pPr>
        <w:spacing w:after="0"/>
        <w:jc w:val="left"/>
      </w:pPr>
    </w:p>
    <w:p w14:paraId="47D9C2F1" w14:textId="77777777" w:rsidR="001B3CBF" w:rsidRDefault="001B3CBF"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429DBB07" w14:textId="77777777" w:rsidR="001B3CBF" w:rsidRDefault="001B3CBF"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2BDFC53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61D16BD" w:rsidR="0017274D" w:rsidRPr="008250D4" w:rsidRDefault="001B3CBF"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DABB8F9" w14:textId="77777777" w:rsidR="001B3CBF" w:rsidRDefault="001B3CBF" w:rsidP="00527473">
      <w:pPr>
        <w:spacing w:after="0"/>
        <w:rPr>
          <w:lang w:val="de-DE"/>
        </w:rPr>
      </w:pPr>
      <w:r>
        <w:rPr>
          <w:lang w:val="de-DE"/>
        </w:rPr>
        <w:t xml:space="preserve">Nous sommes les directions D « Plateformes en ligne : Economie » et F « Plateformes en ligne : Société ». </w:t>
      </w:r>
    </w:p>
    <w:p w14:paraId="1F68AC9A" w14:textId="77777777" w:rsidR="001B3CBF" w:rsidRDefault="001B3CBF"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7E67B8A4" w14:textId="77777777" w:rsidR="001B3CBF" w:rsidRDefault="001B3CBF"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249A589C" w14:textId="77777777" w:rsidR="001B3CBF" w:rsidRDefault="001B3CBF" w:rsidP="00527473">
      <w:pPr>
        <w:spacing w:after="0"/>
        <w:rPr>
          <w:lang w:val="de-DE"/>
        </w:rPr>
      </w:pPr>
      <w:r>
        <w:rPr>
          <w:lang w:val="de-DE"/>
        </w:rPr>
        <w:t>Pourquoi nous rejoindre ?</w:t>
      </w:r>
    </w:p>
    <w:p w14:paraId="33F9611B" w14:textId="77777777" w:rsidR="001B3CBF" w:rsidRDefault="001B3CBF"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72896C52" w14:textId="77777777" w:rsidR="001B3CBF" w:rsidRDefault="001B3CBF"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0319417C" w14:textId="77777777" w:rsidR="001B3CBF" w:rsidRDefault="001B3CBF"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549AC10B" w14:textId="77777777" w:rsidR="001B3CBF" w:rsidRDefault="001B3CBF"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52D8720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5CEFBD2" w14:textId="77777777" w:rsidR="001B3CBF" w:rsidRDefault="001B3CBF"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3D279A57" w14:textId="77777777" w:rsidR="001B3CBF" w:rsidRDefault="001B3CBF" w:rsidP="00527473">
      <w:pPr>
        <w:spacing w:after="0"/>
        <w:jc w:val="left"/>
        <w:rPr>
          <w:lang w:val="de-DE"/>
        </w:rPr>
      </w:pPr>
      <w:r>
        <w:rPr>
          <w:lang w:val="de-DE"/>
        </w:rPr>
        <w:t>Fonctions et tâches :</w:t>
      </w:r>
    </w:p>
    <w:p w14:paraId="716BCECF" w14:textId="77777777" w:rsidR="001B3CBF" w:rsidRDefault="001B3CBF"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08528F74" w14:textId="77777777" w:rsidR="001B3CBF" w:rsidRDefault="001B3CBF"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3C899520" w14:textId="77777777" w:rsidR="001B3CBF" w:rsidRDefault="001B3CBF"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4CFFA533" w14:textId="77777777" w:rsidR="001B3CBF" w:rsidRDefault="001B3CBF"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471B0E38" w14:textId="77777777" w:rsidR="001B3CBF" w:rsidRDefault="001B3CBF" w:rsidP="00527473">
      <w:pPr>
        <w:spacing w:after="0"/>
        <w:jc w:val="left"/>
        <w:rPr>
          <w:lang w:val="de-DE"/>
        </w:rPr>
      </w:pPr>
      <w:r>
        <w:rPr>
          <w:lang w:val="de-DE"/>
        </w:rPr>
        <w:t xml:space="preserve">• Contribuer aux activités internes et externes de gestion des connaissances, de formation et de communication ;  </w:t>
      </w:r>
    </w:p>
    <w:p w14:paraId="5928DA05" w14:textId="77777777" w:rsidR="001B3CBF" w:rsidRDefault="001B3CBF" w:rsidP="00527473">
      <w:pPr>
        <w:spacing w:after="0"/>
        <w:jc w:val="left"/>
        <w:rPr>
          <w:lang w:val="de-DE"/>
        </w:rPr>
      </w:pPr>
      <w:r>
        <w:rPr>
          <w:lang w:val="de-DE"/>
        </w:rPr>
        <w:t>• Contribuer à des projets de prospective technologique.</w:t>
      </w:r>
    </w:p>
    <w:p w14:paraId="799D8509" w14:textId="77777777" w:rsidR="001B3CBF" w:rsidRDefault="001B3CBF" w:rsidP="00527473">
      <w:pPr>
        <w:spacing w:after="0"/>
        <w:jc w:val="left"/>
        <w:rPr>
          <w:lang w:val="de-DE"/>
        </w:rPr>
      </w:pPr>
      <w:r>
        <w:rPr>
          <w:lang w:val="de-DE"/>
        </w:rPr>
        <w:t xml:space="preserve">Les tâches peuvent également comprendre: </w:t>
      </w:r>
    </w:p>
    <w:p w14:paraId="11DA279C" w14:textId="77777777" w:rsidR="001B3CBF" w:rsidRDefault="001B3CBF" w:rsidP="00527473">
      <w:pPr>
        <w:spacing w:after="0"/>
        <w:jc w:val="left"/>
        <w:rPr>
          <w:lang w:val="de-DE"/>
        </w:rPr>
      </w:pPr>
      <w:r>
        <w:rPr>
          <w:lang w:val="de-DE"/>
        </w:rPr>
        <w:t xml:space="preserve">• Mener des enquêtes, et notamment des inspections, d’entités désignées et d’activités connexes ; </w:t>
      </w:r>
    </w:p>
    <w:p w14:paraId="7DC38BC7" w14:textId="77777777" w:rsidR="001B3CBF" w:rsidRDefault="001B3CBF" w:rsidP="00527473">
      <w:pPr>
        <w:spacing w:after="0"/>
        <w:jc w:val="left"/>
        <w:rPr>
          <w:lang w:val="de-DE"/>
        </w:rPr>
      </w:pPr>
      <w:r>
        <w:rPr>
          <w:lang w:val="de-DE"/>
        </w:rPr>
        <w:t xml:space="preserve">• Contribuer aux enquêtes conjointes menées avec les États membres ;  </w:t>
      </w:r>
    </w:p>
    <w:p w14:paraId="22862EFA" w14:textId="77777777" w:rsidR="001B3CBF" w:rsidRDefault="001B3CBF" w:rsidP="00527473">
      <w:pPr>
        <w:spacing w:after="0"/>
        <w:jc w:val="left"/>
        <w:rPr>
          <w:lang w:val="de-DE"/>
        </w:rPr>
      </w:pPr>
      <w:r>
        <w:rPr>
          <w:lang w:val="de-DE"/>
        </w:rPr>
        <w:t>• Mener des activités de suivi et de contrôle.</w:t>
      </w:r>
    </w:p>
    <w:p w14:paraId="59404C02" w14:textId="6E92561C" w:rsidR="00A95A44" w:rsidRPr="00E61551" w:rsidRDefault="001B3CBF" w:rsidP="00527473">
      <w:pPr>
        <w:spacing w:after="0"/>
        <w:jc w:val="left"/>
        <w:rPr>
          <w:lang w:val="de-DE"/>
        </w:rPr>
      </w:pPr>
      <w:r>
        <w:rPr>
          <w:lang w:val="de-DE"/>
        </w:rPr>
        <w:t xml:space="preserve">Selon l’unité à laquelle vous serez affecté(e), une habilitation de sécurité pourrait être requise.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43E807E" w14:textId="77777777" w:rsidR="001B3CBF" w:rsidRDefault="001B3CBF"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302EB631" w14:textId="77777777" w:rsidR="001B3CBF" w:rsidRDefault="001B3CBF" w:rsidP="00527473">
      <w:pPr>
        <w:spacing w:after="0"/>
        <w:rPr>
          <w:lang w:val="de-DE"/>
        </w:rPr>
      </w:pPr>
      <w:r>
        <w:rPr>
          <w:lang w:val="de-DE"/>
        </w:rPr>
        <w:t>Les candidats retenus seront basés à Bruxelles.</w:t>
      </w:r>
    </w:p>
    <w:p w14:paraId="00B069D4" w14:textId="77777777" w:rsidR="001B3CBF" w:rsidRDefault="001B3CBF" w:rsidP="00527473">
      <w:pPr>
        <w:spacing w:after="0"/>
        <w:rPr>
          <w:lang w:val="de-DE"/>
        </w:rPr>
      </w:pPr>
      <w:r>
        <w:rPr>
          <w:lang w:val="de-DE"/>
        </w:rPr>
        <w:t>Nos besoins spécifiques à présent sont de renforcer le travail dans les domaines suivants :</w:t>
      </w:r>
    </w:p>
    <w:p w14:paraId="3269A498" w14:textId="77777777" w:rsidR="001B3CBF" w:rsidRDefault="001B3CBF"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5EEE1289" w14:textId="77777777" w:rsidR="001B3CBF" w:rsidRDefault="001B3CBF" w:rsidP="00527473">
      <w:pPr>
        <w:spacing w:after="0"/>
        <w:rPr>
          <w:lang w:val="de-DE"/>
        </w:rPr>
      </w:pPr>
      <w:r>
        <w:rPr>
          <w:lang w:val="de-DE"/>
        </w:rPr>
        <w:t>-</w:t>
      </w:r>
      <w:r>
        <w:rPr>
          <w:lang w:val="de-DE"/>
        </w:rPr>
        <w:tab/>
        <w:t>Aspects de la protection des consommateurs des marchés en ligne (comme les produits non conformes)</w:t>
      </w:r>
    </w:p>
    <w:p w14:paraId="24BCA300" w14:textId="77777777" w:rsidR="001B3CBF" w:rsidRDefault="001B3CBF" w:rsidP="00527473">
      <w:pPr>
        <w:spacing w:after="0"/>
        <w:rPr>
          <w:lang w:val="de-DE"/>
        </w:rPr>
      </w:pPr>
      <w:r>
        <w:rPr>
          <w:lang w:val="de-DE"/>
        </w:rPr>
        <w:t>-</w:t>
      </w:r>
      <w:r>
        <w:rPr>
          <w:lang w:val="de-DE"/>
        </w:rPr>
        <w:tab/>
        <w:t>La protection des mineurs en ligne (y inclus les aspects de la santé mentale)</w:t>
      </w:r>
    </w:p>
    <w:p w14:paraId="0D2E0010" w14:textId="77777777" w:rsidR="001B3CBF" w:rsidRDefault="001B3CBF" w:rsidP="00527473">
      <w:pPr>
        <w:spacing w:after="0"/>
        <w:rPr>
          <w:lang w:val="de-DE"/>
        </w:rPr>
      </w:pPr>
      <w:r>
        <w:rPr>
          <w:lang w:val="de-DE"/>
        </w:rPr>
        <w:t>-</w:t>
      </w:r>
      <w:r>
        <w:rPr>
          <w:lang w:val="de-DE"/>
        </w:rPr>
        <w:tab/>
        <w:t>Le monitoring des plateformes en ligne</w:t>
      </w:r>
    </w:p>
    <w:p w14:paraId="7B318B85" w14:textId="77777777" w:rsidR="001B3CBF" w:rsidRDefault="001B3CBF" w:rsidP="00527473">
      <w:pPr>
        <w:spacing w:after="0"/>
        <w:rPr>
          <w:lang w:val="de-DE"/>
        </w:rPr>
      </w:pPr>
      <w:r>
        <w:rPr>
          <w:lang w:val="de-DE"/>
        </w:rPr>
        <w:t>-</w:t>
      </w:r>
      <w:r>
        <w:rPr>
          <w:lang w:val="de-DE"/>
        </w:rPr>
        <w:tab/>
        <w:t>La transparence de la modération des contenus en ligne</w:t>
      </w:r>
    </w:p>
    <w:p w14:paraId="38D2BE22" w14:textId="77777777" w:rsidR="001B3CBF" w:rsidRDefault="001B3CBF" w:rsidP="00527473">
      <w:pPr>
        <w:spacing w:after="0"/>
        <w:rPr>
          <w:lang w:val="de-DE"/>
        </w:rPr>
      </w:pPr>
      <w:r>
        <w:rPr>
          <w:lang w:val="de-DE"/>
        </w:rPr>
        <w:t>-</w:t>
      </w:r>
      <w:r>
        <w:rPr>
          <w:lang w:val="de-DE"/>
        </w:rPr>
        <w:tab/>
        <w:t>L’intelligence artificielle, les systèmes algorithmiques de modération du contenu et les systèmes de recommandation</w:t>
      </w:r>
    </w:p>
    <w:p w14:paraId="0D9BDFFF" w14:textId="77777777" w:rsidR="001B3CBF" w:rsidRDefault="001B3CBF" w:rsidP="00527473">
      <w:pPr>
        <w:spacing w:after="0"/>
        <w:rPr>
          <w:lang w:val="de-DE"/>
        </w:rPr>
      </w:pPr>
      <w:r>
        <w:rPr>
          <w:lang w:val="de-DE"/>
        </w:rPr>
        <w:t>-</w:t>
      </w:r>
      <w:r>
        <w:rPr>
          <w:lang w:val="de-DE"/>
        </w:rPr>
        <w:tab/>
        <w:t>La publicité en ligne sous le DSA</w:t>
      </w:r>
    </w:p>
    <w:p w14:paraId="31456CB5" w14:textId="77777777" w:rsidR="001B3CBF" w:rsidRDefault="001B3CBF" w:rsidP="00527473">
      <w:pPr>
        <w:spacing w:after="0"/>
        <w:rPr>
          <w:lang w:val="de-DE"/>
        </w:rPr>
      </w:pPr>
      <w:r>
        <w:rPr>
          <w:lang w:val="de-DE"/>
        </w:rPr>
        <w:t>-</w:t>
      </w:r>
      <w:r>
        <w:rPr>
          <w:lang w:val="de-DE"/>
        </w:rPr>
        <w:tab/>
        <w:t>La désinformation</w:t>
      </w:r>
    </w:p>
    <w:p w14:paraId="67D20872" w14:textId="77777777" w:rsidR="001B3CBF" w:rsidRDefault="001B3CBF" w:rsidP="00527473">
      <w:pPr>
        <w:spacing w:after="0"/>
        <w:rPr>
          <w:lang w:val="de-DE"/>
        </w:rPr>
      </w:pPr>
      <w:r>
        <w:rPr>
          <w:lang w:val="de-DE"/>
        </w:rPr>
        <w:t>-</w:t>
      </w:r>
      <w:r>
        <w:rPr>
          <w:lang w:val="de-DE"/>
        </w:rPr>
        <w:tab/>
        <w:t>La science des données.</w:t>
      </w:r>
    </w:p>
    <w:p w14:paraId="1DB31C7B" w14:textId="77777777" w:rsidR="001B3CBF" w:rsidRDefault="001B3CBF"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164DE215" w14:textId="77777777" w:rsidR="001B3CBF" w:rsidRDefault="001B3CBF"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068C4FDE" w14:textId="77777777" w:rsidR="001B3CBF" w:rsidRDefault="001B3CBF"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7B1CE4C2" w14:textId="77777777" w:rsidR="001B3CBF" w:rsidRDefault="001B3CBF" w:rsidP="00527473">
      <w:pPr>
        <w:spacing w:after="0"/>
        <w:rPr>
          <w:lang w:val="de-DE"/>
        </w:rPr>
      </w:pPr>
      <w:r>
        <w:rPr>
          <w:lang w:val="de-DE"/>
        </w:rPr>
        <w:t xml:space="preserve"> Langue(s) nécessaire(s) pour l'accomplissement des tâches: Excellente maîtrise orale et écrite de l’anglais: compétences orales et écrites équivalentes au niveau C1 ou supérieur à des fins professionnelles.</w:t>
      </w:r>
    </w:p>
    <w:p w14:paraId="7B92B82C" w14:textId="4FE0B8C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57AA4A1" w:rsidR="0017274D" w:rsidRPr="00E61551" w:rsidRDefault="001B3CBF"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5F5E0D9" w14:textId="77777777" w:rsidR="001B3CBF" w:rsidRDefault="001B3CBF" w:rsidP="00527473">
      <w:pPr>
        <w:spacing w:after="0"/>
        <w:rPr>
          <w:lang w:val="de-DE"/>
        </w:rPr>
      </w:pPr>
      <w:r>
        <w:rPr>
          <w:lang w:val="de-DE"/>
        </w:rPr>
        <w:t xml:space="preserve">Wir sind die Direktoraten  Online Platforms: Economy“ und „Online Platforms: Society“, der GD CONNECT. </w:t>
      </w:r>
    </w:p>
    <w:p w14:paraId="4FF2DE67" w14:textId="77777777" w:rsidR="001B3CBF" w:rsidRDefault="001B3CBF"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751038E4" w14:textId="77777777" w:rsidR="001B3CBF" w:rsidRDefault="001B3CBF"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24819448" w14:textId="77777777" w:rsidR="001B3CBF" w:rsidRDefault="001B3CBF" w:rsidP="00527473">
      <w:pPr>
        <w:spacing w:after="0"/>
        <w:rPr>
          <w:lang w:val="de-DE"/>
        </w:rPr>
      </w:pPr>
      <w:r>
        <w:rPr>
          <w:lang w:val="de-DE"/>
        </w:rPr>
        <w:t>Warum wir?</w:t>
      </w:r>
    </w:p>
    <w:p w14:paraId="5849D0C0" w14:textId="77777777" w:rsidR="001B3CBF" w:rsidRDefault="001B3CBF"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44DC80C7" w14:textId="77777777" w:rsidR="001B3CBF" w:rsidRDefault="001B3CBF"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5A3EE08D" w14:textId="77777777" w:rsidR="001B3CBF" w:rsidRDefault="001B3CBF"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4CA7B54F" w14:textId="77777777" w:rsidR="001B3CBF" w:rsidRDefault="001B3CBF"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40B3CC0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1EEFBB9" w14:textId="77777777" w:rsidR="001B3CBF" w:rsidRDefault="001B3CBF"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543D3E50" w14:textId="77777777" w:rsidR="001B3CBF" w:rsidRDefault="001B3CBF" w:rsidP="00527473">
      <w:pPr>
        <w:spacing w:after="0"/>
        <w:rPr>
          <w:lang w:val="de-DE"/>
        </w:rPr>
      </w:pPr>
      <w:r>
        <w:rPr>
          <w:lang w:val="de-DE"/>
        </w:rPr>
        <w:t>Aufgaben:</w:t>
      </w:r>
    </w:p>
    <w:p w14:paraId="01B78947" w14:textId="77777777" w:rsidR="001B3CBF" w:rsidRDefault="001B3CBF" w:rsidP="00527473">
      <w:pPr>
        <w:spacing w:after="0"/>
        <w:rPr>
          <w:lang w:val="de-DE"/>
        </w:rPr>
      </w:pPr>
      <w:r>
        <w:rPr>
          <w:lang w:val="de-DE"/>
        </w:rPr>
        <w:t>Die Aufgaben können unter anderem sein:</w:t>
      </w:r>
    </w:p>
    <w:p w14:paraId="77908DB3" w14:textId="77777777" w:rsidR="001B3CBF" w:rsidRDefault="001B3CBF"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6256A431" w14:textId="77777777" w:rsidR="001B3CBF" w:rsidRDefault="001B3CBF"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4D0BCFC1" w14:textId="77777777" w:rsidR="001B3CBF" w:rsidRDefault="001B3CBF"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56F05511" w14:textId="77777777" w:rsidR="001B3CBF" w:rsidRDefault="001B3CBF"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5B79042C" w14:textId="77777777" w:rsidR="001B3CBF" w:rsidRDefault="001B3CBF" w:rsidP="00527473">
      <w:pPr>
        <w:spacing w:after="0"/>
        <w:rPr>
          <w:lang w:val="de-DE"/>
        </w:rPr>
      </w:pPr>
      <w:r>
        <w:rPr>
          <w:lang w:val="de-DE"/>
        </w:rPr>
        <w:t>•</w:t>
      </w:r>
      <w:r>
        <w:rPr>
          <w:lang w:val="de-DE"/>
        </w:rPr>
        <w:tab/>
        <w:t>Zur internen und externen Wissensverwaltung, Schulung und Kommunikationsaktivitäten beitragen;</w:t>
      </w:r>
    </w:p>
    <w:p w14:paraId="79B2C48E" w14:textId="77777777" w:rsidR="001B3CBF" w:rsidRDefault="001B3CBF" w:rsidP="00527473">
      <w:pPr>
        <w:spacing w:after="0"/>
        <w:rPr>
          <w:lang w:val="de-DE"/>
        </w:rPr>
      </w:pPr>
      <w:r>
        <w:rPr>
          <w:lang w:val="de-DE"/>
        </w:rPr>
        <w:t>•</w:t>
      </w:r>
      <w:r>
        <w:rPr>
          <w:lang w:val="de-DE"/>
        </w:rPr>
        <w:tab/>
        <w:t>Zu Technologievorausschau-Projekten beitragen.</w:t>
      </w:r>
    </w:p>
    <w:p w14:paraId="4F58BBA7" w14:textId="77777777" w:rsidR="001B3CBF" w:rsidRDefault="001B3CBF" w:rsidP="00527473">
      <w:pPr>
        <w:spacing w:after="0"/>
        <w:rPr>
          <w:lang w:val="de-DE"/>
        </w:rPr>
      </w:pPr>
      <w:r>
        <w:rPr>
          <w:lang w:val="de-DE"/>
        </w:rPr>
        <w:t>Zu den Aufgaben können auch gehören:</w:t>
      </w:r>
    </w:p>
    <w:p w14:paraId="6A7224AE" w14:textId="77777777" w:rsidR="001B3CBF" w:rsidRDefault="001B3CBF"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4C0EE52D" w14:textId="77777777" w:rsidR="001B3CBF" w:rsidRDefault="001B3CBF" w:rsidP="00527473">
      <w:pPr>
        <w:spacing w:after="0"/>
        <w:rPr>
          <w:lang w:val="de-DE"/>
        </w:rPr>
      </w:pPr>
      <w:r>
        <w:rPr>
          <w:lang w:val="de-DE"/>
        </w:rPr>
        <w:t>•</w:t>
      </w:r>
      <w:r>
        <w:rPr>
          <w:lang w:val="de-DE"/>
        </w:rPr>
        <w:tab/>
        <w:t>Zur Durchführung gemeinsamer Untersuchungen mit Mitgliedstaaten beitragen;</w:t>
      </w:r>
    </w:p>
    <w:p w14:paraId="6E7BE5F7" w14:textId="77777777" w:rsidR="001B3CBF" w:rsidRDefault="001B3CBF" w:rsidP="00527473">
      <w:pPr>
        <w:spacing w:after="0"/>
        <w:rPr>
          <w:lang w:val="de-DE"/>
        </w:rPr>
      </w:pPr>
      <w:r>
        <w:rPr>
          <w:lang w:val="de-DE"/>
        </w:rPr>
        <w:t>•</w:t>
      </w:r>
      <w:r>
        <w:rPr>
          <w:lang w:val="de-DE"/>
        </w:rPr>
        <w:tab/>
        <w:t>Durchführung von Überwachungs- und Kontrollaktivitäten.</w:t>
      </w:r>
    </w:p>
    <w:p w14:paraId="2BE34DBA" w14:textId="223226D9" w:rsidR="00A95A44" w:rsidRPr="00A95A44" w:rsidRDefault="001B3CBF" w:rsidP="00527473">
      <w:pPr>
        <w:spacing w:after="0"/>
        <w:rPr>
          <w:lang w:val="de-DE"/>
        </w:rPr>
      </w:pPr>
      <w:r>
        <w:rPr>
          <w:lang w:val="de-DE"/>
        </w:rPr>
        <w:t xml:space="preserve">Je nach der Einheit, der Sie zugewiesen werden, kann eine Sicherheitsüberprüfung erforderlich sein.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1BB8031" w14:textId="77777777" w:rsidR="001B3CBF" w:rsidRDefault="001B3CBF" w:rsidP="00527473">
      <w:pPr>
        <w:spacing w:after="0"/>
        <w:rPr>
          <w:lang w:val="en-US"/>
        </w:rPr>
      </w:pPr>
      <w:r>
        <w:rPr>
          <w:lang w:val="en-US"/>
        </w:rPr>
        <w:t>Wir suchen nach Verstärkung für unsere Durchsetzungsteams in verschiedenen Bereichen und sind offen für Interessensbekundungen. Die Positionen befinden sich in Brüssel.</w:t>
      </w:r>
    </w:p>
    <w:p w14:paraId="463FE2E0" w14:textId="77777777" w:rsidR="001B3CBF" w:rsidRDefault="001B3CBF" w:rsidP="00527473">
      <w:pPr>
        <w:spacing w:after="0"/>
        <w:rPr>
          <w:lang w:val="en-US"/>
        </w:rPr>
      </w:pPr>
    </w:p>
    <w:p w14:paraId="51040790" w14:textId="77777777" w:rsidR="001B3CBF" w:rsidRDefault="001B3CBF" w:rsidP="00527473">
      <w:pPr>
        <w:spacing w:after="0"/>
        <w:rPr>
          <w:lang w:val="en-US"/>
        </w:rPr>
      </w:pPr>
      <w:r>
        <w:rPr>
          <w:lang w:val="en-US"/>
        </w:rPr>
        <w:t>Derzeit möchten wir unsere Arbeit in folgenden Bereichen verbessern:</w:t>
      </w:r>
    </w:p>
    <w:p w14:paraId="62179502" w14:textId="77777777" w:rsidR="001B3CBF" w:rsidRDefault="001B3CBF" w:rsidP="00527473">
      <w:pPr>
        <w:spacing w:after="0"/>
        <w:rPr>
          <w:lang w:val="en-US"/>
        </w:rPr>
      </w:pPr>
    </w:p>
    <w:p w14:paraId="51C05895" w14:textId="77777777" w:rsidR="001B3CBF" w:rsidRDefault="001B3CBF" w:rsidP="00527473">
      <w:pPr>
        <w:spacing w:after="0"/>
        <w:rPr>
          <w:lang w:val="en-US"/>
        </w:rPr>
      </w:pPr>
      <w:r>
        <w:rPr>
          <w:lang w:val="en-US"/>
        </w:rPr>
        <w:t>- Online-Verbrechen wie Hassrede, terroristische Inhalte, Kindesmissbrauchsmaterial und geschlechtsspezifische Gewalt</w:t>
      </w:r>
    </w:p>
    <w:p w14:paraId="079BF8AB" w14:textId="77777777" w:rsidR="001B3CBF" w:rsidRDefault="001B3CBF" w:rsidP="00527473">
      <w:pPr>
        <w:spacing w:after="0"/>
        <w:rPr>
          <w:lang w:val="en-US"/>
        </w:rPr>
      </w:pPr>
      <w:r>
        <w:rPr>
          <w:lang w:val="en-US"/>
        </w:rPr>
        <w:t>- Verbraucherschutz in Online-Marktplätzen, einschließlich rechtswidriger Produkte</w:t>
      </w:r>
    </w:p>
    <w:p w14:paraId="486FB038" w14:textId="77777777" w:rsidR="001B3CBF" w:rsidRDefault="001B3CBF" w:rsidP="00527473">
      <w:pPr>
        <w:spacing w:after="0"/>
        <w:rPr>
          <w:lang w:val="en-US"/>
        </w:rPr>
      </w:pPr>
      <w:r>
        <w:rPr>
          <w:lang w:val="en-US"/>
        </w:rPr>
        <w:t>- Schutz von Minderjährigen im Internet, einschließlich psychischer Gesundheitsaspekte</w:t>
      </w:r>
    </w:p>
    <w:p w14:paraId="3DEE2F41" w14:textId="77777777" w:rsidR="001B3CBF" w:rsidRDefault="001B3CBF" w:rsidP="00527473">
      <w:pPr>
        <w:spacing w:after="0"/>
        <w:rPr>
          <w:lang w:val="en-US"/>
        </w:rPr>
      </w:pPr>
      <w:r>
        <w:rPr>
          <w:lang w:val="en-US"/>
        </w:rPr>
        <w:t>- Überwachung von pornografischen Plattformen</w:t>
      </w:r>
    </w:p>
    <w:p w14:paraId="56F72FDD" w14:textId="77777777" w:rsidR="001B3CBF" w:rsidRDefault="001B3CBF" w:rsidP="00527473">
      <w:pPr>
        <w:spacing w:after="0"/>
        <w:rPr>
          <w:lang w:val="en-US"/>
        </w:rPr>
      </w:pPr>
      <w:r>
        <w:rPr>
          <w:lang w:val="en-US"/>
        </w:rPr>
        <w:t>- Transparenz bei der Inhaltsmoderation</w:t>
      </w:r>
    </w:p>
    <w:p w14:paraId="24A09932" w14:textId="77777777" w:rsidR="001B3CBF" w:rsidRDefault="001B3CBF" w:rsidP="00527473">
      <w:pPr>
        <w:spacing w:after="0"/>
        <w:rPr>
          <w:lang w:val="en-US"/>
        </w:rPr>
      </w:pPr>
      <w:r>
        <w:rPr>
          <w:lang w:val="en-US"/>
        </w:rPr>
        <w:t>- KI, algorithmische Inhaltsmoderationssysteme und Empfehlungssysteme</w:t>
      </w:r>
    </w:p>
    <w:p w14:paraId="6D29F817" w14:textId="77777777" w:rsidR="001B3CBF" w:rsidRDefault="001B3CBF" w:rsidP="00527473">
      <w:pPr>
        <w:spacing w:after="0"/>
        <w:rPr>
          <w:lang w:val="en-US"/>
        </w:rPr>
      </w:pPr>
      <w:r>
        <w:rPr>
          <w:lang w:val="en-US"/>
        </w:rPr>
        <w:t>- Online-Werbung gemäß dem DSA</w:t>
      </w:r>
    </w:p>
    <w:p w14:paraId="17CC0776" w14:textId="77777777" w:rsidR="001B3CBF" w:rsidRDefault="001B3CBF" w:rsidP="00527473">
      <w:pPr>
        <w:spacing w:after="0"/>
        <w:rPr>
          <w:lang w:val="en-US"/>
        </w:rPr>
      </w:pPr>
      <w:r>
        <w:rPr>
          <w:lang w:val="en-US"/>
        </w:rPr>
        <w:t>- Desinformation</w:t>
      </w:r>
    </w:p>
    <w:p w14:paraId="042576F3" w14:textId="77777777" w:rsidR="001B3CBF" w:rsidRDefault="001B3CBF" w:rsidP="00527473">
      <w:pPr>
        <w:spacing w:after="0"/>
        <w:rPr>
          <w:lang w:val="en-US"/>
        </w:rPr>
      </w:pPr>
      <w:r>
        <w:rPr>
          <w:lang w:val="en-US"/>
        </w:rPr>
        <w:t>- Datenwissenschaft</w:t>
      </w:r>
    </w:p>
    <w:p w14:paraId="3BCB1648" w14:textId="77777777" w:rsidR="001B3CBF" w:rsidRDefault="001B3CBF" w:rsidP="00527473">
      <w:pPr>
        <w:spacing w:after="0"/>
        <w:rPr>
          <w:lang w:val="en-US"/>
        </w:rPr>
      </w:pPr>
    </w:p>
    <w:p w14:paraId="30EBFC25" w14:textId="77777777" w:rsidR="001B3CBF" w:rsidRDefault="001B3CBF"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4F058C43" w14:textId="77777777" w:rsidR="001B3CBF" w:rsidRDefault="001B3CBF" w:rsidP="00527473">
      <w:pPr>
        <w:spacing w:after="0"/>
        <w:rPr>
          <w:lang w:val="en-US"/>
        </w:rPr>
      </w:pPr>
    </w:p>
    <w:p w14:paraId="757ABF5F" w14:textId="77777777" w:rsidR="001B3CBF" w:rsidRDefault="001B3CBF"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5B3E4DE6" w14:textId="77777777" w:rsidR="001B3CBF" w:rsidRDefault="001B3CBF" w:rsidP="00527473">
      <w:pPr>
        <w:spacing w:after="0"/>
        <w:rPr>
          <w:lang w:val="en-US"/>
        </w:rPr>
      </w:pPr>
    </w:p>
    <w:p w14:paraId="05B6FE5C" w14:textId="77777777" w:rsidR="001B3CBF" w:rsidRDefault="001B3CBF" w:rsidP="00527473">
      <w:pPr>
        <w:spacing w:after="0"/>
        <w:rPr>
          <w:lang w:val="en-US"/>
        </w:rPr>
      </w:pPr>
      <w:r>
        <w:rPr>
          <w:lang w:val="en-US"/>
        </w:rPr>
        <w:t>Kenntnisse in Englisch auf dem Niveau C1 oder höher für mündliche und schriftliche Kommunikation sind für die Rolle erforderlich.</w:t>
      </w:r>
    </w:p>
    <w:p w14:paraId="7DFF067A" w14:textId="1B1813A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B3CB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B3CB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B3CB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B3CB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B3CB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B3CB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B3CB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B3CB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B3CB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B3CB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B3CBF"/>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367C6"/>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C468F-C84D-4F38-815A-F724091D357C}"/>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4705</Words>
  <Characters>26825</Characters>
  <Application>Microsoft Office Word</Application>
  <DocSecurity>4</DocSecurity>
  <PresentationFormat>Microsoft Word 14.0</PresentationFormat>
  <Lines>223</Lines>
  <Paragraphs>62</Paragraphs>
  <ScaleCrop>true</ScaleCrop>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2026-06-11T13:10:00Z</dcterms:created>
  <dcterms:modified xsi:type="dcterms:W3CDTF">2026-06-11T13:10:00Z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