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92AB05F" w:rsidR="005C6DCE" w:rsidRPr="0080358B" w:rsidRDefault="00A92171"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A9217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FE4F870" w:rsidR="006938F5" w:rsidRDefault="00A92171" w:rsidP="006718D3">
            <w:pPr>
              <w:spacing w:after="0"/>
              <w:jc w:val="left"/>
            </w:pPr>
            <w:r>
              <w:t>INTPA.D.2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953D8C5" w:rsidR="006938F5" w:rsidRDefault="00A92171" w:rsidP="006718D3">
            <w:pPr>
              <w:spacing w:after="0"/>
              <w:jc w:val="left"/>
            </w:pPr>
            <w:r>
              <w:t>351510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F6CC191" w:rsidR="4EEB584D" w:rsidRDefault="00A92171"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B24CDAF" w:rsidR="006938F5" w:rsidRDefault="00A9217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01735F2" w:rsidR="3C2D33B5" w:rsidRDefault="00A92171" w:rsidP="14270372">
            <w:pPr>
              <w:spacing w:after="0"/>
              <w:jc w:val="left"/>
            </w:pPr>
            <w:r>
              <w:t>Brussels</w:t>
            </w:r>
          </w:p>
          <w:p w14:paraId="6B7C1AA9" w14:textId="056C7378" w:rsidR="3C2D33B5" w:rsidRDefault="00A92171" w:rsidP="14270372">
            <w:pPr>
              <w:spacing w:after="0"/>
              <w:jc w:val="left"/>
            </w:pPr>
            <w:r>
              <w:t>Bruxelles</w:t>
            </w:r>
          </w:p>
          <w:p w14:paraId="5C918E8F" w14:textId="23D79B3B" w:rsidR="3C2D33B5" w:rsidRDefault="00A9217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1FA0E35" w:rsidR="006938F5" w:rsidRDefault="00A92171" w:rsidP="006718D3">
            <w:pPr>
              <w:spacing w:after="0"/>
              <w:jc w:val="left"/>
            </w:pPr>
            <w:r>
              <w:t>With allowances</w:t>
            </w:r>
          </w:p>
          <w:p w14:paraId="02E31856" w14:textId="1C4A84E7" w:rsidR="006938F5" w:rsidRDefault="00A92171" w:rsidP="006718D3">
            <w:pPr>
              <w:spacing w:after="0"/>
              <w:jc w:val="left"/>
            </w:pPr>
            <w:r>
              <w:t>Avec indemnités</w:t>
            </w:r>
          </w:p>
          <w:p w14:paraId="720FD450" w14:textId="3B2A989E" w:rsidR="006938F5" w:rsidRDefault="00A9217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EF31ADD" w:rsidR="006938F5" w:rsidRDefault="00A92171" w:rsidP="006718D3">
            <w:pPr>
              <w:spacing w:after="0"/>
              <w:jc w:val="left"/>
            </w:pPr>
            <w:r>
              <w:t>Member States</w:t>
            </w:r>
          </w:p>
          <w:p w14:paraId="2A7DF233" w14:textId="3105E4BB" w:rsidR="006938F5" w:rsidRDefault="00A92171" w:rsidP="006718D3">
            <w:pPr>
              <w:spacing w:after="0"/>
              <w:jc w:val="left"/>
            </w:pPr>
            <w:r>
              <w:t>États membres</w:t>
            </w:r>
          </w:p>
          <w:p w14:paraId="13C75E2E" w14:textId="7C598CE0" w:rsidR="006938F5" w:rsidRDefault="00A9217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4982170" w:rsidR="006938F5" w:rsidRDefault="00A92171"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AE0F376" w:rsidR="00A95A44" w:rsidRPr="00E61551" w:rsidRDefault="00A92171"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40A57B30" w:rsidR="00A95A44" w:rsidRDefault="00A92171" w:rsidP="003C1977">
      <w:pPr>
        <w:spacing w:after="0"/>
      </w:pPr>
      <w:r>
        <w:t xml:space="preserve">Unit INTPA.D.2 is the centre of gravity for multilateral and 2030 Agenda coherence of DG INTPA and is the main inter-face entity on these issues with other Commission services, the EEAS, Member States and numerous international partners. In particular, the unit coordinates Commission and EU positions on development and other international partnerships and cooperation related issues in the framework of the UN, OECD, G7 and G20 and other fora. It also promotes development dialogue and partnerships with non EU DAC members (e.g. USA, Canada, UK, EEA countries etc.), and to engage with other key partners, on international cooperation issues.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621F6593" w:rsidR="00A95A44" w:rsidRDefault="00A92171" w:rsidP="003C1977">
      <w:pPr>
        <w:spacing w:after="0"/>
      </w:pPr>
      <w:r>
        <w:t xml:space="preserve"> The secondee will contribute to policy and strategy formulation in the main areas of the Unit's work helping to ensure a more strategic multilateral positioning of the EU, in particular in the implementation of the 2030 Agenda for Sustainable Development, the reflection on a post-2030 framework and the implementation of Global Challenges Programme of the NDICI-GE Regulation. This includes notably, leveraging the EU and Member States collective weight from an institutional, programmatic and financial perspective. S/he will contribute to the relations and engagement with multilateral and bilateral actors. The work of D2 is cyclical with clear peaks of work around important processes (e.g. EU multi-annual programming, strategic dialogues with partners) and events (e.g. UNGA, G7 and G20 Summits). Therefore, this requires flexibility in the carrying out of the workload. S/he will also be required to contribute on the broader aspects of the unit's work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C19422D" w14:textId="77777777" w:rsidR="00A92171" w:rsidRDefault="00A92171" w:rsidP="00527473">
      <w:pPr>
        <w:spacing w:after="0"/>
        <w:jc w:val="left"/>
      </w:pPr>
      <w:r>
        <w:t xml:space="preserve">Very good knowledge of development policy and/or foreign policy and in particular of EU policies as well as some relevant experience in development co-operation is required. Experience of contributing to policy and strategy formulation is essential. A very good grasp of international relations and multilateral institutions and processes would be a definite asset. Solid political thinking, ability to develop policy proposals and positions, and very good drafting skills are required. Experience in budget implementation would be an asset. He/she should be able to integrate well into a team handling a number of important initiatives at the multilateral and EU level, working closely with senior management, other Commission DGs and the EEAS and should tackle his/her work with enthusiasm. He/she should be apt to take initiative as required and be able to work well under pressure. </w:t>
      </w:r>
    </w:p>
    <w:p w14:paraId="0DE8C532" w14:textId="4899C36D" w:rsidR="00A95A44" w:rsidRDefault="00A92171" w:rsidP="00527473">
      <w:pPr>
        <w:spacing w:after="0"/>
        <w:jc w:val="left"/>
      </w:pPr>
      <w:r>
        <w:t>University degree or professional experience of an equivalent level in the field(s) Economics/Law/Political sciences/EU studies and politics (general). Excellent command of English (both written and spoken); knowledge of French or other EU official languages would be considered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770534FA" w:rsidR="0017274D" w:rsidRPr="008250D4" w:rsidRDefault="00A92171"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38B90E10" w:rsidR="00A95A44" w:rsidRPr="00E61551" w:rsidRDefault="00A92171" w:rsidP="00527473">
      <w:pPr>
        <w:spacing w:after="0"/>
        <w:rPr>
          <w:lang w:val="de-DE"/>
        </w:rPr>
      </w:pPr>
      <w:r>
        <w:rPr>
          <w:lang w:val="de-DE"/>
        </w:rPr>
        <w:t>L'unité INTPA.D.2 est le centre de gravité d’INTPA pour la cohérence multilatérale et l'Agenda 2030. Sur ces questions, elle est l'interlocuteur principal avec les autres services de la Commission, le SEAE, les États membres et de nombreux partenaires internationaux. Plus précisément, l'unité coordonne les positions de la Commission et de l'UE sur le développement et les autres questions liées aux partenariats et à la coopération internationale dans le cadre des relations avec les Nations Unies, l'OCDE, le G7, le G20 et autres instances. Elle encourage également le dialogue et les partenariats en matière de développement avec les membres non européens du CAD (par exemple, les États-Unis, le Canada, le Royaume-Uni, les pays de l'EEE, etc.) et s'engage auprès d'autres partenaires clés sur les questions de coopération internationale.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107A051C" w:rsidR="00A95A44" w:rsidRPr="00E61551" w:rsidRDefault="00A92171" w:rsidP="00527473">
      <w:pPr>
        <w:spacing w:after="0"/>
        <w:jc w:val="left"/>
        <w:rPr>
          <w:lang w:val="de-DE"/>
        </w:rPr>
      </w:pPr>
      <w:r>
        <w:rPr>
          <w:lang w:val="de-DE"/>
        </w:rPr>
        <w:t>La personne détachée contribuera à l'élaboration des politiques et des stratégies dans les principaux domaines d'activité de l'unité, contribuant ainsi à un positionnement multilatéral plus stratégique de l'UE, notamment en ce qui concerne la mise en œuvre de l'Agenda 2030 pour le développement durable, la réflexion sur un cadre post-2030 et la mise en œuvre du Programme « Défis mondiaux » du règlement NDICI-GE. Cela implique notamment de mobiliser le poids collectif de l'UE et des États membres sur le plan institutionnel, programmatique et financier. La personne retenue contribuera aux relations et à l'engagement auprès des acteurs multilatéraux et bilatéraux. L'activité de la D2 est cyclique, avec des pics d'activité marqués autour de processus importants (par exemple, la programmation pluriannuelle de l'UE, les dialogues stratégiques avec les partenaires) et d'événements (par exemple, l'Assemblée générale des Nations Unies, les sommets du G7 et du G20). Une certaine flexibilité est donc requise dans l'exécution des tâches. La personne retenue sera également amenée à contribuer aux aspects plus généraux du travail de l'unité.</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F0C02A1" w14:textId="77777777" w:rsidR="00A92171" w:rsidRDefault="00A92171" w:rsidP="00527473">
      <w:pPr>
        <w:spacing w:after="0"/>
        <w:rPr>
          <w:lang w:val="de-DE"/>
        </w:rPr>
      </w:pPr>
      <w:r>
        <w:rPr>
          <w:lang w:val="de-DE"/>
        </w:rPr>
        <w:t>Une excellente connaissance des politiques de développement et/ou de politique étrangère, et en particulier des politiques de l'UE, ainsi qu'une expérience pertinente en matière de coopération au développement sont requises. Une expérience de contribution à l'élaboration de politiques et de stratégies est essentielle. Une très bonne compréhension des relations internationales et des institutions et processus multilatéraux serait un atout certain. Un raisonnement politique solide, une capacité à élaborer des propositions et des positions politiques, ainsi que d'excellentes compétences rédactionnelles sont requis. Une expérience en matière d'exécution budgétaire serait un atout. La personne recherchée devra s'intégrer facilement au sein d'une équipe gérant plusieurs initiatives importantes au niveau multilatéral et européen, en étroite collaboration avec la direction, les autres directions générales de la Commission et le SEAE, et aborder ses missions avec enthousiasme. Elle devra faire preuve d'initiative et être capable de travailler efficacement sous pression.</w:t>
      </w:r>
    </w:p>
    <w:p w14:paraId="2D7DEF5E" w14:textId="77777777" w:rsidR="00A92171" w:rsidRDefault="00A92171" w:rsidP="00527473">
      <w:pPr>
        <w:spacing w:after="0"/>
        <w:rPr>
          <w:lang w:val="de-DE"/>
        </w:rPr>
      </w:pPr>
    </w:p>
    <w:p w14:paraId="7B92B82C" w14:textId="713A2A16" w:rsidR="00A95A44" w:rsidRPr="00E61551" w:rsidRDefault="00A92171" w:rsidP="00527473">
      <w:pPr>
        <w:spacing w:after="0"/>
        <w:rPr>
          <w:lang w:val="de-DE"/>
        </w:rPr>
      </w:pPr>
      <w:r>
        <w:rPr>
          <w:lang w:val="de-DE"/>
        </w:rPr>
        <w:t>Diplôme universitaire ou expérience professionnelle équivalente dans les domaines suivants : économie, droit, sciences politiques, études européennes et politique générale. Excellente maîtrise de l'anglais (écrit et oral) ; connaissance du français ou d'autres langues officielles de l'UE considérée comme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F059842" w:rsidR="0017274D" w:rsidRPr="00E61551" w:rsidRDefault="00A92171"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75C3472" w:rsidR="00A95A44" w:rsidRDefault="00A92171" w:rsidP="00527473">
      <w:pPr>
        <w:spacing w:after="0"/>
        <w:rPr>
          <w:lang w:val="de-DE"/>
        </w:rPr>
      </w:pPr>
      <w:r>
        <w:rPr>
          <w:lang w:val="de-DE"/>
        </w:rPr>
        <w:t>Die Einheit INTPA.D.2 ist das Kompetenzzentrum für multilaterale Angelegenheiten und Agenda-2030-Kohärenz der GD INTPA und die zentrale Schnittstelle zu anderen Dienststellen der Kommission, dem EAD, den Mitgliedstaaten und zahlreichen internationalen Partnern in diesen Fragen. Insbesondere koordiniert die Einheit die Positionen der Kommission und der EU zu Entwicklungsfragen und anderen internationalen Partnerschaften, sowieKooperationen im Rahmen der Vereinten Nationen, der OECD, der G7 und der G20 als auch anderer Foren. Sie fördert außerdem den Entwicklungsdialog und Partnerschaften mit Nicht-EU-DAC-Mitgliedern (z. B. USA, Kanada, Vereinigtes Königreich, EWR-Staaten usw.) und arbeitet mit anderen wichtigen Partnern an Fragen zur internationalen Zusammenarbeit.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7F735C74" w:rsidR="00A95A44" w:rsidRPr="00A95A44" w:rsidRDefault="00A92171" w:rsidP="00527473">
      <w:pPr>
        <w:spacing w:after="0"/>
        <w:rPr>
          <w:lang w:val="de-DE"/>
        </w:rPr>
      </w:pPr>
      <w:r>
        <w:rPr>
          <w:lang w:val="de-DE"/>
        </w:rPr>
        <w:t>Die/Der entsandte Mitarbeiter/in  wird zur Politik- und Strategieentwicklung in den Hauptarbeitsbereichen der Einheit beitragen und  eine strategischere multilaterale Positionierung der EU unterstützen, insbesondere bei der Umsetzung der Agenda 2030 für nachhaltige Entwicklung, der Reflexion über einen Rahmen für die Zeit nach 2030 und der Umsetzung des Programms „Globale Herausforderungen“ der NDICI-GE-Verordnung. Dies beinhaltet insbesondere die Maximierung  der gemeinsamen Wirkungder EU und ihrer Mitgliedstaaten aus institutioneller, programmatischer und finanzieller Sicht. Die/Der Stelleninhaber/in wird die Beziehungen und die Zusammenarbeit mit multilateralen und bilateralen Akteuren fördern. Die Arbeit von D2 verläuft zyklisch mit klaren Arbeitsspitzen im Zusammenhang mit wichtigen Prozessen (z. B. mehrjährige EU-Programmplanung, strategische Dialoge mit Partnern) und Ereignissen (z. B. UN-Generalversammlung, G7- und G20-Gipfel). Daher ist Flexibilität bei der Bewältigung des Arbeitspensums erforderlich. Die/Der Stelleninhaber/in wird außerdem zu den übergreifenden  Aufgaben und Themen der Einheit beitragen.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222C7E63" w:rsidR="00792E59" w:rsidRPr="00A10C67" w:rsidRDefault="00A92171" w:rsidP="00527473">
      <w:pPr>
        <w:spacing w:after="0"/>
        <w:rPr>
          <w:lang w:val="en-US"/>
        </w:rPr>
      </w:pPr>
      <w:r>
        <w:rPr>
          <w:lang w:val="en-US"/>
        </w:rPr>
        <w:t>Sehr gute Kenntnisse der Entwicklungspolitik und/oder Außenpolitik, insbesondere der EU-Politik, sowie einschlägige Erfahrung in der Entwicklungszusammenarbeit sind erforderlich. Erfahrung in der Mitwirkung an der Politik- und Strategieentwicklung ist unerlässlich. Ein sehr gutes Verständnis internationaler Beziehungen sowie multilateraler Institutionen und Prozesse ist von Vorteil. Fundiertes politisches Denkvermögen, die Fähigkeit zur Entwicklung von Politikvorschlägen und -positionen sowie sehr gute Formulierungsfähigkeiten werden vorausgesetzt. Erfahrung in der Haushaltsumsetzung ist von Vorteil. Er/Sie sollte sich gut in ein Team integrieren können, das wichtige Initiativen auf multilateraler und EU-Ebene betreut, eng mit der Führungsebene, anderen Generaldirektionen der Kommission und dem Europäischen Auswärtigen Dienst zusammenarbeiten sowie seine/ihre Aufgaben mit Begeisterung angehen. Er/Sie sollte bei Bedarf Eigeninitiative zeigen und auch unter Druck gut arbeiten können. Ein abgeschlossenes Universitätsstudium oder vergleichbare Berufserfahrung in den Bereichen Wirtschaftswissenschaften, Rechtswissenschaften, Politikwissenschaften oder EU-Studien und -Politik (allgemein) wird vorausgesetzt. Hervorragende Englischkenntnisse (in Wort und Schrift) sind erforderlich; Kenntnisse in Französisch oder anderen EU-Amtssprachen sind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A9217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A9217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A9217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A9217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A9217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A9217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A9217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A9217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A9217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A9217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1E325B"/>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217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0394DFE5-253A-4153-898E-8455850CD0E5}">
  <ds:schemaRefs/>
</ds:datastoreItem>
</file>

<file path=customXml/itemProps3.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5.xml><?xml version="1.0" encoding="utf-8"?>
<ds:datastoreItem xmlns:ds="http://schemas.openxmlformats.org/officeDocument/2006/customXml" ds:itemID="{256E2DF8-4C3A-40FF-A023-F2AED9A4E25C}"/>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3410</Words>
  <Characters>19438</Characters>
  <Application>Microsoft Office Word</Application>
  <DocSecurity>4</DocSecurity>
  <PresentationFormat>Microsoft Word 14.0</PresentationFormat>
  <Lines>161</Lines>
  <Paragraphs>45</Paragraphs>
  <ScaleCrop>true</ScaleCrop>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2026-04-14T12:54:00Z</dcterms:created>
  <dcterms:modified xsi:type="dcterms:W3CDTF">2026-04-14T12:54:00Z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