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30A6E83" w:rsidR="005C6DCE" w:rsidRPr="0080358B" w:rsidRDefault="00633811"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3381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11CE6B7" w:rsidR="006938F5" w:rsidRDefault="00633811" w:rsidP="006718D3">
            <w:pPr>
              <w:spacing w:after="0"/>
              <w:jc w:val="left"/>
            </w:pPr>
            <w:r>
              <w:t>ENER.B.3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3665669" w:rsidR="006938F5" w:rsidRDefault="00633811" w:rsidP="006718D3">
            <w:pPr>
              <w:spacing w:after="0"/>
              <w:jc w:val="left"/>
            </w:pPr>
            <w:r>
              <w:t>323663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27C5F66" w:rsidR="4EEB584D" w:rsidRDefault="00633811"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3AE085E" w:rsidR="006938F5" w:rsidRDefault="00633811"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E772EC0" w:rsidR="3C2D33B5" w:rsidRDefault="00633811" w:rsidP="14270372">
            <w:pPr>
              <w:spacing w:after="0"/>
              <w:jc w:val="left"/>
            </w:pPr>
            <w:r>
              <w:t>Brussels</w:t>
            </w:r>
          </w:p>
          <w:p w14:paraId="6B7C1AA9" w14:textId="7CBE39C8" w:rsidR="3C2D33B5" w:rsidRDefault="00633811" w:rsidP="14270372">
            <w:pPr>
              <w:spacing w:after="0"/>
              <w:jc w:val="left"/>
            </w:pPr>
            <w:r>
              <w:t>Bruxelles</w:t>
            </w:r>
          </w:p>
          <w:p w14:paraId="5C918E8F" w14:textId="410FB96E" w:rsidR="3C2D33B5" w:rsidRDefault="0063381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0D599FE" w:rsidR="006938F5" w:rsidRDefault="00633811" w:rsidP="006718D3">
            <w:pPr>
              <w:spacing w:after="0"/>
              <w:jc w:val="left"/>
            </w:pPr>
            <w:r>
              <w:t>With allowances</w:t>
            </w:r>
          </w:p>
          <w:p w14:paraId="02E31856" w14:textId="07CEC71B" w:rsidR="006938F5" w:rsidRDefault="00633811" w:rsidP="006718D3">
            <w:pPr>
              <w:spacing w:after="0"/>
              <w:jc w:val="left"/>
            </w:pPr>
            <w:r>
              <w:t>Avec indemnités</w:t>
            </w:r>
          </w:p>
          <w:p w14:paraId="720FD450" w14:textId="2EA45183" w:rsidR="006938F5" w:rsidRDefault="0063381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E07357C" w:rsidR="006938F5" w:rsidRDefault="00633811" w:rsidP="006718D3">
            <w:pPr>
              <w:spacing w:after="0"/>
              <w:jc w:val="left"/>
            </w:pPr>
            <w:r>
              <w:t>Member States + EFTA countries (Iceland, Liechtenstein, Norway)</w:t>
            </w:r>
          </w:p>
          <w:p w14:paraId="2A7DF233" w14:textId="264A3225" w:rsidR="006938F5" w:rsidRDefault="00633811" w:rsidP="006718D3">
            <w:pPr>
              <w:spacing w:after="0"/>
              <w:jc w:val="left"/>
            </w:pPr>
            <w:r>
              <w:t>États membres + pays AELE (Islande, Liechtenstein, Norvège)</w:t>
            </w:r>
          </w:p>
          <w:p w14:paraId="13C75E2E" w14:textId="4BB40B18" w:rsidR="006938F5" w:rsidRDefault="00633811" w:rsidP="006718D3">
            <w:pPr>
              <w:spacing w:after="0"/>
              <w:jc w:val="left"/>
            </w:pPr>
            <w:r>
              <w:t>Mitgliedstaaten + EFTA-Länder (Island, Liechtenstein, Norwegen)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D91D081" w:rsidR="006938F5" w:rsidRDefault="00633811"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6FE90BB" w:rsidR="00A95A44" w:rsidRPr="00E61551" w:rsidRDefault="00633811"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46DB056" w14:textId="77777777" w:rsidR="00633811" w:rsidRDefault="00633811" w:rsidP="003C1977">
      <w:pPr>
        <w:spacing w:after="0"/>
      </w:pPr>
      <w:r>
        <w:t>The Directorate-General for Energy is working to foster a competitive European economy, ensure energy security and accelerate Europe's clean and just energy transition to be the first climate-neutral continent by 2050. We set out policies to develop an innovative, resilient and integrated energy system, which delivers a continuous supply of affordable, secure, reliable and clean energy to its citizens and businesses in line with the President’s Political Guidelines.</w:t>
      </w:r>
    </w:p>
    <w:p w14:paraId="3CBFACA9" w14:textId="77777777" w:rsidR="00633811" w:rsidRDefault="00633811" w:rsidP="003C1977">
      <w:pPr>
        <w:spacing w:after="0"/>
      </w:pPr>
      <w:r>
        <w:t>Energy sits at the core of the Clean Industrial Deal as a crucial component for achieving a competitive, sustainable, carbon neutral economy and affordable energy through the transition to renewable energy sources, security of supply, energy efficiency, and the adoption of clean technologies. We strive to bring down energy costs and prices for consumers and remove barriers for the clean energy transition and stimulate energy solutions that drive the shift to affordability and climate neutrality.</w:t>
      </w:r>
    </w:p>
    <w:p w14:paraId="5B7EBFA2" w14:textId="77777777" w:rsidR="00633811" w:rsidRDefault="00633811" w:rsidP="003C1977">
      <w:pPr>
        <w:spacing w:after="0"/>
      </w:pPr>
      <w:r>
        <w:t>Within the Directorate-General for Energy, the mission of Directorate B "Just Transition, Consumers, Energy Efficiency and Innovation" is to contribute to the decarbonisation of the EU’s energy system while ensuring a just transition focused on energy consumers and leaving no-one behind and fostering innovation and competitiveness of clean energy technologies.</w:t>
      </w:r>
    </w:p>
    <w:p w14:paraId="4EA5F144" w14:textId="77777777" w:rsidR="00633811" w:rsidRDefault="00633811" w:rsidP="003C1977">
      <w:pPr>
        <w:spacing w:after="0"/>
      </w:pPr>
      <w:r>
        <w:t xml:space="preserve">In particular, unit ENER.B3 is responsible for buildings and product policy. ENER.B.3’s mission is to provide for the regulatory and non-regulatory framework conducive to the decarbonisation of buildings in the EU and to energy- and resource efficient products and appliances. A key aspect of this is working to reduce energy bills by making it easier for citizens, businesses and authorities to renovate buildings, and to find and choose efficient appliances suitable for their needs. To this end, ENER.B.3 develops and implements buildings policy, including in the framework of the Energy Performance of Buildings Directive and the Renovation Wave strategy as a contribution to the wider Commission priority of promoting affordable and sustainable housing. </w:t>
      </w:r>
    </w:p>
    <w:p w14:paraId="2444BC8A" w14:textId="26A2CD2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633880B" w14:textId="77777777" w:rsidR="00633811" w:rsidRDefault="00633811" w:rsidP="003C1977">
      <w:pPr>
        <w:spacing w:after="0"/>
      </w:pPr>
      <w:r>
        <w:t>An exciting position as policy officer to work as part of a team responsible for the development and implementation of buildings policy. Depending on the profile and experience, the policy officer will be involved in the ongoing implementation of the Energy Performance of Buildings Directive (EPBD) recast, with a focus on renovation measures and their cost-effectiveness, the technical assessment and support to Member States in relation to National Building Renovation Plans and funding and financial support to building renovations.</w:t>
      </w:r>
    </w:p>
    <w:p w14:paraId="4F575C7A" w14:textId="77777777" w:rsidR="00633811" w:rsidRDefault="00633811" w:rsidP="003C1977">
      <w:pPr>
        <w:spacing w:after="0"/>
      </w:pPr>
      <w:r>
        <w:t>Current priorities in the unit will require the new jobholder, in line with their profile, to reinforce the team for the general transposition and implementation of the EPBD, including for instance in relation to technical building systems, indoor environmental quality and inspections.</w:t>
      </w:r>
    </w:p>
    <w:p w14:paraId="03BAC384" w14:textId="77777777" w:rsidR="00633811" w:rsidRDefault="00633811" w:rsidP="003C1977">
      <w:pPr>
        <w:spacing w:after="0"/>
      </w:pPr>
      <w:r>
        <w:t xml:space="preserve">The jobholder will contribute to simplification and to wider Commission policies such as the Energy and Climate Governance Regulation. </w:t>
      </w:r>
    </w:p>
    <w:p w14:paraId="7088C0FF" w14:textId="77777777" w:rsidR="00633811" w:rsidRDefault="00633811" w:rsidP="003C1977">
      <w:pPr>
        <w:spacing w:after="0"/>
      </w:pPr>
      <w:r>
        <w:t>The colleague will represent the unit in relevant events, meetings with stakeholders, other institutions and Member States’ representatives, including in expert groups and concerted actions.</w:t>
      </w:r>
    </w:p>
    <w:p w14:paraId="7262C662" w14:textId="77777777" w:rsidR="00633811" w:rsidRDefault="00633811" w:rsidP="003C1977">
      <w:pPr>
        <w:spacing w:after="0"/>
      </w:pPr>
      <w:r>
        <w:t>The European Commission is committed to offering equal opportunities to foster a rich, diverse and inclusive working environment. We strongly welcome applications from all qualified candidates and actively seeks to create a workplace where each staff member feels valued and respected, can give their best and develop to their full potential.</w:t>
      </w:r>
    </w:p>
    <w:p w14:paraId="4EEEBAF4" w14:textId="77777777" w:rsidR="00633811" w:rsidRDefault="00633811" w:rsidP="003C1977">
      <w:pPr>
        <w:spacing w:after="0"/>
      </w:pPr>
      <w:r>
        <w:t>A full set of learning and training opportunities targeted to the needs of the job will be available.</w:t>
      </w:r>
    </w:p>
    <w:p w14:paraId="4FA38409" w14:textId="0560000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44A1AC3" w14:textId="77777777" w:rsidR="00633811" w:rsidRDefault="00633811" w:rsidP="00527473">
      <w:pPr>
        <w:spacing w:after="0"/>
        <w:jc w:val="left"/>
      </w:pPr>
      <w:r>
        <w:t>We are looking for an open minded, motivated, dynamic and result-oriented colleague seeking an EU energy experience in their career. Ideally possessing the following competencies:</w:t>
      </w:r>
    </w:p>
    <w:p w14:paraId="72A9AB4D" w14:textId="77777777" w:rsidR="00633811" w:rsidRDefault="00633811" w:rsidP="00527473">
      <w:pPr>
        <w:spacing w:after="0"/>
        <w:jc w:val="left"/>
      </w:pPr>
      <w:r>
        <w:t>•</w:t>
      </w:r>
      <w:r>
        <w:tab/>
        <w:t>Strong organisational skills, sense of initiative and team spirit;</w:t>
      </w:r>
    </w:p>
    <w:p w14:paraId="3FA1B850" w14:textId="77777777" w:rsidR="00633811" w:rsidRDefault="00633811" w:rsidP="00527473">
      <w:pPr>
        <w:spacing w:after="0"/>
        <w:jc w:val="left"/>
      </w:pPr>
      <w:r>
        <w:t>•</w:t>
      </w:r>
      <w:r>
        <w:tab/>
        <w:t>Good knowledge of the energy performance of buildings;</w:t>
      </w:r>
    </w:p>
    <w:p w14:paraId="4701179F" w14:textId="77777777" w:rsidR="00633811" w:rsidRDefault="00633811" w:rsidP="00527473">
      <w:pPr>
        <w:spacing w:after="0"/>
        <w:jc w:val="left"/>
      </w:pPr>
      <w:r>
        <w:t>•</w:t>
      </w:r>
      <w:r>
        <w:tab/>
        <w:t>Knowledge of broader energy efficiency related policies and legislation are an asset;</w:t>
      </w:r>
    </w:p>
    <w:p w14:paraId="2233F403" w14:textId="77777777" w:rsidR="00633811" w:rsidRDefault="00633811" w:rsidP="00527473">
      <w:pPr>
        <w:spacing w:after="0"/>
        <w:jc w:val="left"/>
      </w:pPr>
      <w:r>
        <w:t>•</w:t>
      </w:r>
      <w:r>
        <w:tab/>
        <w:t xml:space="preserve">A technical or economic background are an asset; </w:t>
      </w:r>
    </w:p>
    <w:p w14:paraId="46ABDD7C" w14:textId="77777777" w:rsidR="00633811" w:rsidRDefault="00633811" w:rsidP="00527473">
      <w:pPr>
        <w:spacing w:after="0"/>
        <w:jc w:val="left"/>
      </w:pPr>
      <w:r>
        <w:t>•</w:t>
      </w:r>
      <w:r>
        <w:tab/>
        <w:t>A track record of taking responsibility, delivering results on complex files, finding consensus, and meeting deadlines;</w:t>
      </w:r>
    </w:p>
    <w:p w14:paraId="63B39DDE" w14:textId="77777777" w:rsidR="00633811" w:rsidRDefault="00633811" w:rsidP="00527473">
      <w:pPr>
        <w:spacing w:after="0"/>
        <w:jc w:val="left"/>
      </w:pPr>
      <w:r>
        <w:t>•</w:t>
      </w:r>
      <w:r>
        <w:tab/>
        <w:t>Capacity to communicate technical or specialised information to a non-technical audience;</w:t>
      </w:r>
    </w:p>
    <w:p w14:paraId="5929D93F" w14:textId="77777777" w:rsidR="00633811" w:rsidRDefault="00633811" w:rsidP="00527473">
      <w:pPr>
        <w:spacing w:after="0"/>
        <w:jc w:val="left"/>
      </w:pPr>
      <w:r>
        <w:t>•</w:t>
      </w:r>
      <w:r>
        <w:tab/>
        <w:t>Fluency in English (both spoken and written) is essential; knowledge of another language is an asset.</w:t>
      </w:r>
    </w:p>
    <w:p w14:paraId="0DE8C532" w14:textId="7CBC26C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C79E07E" w:rsidR="0017274D" w:rsidRPr="008250D4" w:rsidRDefault="00633811"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D1F896F" w14:textId="77777777" w:rsidR="00633811" w:rsidRDefault="00633811" w:rsidP="00527473">
      <w:pPr>
        <w:spacing w:after="0"/>
        <w:rPr>
          <w:lang w:val="de-DE"/>
        </w:rPr>
      </w:pPr>
      <w:r>
        <w:rPr>
          <w:lang w:val="de-DE"/>
        </w:rPr>
        <w:t xml:space="preserve">La direction générale de l’énergie s’emploie à promouvoir une économie européenne compétitive, à garantir la sécurité énergétique et à accélérer la transition énergétique propre et juste de l’Europe pour qu’elle soit le premier continent neutre pour le climat d’ici 2050. Nous avons défini des politiques visant à développer un système énergétique innovant, résilient et intégré, qui assure un approvisionnement continu en énergie abordable, sûre, fiable et propre à ses citoyens et à ses entreprises, conformément aux orientations politiques de la présidente. </w:t>
      </w:r>
    </w:p>
    <w:p w14:paraId="2411E8DA" w14:textId="77777777" w:rsidR="00633811" w:rsidRDefault="00633811" w:rsidP="00527473">
      <w:pPr>
        <w:spacing w:after="0"/>
        <w:rPr>
          <w:lang w:val="de-DE"/>
        </w:rPr>
      </w:pPr>
      <w:r>
        <w:rPr>
          <w:lang w:val="de-DE"/>
        </w:rPr>
        <w:t xml:space="preserve">L’énergie est au cœur du pacte pour une industrie propre en tant qu’élément essentiel pour parvenir à une économie compétitive, durable, neutre en carbone et abordable grâce à la transition vers des sources d’énergie renouvelables, à la sécurité de l’approvisionnement, à l’efficacité énergétique et à l’adoption de technologies propres. Nous nous efforçons de réduire les coûts et les prix de l’énergie pour les consommateurs, de supprimer les obstacles à la transition vers une énergie propre et de stimuler les solutions énergétiques qui favorisent la transition vers des prix abordables et la neutralité climatique. </w:t>
      </w:r>
    </w:p>
    <w:p w14:paraId="2E505682" w14:textId="77777777" w:rsidR="00633811" w:rsidRDefault="00633811" w:rsidP="00527473">
      <w:pPr>
        <w:spacing w:after="0"/>
        <w:rPr>
          <w:lang w:val="de-DE"/>
        </w:rPr>
      </w:pPr>
      <w:r>
        <w:rPr>
          <w:lang w:val="de-DE"/>
        </w:rPr>
        <w:t xml:space="preserve">Au sein de la direction générale de l’énergie, la direction B «Transition juste, consommateurs, efficacité énergétique et innovation» a pour mission de contribuer à la décarbonation du système énergétique de l’UE tout en assurant une transition juste axée sur les consommateurs d’énergie et en ne laissant personne de côté, et en favorisant l’innovation et la compétitivité des technologies énergétiques propres. </w:t>
      </w:r>
    </w:p>
    <w:p w14:paraId="3F77D146" w14:textId="77777777" w:rsidR="00633811" w:rsidRDefault="00633811" w:rsidP="00527473">
      <w:pPr>
        <w:spacing w:after="0"/>
        <w:rPr>
          <w:lang w:val="de-DE"/>
        </w:rPr>
      </w:pPr>
      <w:r>
        <w:rPr>
          <w:lang w:val="de-DE"/>
        </w:rPr>
        <w:t>En particulier, l’unité ENER.B3 est responsable de la politique des bâtiments et des produits. ENER.B.3 a pour mission de fournir le cadre réglementaire et non réglementaire propice à la décarbonation des bâtiments dans l’UE et aux produits et appareils économes en énergie et en ressources. Un aspect essentiel de cette démarche consiste à réduire les factures énergétiques, en permettant aux citoyens, aux entreprises et aux autorités de rénover plus facilement les bâtiments, ainsi que de trouver et de choisir des appareils efficaces adaptés à leurs besoins. À cette fin, ENER.B.3 élabore et met en œuvre la politique immobilière, y compris dans le cadre de la directive sur la performance énergétique des bâtiments et de la stratégie pour une vague de rénovations, comme contribution à la priorité plus large de la Commission de promouvoir des logements abordables et durables.</w:t>
      </w:r>
    </w:p>
    <w:p w14:paraId="6810D07E" w14:textId="5B9A09D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FBE53D7" w14:textId="77777777" w:rsidR="00633811" w:rsidRDefault="00633811" w:rsidP="00527473">
      <w:pPr>
        <w:spacing w:after="0"/>
        <w:jc w:val="left"/>
        <w:rPr>
          <w:lang w:val="de-DE"/>
        </w:rPr>
      </w:pPr>
      <w:r>
        <w:rPr>
          <w:lang w:val="de-DE"/>
        </w:rPr>
        <w:t xml:space="preserve">Un poste passionnant de chargé de mission au sein d’une équipe chargée de l’élaboration et de la mise en œuvre de la politique immobilière. En fonction du profil et de l’expérience, le chargé de mission sera associé à la mise en œuvre en cours de la refonte de la directive sur la performance énergétique des bâtiments (DPEB), en mettant l’accent sur les mesures de rénovation et leur rapport coût-efficacité, l’évaluation technique et le soutien aux États membres en ce qui concerne les plans nationaux de rénovation des bâtiments, ainsi que le financement et le soutien financier aux rénovations de bâtiments. </w:t>
      </w:r>
    </w:p>
    <w:p w14:paraId="6B423E03" w14:textId="77777777" w:rsidR="00633811" w:rsidRDefault="00633811" w:rsidP="00527473">
      <w:pPr>
        <w:spacing w:after="0"/>
        <w:jc w:val="left"/>
        <w:rPr>
          <w:lang w:val="de-DE"/>
        </w:rPr>
      </w:pPr>
      <w:r>
        <w:rPr>
          <w:lang w:val="de-DE"/>
        </w:rPr>
        <w:t xml:space="preserve">Les priorités actuelles de l’unité nécessiteront que le nouveau titulaire du poste, en fonction de son profil, renforce l’équipe chargée de la transposition et de la mise en œuvre générales de la directive PEB, y compris, par exemple, en ce qui concerne les systèmes techniques de bâtiment, la qualité de l’environnement intérieur et les inspections.  </w:t>
      </w:r>
    </w:p>
    <w:p w14:paraId="760C30CC" w14:textId="77777777" w:rsidR="00633811" w:rsidRDefault="00633811" w:rsidP="00527473">
      <w:pPr>
        <w:spacing w:after="0"/>
        <w:jc w:val="left"/>
        <w:rPr>
          <w:lang w:val="de-DE"/>
        </w:rPr>
      </w:pPr>
      <w:r>
        <w:rPr>
          <w:lang w:val="de-DE"/>
        </w:rPr>
        <w:t>Le titulaire du poste contribuera à la simplification et aux politiques plus larges de la Commission, telles que le règlement sur la gouvernance énergétique et climatique.</w:t>
      </w:r>
    </w:p>
    <w:p w14:paraId="69BE9F06" w14:textId="77777777" w:rsidR="00633811" w:rsidRDefault="00633811" w:rsidP="00527473">
      <w:pPr>
        <w:spacing w:after="0"/>
        <w:jc w:val="left"/>
        <w:rPr>
          <w:lang w:val="de-DE"/>
        </w:rPr>
      </w:pPr>
      <w:r>
        <w:rPr>
          <w:lang w:val="de-DE"/>
        </w:rPr>
        <w:t xml:space="preserve">Le collègue représentera l’unité lors d’événements pertinents, de réunions avec les parties prenantes, d’autres institutions et de représentants des États membres, y compris dans le cadre de groupes d’experts et d’actions concertées. </w:t>
      </w:r>
    </w:p>
    <w:p w14:paraId="075D9F1E" w14:textId="77777777" w:rsidR="00633811" w:rsidRDefault="00633811" w:rsidP="00527473">
      <w:pPr>
        <w:spacing w:after="0"/>
        <w:jc w:val="left"/>
        <w:rPr>
          <w:lang w:val="de-DE"/>
        </w:rPr>
      </w:pPr>
      <w:r>
        <w:rPr>
          <w:lang w:val="de-DE"/>
        </w:rPr>
        <w:t xml:space="preserve">La Commission européenne s’est engagée à offrir l’égalité des chances pour favoriser un environnement de travail riche, diversifié et inclusif. Nous saluons vivement les candidatures de tous les candidats qualifiés et cherchons activement à créer un lieu de travail où chaque membre du personnel se sent apprécié et respecté, peut donner son meilleur parti et développer pleinement son potentiel.  </w:t>
      </w:r>
    </w:p>
    <w:p w14:paraId="4F1383C5" w14:textId="77777777" w:rsidR="00633811" w:rsidRDefault="00633811" w:rsidP="00527473">
      <w:pPr>
        <w:spacing w:after="0"/>
        <w:jc w:val="left"/>
        <w:rPr>
          <w:lang w:val="de-DE"/>
        </w:rPr>
      </w:pPr>
      <w:r>
        <w:rPr>
          <w:lang w:val="de-DE"/>
        </w:rPr>
        <w:t>Un ensemble complet de possibilités d’apprentissage et de formation adaptées aux besoins de la fonction poste est mise à disposition.</w:t>
      </w:r>
    </w:p>
    <w:p w14:paraId="59404C02" w14:textId="06D907F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0CC100E" w14:textId="77777777" w:rsidR="00633811" w:rsidRDefault="00633811" w:rsidP="00527473">
      <w:pPr>
        <w:spacing w:after="0"/>
        <w:rPr>
          <w:lang w:val="de-DE"/>
        </w:rPr>
      </w:pPr>
      <w:r>
        <w:rPr>
          <w:lang w:val="de-DE"/>
        </w:rPr>
        <w:t xml:space="preserve">Nous recherchons un/e collègue avec ouverture d’esprit, motivé, dynamique, cherchant une expérience UE dans le domaine de l’énergie, idéalement possédant les compétences suivantes: </w:t>
      </w:r>
    </w:p>
    <w:p w14:paraId="215EBB14" w14:textId="77777777" w:rsidR="00633811" w:rsidRDefault="00633811" w:rsidP="00527473">
      <w:pPr>
        <w:spacing w:after="0"/>
        <w:rPr>
          <w:lang w:val="de-DE"/>
        </w:rPr>
      </w:pPr>
      <w:r>
        <w:rPr>
          <w:lang w:val="de-DE"/>
        </w:rPr>
        <w:t>•</w:t>
      </w:r>
      <w:r>
        <w:rPr>
          <w:lang w:val="de-DE"/>
        </w:rPr>
        <w:tab/>
        <w:t xml:space="preserve">Sens de l’organisation, sens de l’initiative et esprit d’équipe; </w:t>
      </w:r>
    </w:p>
    <w:p w14:paraId="01243C03" w14:textId="77777777" w:rsidR="00633811" w:rsidRDefault="00633811" w:rsidP="00527473">
      <w:pPr>
        <w:spacing w:after="0"/>
        <w:rPr>
          <w:lang w:val="de-DE"/>
        </w:rPr>
      </w:pPr>
      <w:r>
        <w:rPr>
          <w:lang w:val="de-DE"/>
        </w:rPr>
        <w:t>•</w:t>
      </w:r>
      <w:r>
        <w:rPr>
          <w:lang w:val="de-DE"/>
        </w:rPr>
        <w:tab/>
        <w:t xml:space="preserve">Bonne connaissance de la performance énergétique des bâtiments; </w:t>
      </w:r>
    </w:p>
    <w:p w14:paraId="4AB448B6" w14:textId="77777777" w:rsidR="00633811" w:rsidRDefault="00633811" w:rsidP="00527473">
      <w:pPr>
        <w:spacing w:after="0"/>
        <w:rPr>
          <w:lang w:val="de-DE"/>
        </w:rPr>
      </w:pPr>
      <w:r>
        <w:rPr>
          <w:lang w:val="de-DE"/>
        </w:rPr>
        <w:t>•</w:t>
      </w:r>
      <w:r>
        <w:rPr>
          <w:lang w:val="de-DE"/>
        </w:rPr>
        <w:tab/>
        <w:t xml:space="preserve">La connaissance des politiques et de la législation en matière d’efficacité énergétique au sens large constitue un atout;  </w:t>
      </w:r>
    </w:p>
    <w:p w14:paraId="692F8FDA" w14:textId="77777777" w:rsidR="00633811" w:rsidRDefault="00633811" w:rsidP="00527473">
      <w:pPr>
        <w:spacing w:after="0"/>
        <w:rPr>
          <w:lang w:val="de-DE"/>
        </w:rPr>
      </w:pPr>
      <w:r>
        <w:rPr>
          <w:lang w:val="de-DE"/>
        </w:rPr>
        <w:t>•</w:t>
      </w:r>
      <w:r>
        <w:rPr>
          <w:lang w:val="de-DE"/>
        </w:rPr>
        <w:tab/>
        <w:t>Une formation technique ou économique constitue un atout;</w:t>
      </w:r>
    </w:p>
    <w:p w14:paraId="0D997625" w14:textId="77777777" w:rsidR="00633811" w:rsidRDefault="00633811" w:rsidP="00527473">
      <w:pPr>
        <w:spacing w:after="0"/>
        <w:rPr>
          <w:lang w:val="de-DE"/>
        </w:rPr>
      </w:pPr>
      <w:r>
        <w:rPr>
          <w:lang w:val="de-DE"/>
        </w:rPr>
        <w:t>•</w:t>
      </w:r>
      <w:r>
        <w:rPr>
          <w:lang w:val="de-DE"/>
        </w:rPr>
        <w:tab/>
        <w:t xml:space="preserve">Un bilan en ce qui concerne la prise de responsabilité, l’obtention de résultats sur des dossiers complexes, la recherche d’un consensus et le respect des délais; </w:t>
      </w:r>
    </w:p>
    <w:p w14:paraId="7BCF82A8" w14:textId="77777777" w:rsidR="00633811" w:rsidRDefault="00633811" w:rsidP="00527473">
      <w:pPr>
        <w:spacing w:after="0"/>
        <w:rPr>
          <w:lang w:val="de-DE"/>
        </w:rPr>
      </w:pPr>
      <w:r>
        <w:rPr>
          <w:lang w:val="de-DE"/>
        </w:rPr>
        <w:t>•</w:t>
      </w:r>
      <w:r>
        <w:rPr>
          <w:lang w:val="de-DE"/>
        </w:rPr>
        <w:tab/>
        <w:t xml:space="preserve">Capacité à communiquer des informations techniques ou spécialisées à un public non technique; </w:t>
      </w:r>
    </w:p>
    <w:p w14:paraId="087B06B4" w14:textId="77777777" w:rsidR="00633811" w:rsidRDefault="00633811" w:rsidP="00527473">
      <w:pPr>
        <w:spacing w:after="0"/>
        <w:rPr>
          <w:lang w:val="de-DE"/>
        </w:rPr>
      </w:pPr>
      <w:r>
        <w:rPr>
          <w:lang w:val="de-DE"/>
        </w:rPr>
        <w:t>•</w:t>
      </w:r>
      <w:r>
        <w:rPr>
          <w:lang w:val="de-DE"/>
        </w:rPr>
        <w:tab/>
        <w:t xml:space="preserve">La maîtrise de l’anglais (tant à l’oral qu’à l’écrit) est essentielle; la connaissance d’une autre langue est un atout. </w:t>
      </w:r>
    </w:p>
    <w:p w14:paraId="7B92B82C" w14:textId="62D4603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1A665E5" w:rsidR="0017274D" w:rsidRPr="00E61551" w:rsidRDefault="00633811"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DABFB88" w14:textId="77777777" w:rsidR="00633811" w:rsidRDefault="00633811" w:rsidP="00527473">
      <w:pPr>
        <w:spacing w:after="0"/>
        <w:rPr>
          <w:lang w:val="de-DE"/>
        </w:rPr>
      </w:pPr>
      <w:r>
        <w:rPr>
          <w:lang w:val="de-DE"/>
        </w:rPr>
        <w:t xml:space="preserve">Die Generaldirektion Energie arbeitet daran, eine wettbewerbsfähige europäische Wirtschaft zu fördern, die Energieversorgungssicherheit zu gewährleisten und die Energiewende in Europa zu beschleunigen, um bis 2050 der erste klimaneutrale Kontinent zu werden. Wir haben Maßnahmen zur Entwicklung eines innovativen, widerstandsfähigen und integrierten Energiesystems festgelegt, das seinen Bürgerinnen und Bürgern und Unternehmen im Einklang mit den politischen Leitlinien des Präsidenten eine kontinuierliche Versorgung mit erschwinglicher, sicherer, zuverlässiger und sauberer Energie bietet. </w:t>
      </w:r>
    </w:p>
    <w:p w14:paraId="7AB7233C" w14:textId="77777777" w:rsidR="00633811" w:rsidRDefault="00633811" w:rsidP="00527473">
      <w:pPr>
        <w:spacing w:after="0"/>
        <w:rPr>
          <w:lang w:val="de-DE"/>
        </w:rPr>
      </w:pPr>
      <w:r>
        <w:rPr>
          <w:lang w:val="de-DE"/>
        </w:rPr>
        <w:t xml:space="preserve">Energie steht im Mittelpunkt des European Green Deals für eine saubere Industrie als entscheidende Komponente für die Verwirklichung einer wettbewerbsfähigen, nachhaltigen, CO2-neutralen Wirtschaft und erschwinglicher Energie durch den Übergang zu erneuerbaren Energiequellen, Versorgungssicherheit, Energieeffizienz und die Einführung sauberer Technologien. Wir sind bestrebt, die Energiekosten und -preise für die Verbraucher zu senken, Hindernisse für die Energiewende zu beseitigen und Energielösungen zu fördern, die den Übergang zur Erschwinglichkeit und Klimaneutralität vorantreiben. </w:t>
      </w:r>
    </w:p>
    <w:p w14:paraId="3683AA0F" w14:textId="77777777" w:rsidR="00633811" w:rsidRDefault="00633811" w:rsidP="00527473">
      <w:pPr>
        <w:spacing w:after="0"/>
        <w:rPr>
          <w:lang w:val="de-DE"/>
        </w:rPr>
      </w:pPr>
      <w:r>
        <w:rPr>
          <w:lang w:val="de-DE"/>
        </w:rPr>
        <w:t xml:space="preserve">Innerhalb der Generaldirektion Energie besteht der Auftrag der Direktion B „gerechter Wandel, Verbraucher, Energieeffizienz und Innovation“ darin, zur Dekarbonisierung des Energiesystems der EU beizutragen und gleichzeitig für einen gerechten Übergang zu sorgen, der sich auf die Energieverbraucher konzentriert, niemanden zurückzulassen und Innovation und Wettbewerbsfähigkeit von Technologien für saubere Energie zu fördern. </w:t>
      </w:r>
    </w:p>
    <w:p w14:paraId="0A11BA5C" w14:textId="77777777" w:rsidR="00633811" w:rsidRDefault="00633811" w:rsidP="00527473">
      <w:pPr>
        <w:spacing w:after="0"/>
        <w:rPr>
          <w:lang w:val="de-DE"/>
        </w:rPr>
      </w:pPr>
      <w:r>
        <w:rPr>
          <w:lang w:val="de-DE"/>
        </w:rPr>
        <w:t xml:space="preserve">Das Referat ENER.B3 ist insbesondere für die Gebäude- und Produktpolitik zuständig. ENER.B.3 hat den Auftrag, den rechtlichen und sonstigen Rahmen zu schaffen, der der Dekarbonisierung von Gebäuden in der EU und energie- und ressourceneffizienten Produkten und Geräten förderlich ist. Ein zentraler Aspekt dabei ist die Senkung der Energiekosten, indem es Bürgerinnen und Bürgern, Unternehmen und Behörden erleichtert wird, Gebäude zu renovieren und effiziente Geräte zu finden und auszuwählen, die ihren Bedürfnissen entsprechen. Zu diesem Zweck entwickelt und implementiert ENER.B.3 die Gebäudepolitik, auch im Rahmen der Richtlinie über die Gesamtenergieeffizienz von Gebäuden und der Strategie für eine Renovierungswelle, als Beitrag zu der umfassenderen Priorität der Kommission, erschwinglichen und nachhaltigen Wohnraum zu fördern. </w:t>
      </w:r>
    </w:p>
    <w:p w14:paraId="2B6785AE" w14:textId="250D4B62"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1BA5F37" w14:textId="77777777" w:rsidR="00633811" w:rsidRDefault="00633811" w:rsidP="00527473">
      <w:pPr>
        <w:spacing w:after="0"/>
        <w:rPr>
          <w:lang w:val="de-DE"/>
        </w:rPr>
      </w:pPr>
      <w:r>
        <w:rPr>
          <w:lang w:val="de-DE"/>
        </w:rPr>
        <w:t xml:space="preserve">Eine spannende Position als Referent/in, um als Teil eines Teams zu arbeiten, das für die Entwicklung und Umsetzung der Gebäudepolitik zuständig ist. Je nach Profil und Erfahrung wird der Referent/die Referentin in die laufende Umsetzung der Neufassung der Richtlinie über die Gesamtenergieeffizienz von Gebäuden (EPBD) einbezogen, wobei der Schwerpunkt auf Renovierungsmaßnahmen und ihrer Kosteneffizienz, der technischen Bewertung und Unterstützung der Mitgliedstaaten in Bezug auf die nationalen Gebäuderenovierungspläne sowie der Finanzierung und finanziellen Unterstützung von Gebäuderenovierungen liegt. </w:t>
      </w:r>
    </w:p>
    <w:p w14:paraId="743D082D" w14:textId="77777777" w:rsidR="00633811" w:rsidRDefault="00633811" w:rsidP="00527473">
      <w:pPr>
        <w:spacing w:after="0"/>
        <w:rPr>
          <w:lang w:val="de-DE"/>
        </w:rPr>
      </w:pPr>
      <w:r>
        <w:rPr>
          <w:lang w:val="de-DE"/>
        </w:rPr>
        <w:t xml:space="preserve">Die derzeitigen Prioritäten des Referats erfordern, dass der neue Stelleninhaber entsprechend seinem Profil das Team für die allgemeine Umsetzung und Durchführung der EPBD verstärkt, z. B. in Bezug auf gebäudetechnische Systeme, Raumklimaqualität und Inspektionen.  </w:t>
      </w:r>
    </w:p>
    <w:p w14:paraId="25B32B7F" w14:textId="77777777" w:rsidR="00633811" w:rsidRDefault="00633811" w:rsidP="00527473">
      <w:pPr>
        <w:spacing w:after="0"/>
        <w:rPr>
          <w:lang w:val="de-DE"/>
        </w:rPr>
      </w:pPr>
      <w:r>
        <w:rPr>
          <w:lang w:val="de-DE"/>
        </w:rPr>
        <w:t>Der Stelleninhaber wird zur Vereinfachung und zu umfassenderen politischen Maßnahmen der Kommission wie der Verordnung über das Governance-System für die Energie- und Klimapolitik beitragen.</w:t>
      </w:r>
    </w:p>
    <w:p w14:paraId="318ACBFE" w14:textId="77777777" w:rsidR="00633811" w:rsidRDefault="00633811" w:rsidP="00527473">
      <w:pPr>
        <w:spacing w:after="0"/>
        <w:rPr>
          <w:lang w:val="de-DE"/>
        </w:rPr>
      </w:pPr>
      <w:r>
        <w:rPr>
          <w:lang w:val="de-DE"/>
        </w:rPr>
        <w:t xml:space="preserve">Der Kollege/die Kollegin wird das Referat bei einschlägigen Veranstaltungen, Treffen mit Interessenträgern, anderen Institutionen und Vertretern der Mitgliedstaaten, auch in Expertengruppen und konzertierten Aktionen, vertreten. </w:t>
      </w:r>
    </w:p>
    <w:p w14:paraId="1A67CCD0" w14:textId="77777777" w:rsidR="00633811" w:rsidRDefault="00633811" w:rsidP="00527473">
      <w:pPr>
        <w:spacing w:after="0"/>
        <w:rPr>
          <w:lang w:val="de-DE"/>
        </w:rPr>
      </w:pPr>
      <w:r>
        <w:rPr>
          <w:lang w:val="de-DE"/>
        </w:rPr>
        <w:t xml:space="preserve">Die Europäische Kommission setzt sich für Chancengleichheit ein, um ein reiches, vielfältiges und inklusives Arbeitsumfeld zu fördern. Wir begrüßen ausdrücklich Bewerbungen aller qualifizierten Bewerber und versuchen aktiv, einen Arbeitsplatz zu schaffen, an dem sich jeder Mitarbeiter wertgeschätzt und respektiert fühlt, sein Bestes bieten und sein volles Potenzial entfalten kann.  </w:t>
      </w:r>
    </w:p>
    <w:p w14:paraId="17E8C88B" w14:textId="77777777" w:rsidR="00633811" w:rsidRDefault="00633811" w:rsidP="00527473">
      <w:pPr>
        <w:spacing w:after="0"/>
        <w:rPr>
          <w:lang w:val="de-DE"/>
        </w:rPr>
      </w:pPr>
      <w:r>
        <w:rPr>
          <w:lang w:val="de-DE"/>
        </w:rPr>
        <w:t>Es werden umfassende Lern- und Ausbildungsmöglichkeiten zur Verfügung stehen, die auf die Bedürfnisse des Arbeitsplatzes ausgerichtet sind.</w:t>
      </w:r>
    </w:p>
    <w:p w14:paraId="2BE34DBA" w14:textId="0F24F572"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701A968" w14:textId="77777777" w:rsidR="00633811" w:rsidRDefault="00633811" w:rsidP="00527473">
      <w:pPr>
        <w:spacing w:after="0"/>
        <w:rPr>
          <w:lang w:val="en-US"/>
        </w:rPr>
      </w:pPr>
      <w:r>
        <w:rPr>
          <w:lang w:val="en-US"/>
        </w:rPr>
        <w:t xml:space="preserve">Wir suchen einen aufgeschlossenen, motivierten, dynamischen und ergebnisorientierten Kollegen/in, der in seiner Karriere eine EU-Energieerfahrung sucht. Und im Idealfall über folgende Kompetenzen verfügt: </w:t>
      </w:r>
    </w:p>
    <w:p w14:paraId="11967CBC" w14:textId="77777777" w:rsidR="00633811" w:rsidRDefault="00633811" w:rsidP="00527473">
      <w:pPr>
        <w:spacing w:after="0"/>
        <w:rPr>
          <w:lang w:val="en-US"/>
        </w:rPr>
      </w:pPr>
      <w:r>
        <w:rPr>
          <w:lang w:val="en-US"/>
        </w:rPr>
        <w:t>•</w:t>
      </w:r>
      <w:r>
        <w:rPr>
          <w:lang w:val="en-US"/>
        </w:rPr>
        <w:tab/>
        <w:t xml:space="preserve">Ausgeprägte organisatorische Fähigkeiten, Eigeninitiative und Teamgeist; </w:t>
      </w:r>
    </w:p>
    <w:p w14:paraId="7788D452" w14:textId="77777777" w:rsidR="00633811" w:rsidRDefault="00633811" w:rsidP="00527473">
      <w:pPr>
        <w:spacing w:after="0"/>
        <w:rPr>
          <w:lang w:val="en-US"/>
        </w:rPr>
      </w:pPr>
      <w:r>
        <w:rPr>
          <w:lang w:val="en-US"/>
        </w:rPr>
        <w:t>•</w:t>
      </w:r>
      <w:r>
        <w:rPr>
          <w:lang w:val="en-US"/>
        </w:rPr>
        <w:tab/>
        <w:t xml:space="preserve">Gute Kenntnisse der Energieeffizienz von Gebäuden; </w:t>
      </w:r>
    </w:p>
    <w:p w14:paraId="3FD19385" w14:textId="77777777" w:rsidR="00633811" w:rsidRDefault="00633811" w:rsidP="00527473">
      <w:pPr>
        <w:spacing w:after="0"/>
        <w:rPr>
          <w:lang w:val="en-US"/>
        </w:rPr>
      </w:pPr>
      <w:r>
        <w:rPr>
          <w:lang w:val="en-US"/>
        </w:rPr>
        <w:t>•</w:t>
      </w:r>
      <w:r>
        <w:rPr>
          <w:lang w:val="en-US"/>
        </w:rPr>
        <w:tab/>
        <w:t xml:space="preserve">Kenntnisse umfassenderer Strategien und Rechtsvorschriften im Bereich der Energieeffizienz sind von Vorteil;  </w:t>
      </w:r>
    </w:p>
    <w:p w14:paraId="3C9848AC" w14:textId="77777777" w:rsidR="00633811" w:rsidRDefault="00633811" w:rsidP="00527473">
      <w:pPr>
        <w:spacing w:after="0"/>
        <w:rPr>
          <w:lang w:val="en-US"/>
        </w:rPr>
      </w:pPr>
      <w:r>
        <w:rPr>
          <w:lang w:val="en-US"/>
        </w:rPr>
        <w:t>•</w:t>
      </w:r>
      <w:r>
        <w:rPr>
          <w:lang w:val="en-US"/>
        </w:rPr>
        <w:tab/>
        <w:t>Ein technischer oder wirtschaftlicher Hintergrund ist von Vorteil;</w:t>
      </w:r>
    </w:p>
    <w:p w14:paraId="691ED1EA" w14:textId="77777777" w:rsidR="00633811" w:rsidRDefault="00633811" w:rsidP="00527473">
      <w:pPr>
        <w:spacing w:after="0"/>
        <w:rPr>
          <w:lang w:val="en-US"/>
        </w:rPr>
      </w:pPr>
      <w:r>
        <w:rPr>
          <w:lang w:val="en-US"/>
        </w:rPr>
        <w:t>•</w:t>
      </w:r>
      <w:r>
        <w:rPr>
          <w:lang w:val="en-US"/>
        </w:rPr>
        <w:tab/>
        <w:t xml:space="preserve">Erfolgsbilanz bei der Übernahme von Verantwortung, der Erzielung von Ergebnissen bei komplexen Dossiers, der Konsensfindung und der Einhaltung von Fristen; </w:t>
      </w:r>
    </w:p>
    <w:p w14:paraId="28547313" w14:textId="77777777" w:rsidR="00633811" w:rsidRDefault="00633811" w:rsidP="00527473">
      <w:pPr>
        <w:spacing w:after="0"/>
        <w:rPr>
          <w:lang w:val="en-US"/>
        </w:rPr>
      </w:pPr>
      <w:r>
        <w:rPr>
          <w:lang w:val="en-US"/>
        </w:rPr>
        <w:t>•</w:t>
      </w:r>
      <w:r>
        <w:rPr>
          <w:lang w:val="en-US"/>
        </w:rPr>
        <w:tab/>
        <w:t xml:space="preserve">Fähigkeit, technische oder spezialisierte Informationen an ein nichttechnisches Publikum weiterzugeben; </w:t>
      </w:r>
    </w:p>
    <w:p w14:paraId="0F905879" w14:textId="77777777" w:rsidR="00633811" w:rsidRDefault="00633811" w:rsidP="00527473">
      <w:pPr>
        <w:spacing w:after="0"/>
        <w:rPr>
          <w:lang w:val="en-US"/>
        </w:rPr>
      </w:pPr>
      <w:r>
        <w:rPr>
          <w:lang w:val="en-US"/>
        </w:rPr>
        <w:t>•</w:t>
      </w:r>
      <w:r>
        <w:rPr>
          <w:lang w:val="en-US"/>
        </w:rPr>
        <w:tab/>
        <w:t xml:space="preserve">Fliessende Englischkenntnisse sind unerlässlich (sowohl mündlich als auch schriftlich); Kenntnisse anderen Sprachen sind von Vorteil. </w:t>
      </w:r>
    </w:p>
    <w:p w14:paraId="7DFF067A" w14:textId="4ACF58D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3381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3381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3381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3381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3381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3381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3381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3381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3381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3381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33811"/>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AE25BF"/>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83BC5E4B-E4D2-4185-9C60-DB9ED99F6F4C}"/>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4251</Words>
  <Characters>24236</Characters>
  <Application>Microsoft Office Word</Application>
  <DocSecurity>4</DocSecurity>
  <PresentationFormat>Microsoft Word 14.0</PresentationFormat>
  <Lines>201</Lines>
  <Paragraphs>56</Paragraphs>
  <ScaleCrop>true</ScaleCrop>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2026-01-14T10:36:00Z</dcterms:created>
  <dcterms:modified xsi:type="dcterms:W3CDTF">2026-01-14T10:36:00Z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