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062B3A66" w:rsidR="005C6DCE" w:rsidRPr="0080358B" w:rsidRDefault="008A6A2A" w:rsidP="005C6DCE">
      <w:pPr>
        <w:spacing w:after="0"/>
        <w:jc w:val="right"/>
        <w:rPr>
          <w:sz w:val="22"/>
          <w:szCs w:val="18"/>
          <w:lang w:val="en-US"/>
        </w:rPr>
      </w:pPr>
      <w:r>
        <w:rPr>
          <w:sz w:val="22"/>
          <w:szCs w:val="18"/>
          <w:lang w:val="en-US"/>
        </w:rPr>
        <w:t>14/01/2026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887658"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 xml:space="preserve">DG - Direction – </w:t>
            </w:r>
            <w:proofErr w:type="spellStart"/>
            <w:r w:rsidRPr="14270372">
              <w:rPr>
                <w:szCs w:val="24"/>
              </w:rPr>
              <w:t>Unité</w:t>
            </w:r>
            <w:proofErr w:type="spellEnd"/>
          </w:p>
          <w:p w14:paraId="6B1EC7F3" w14:textId="2CC6DA95" w:rsidR="006938F5" w:rsidRPr="006938F5" w:rsidRDefault="006938F5" w:rsidP="14270372">
            <w:pPr>
              <w:spacing w:after="0"/>
              <w:jc w:val="left"/>
              <w:rPr>
                <w:szCs w:val="24"/>
              </w:rPr>
            </w:pPr>
            <w:r w:rsidRPr="14270372">
              <w:rPr>
                <w:szCs w:val="24"/>
              </w:rPr>
              <w:t xml:space="preserve">GD - </w:t>
            </w:r>
            <w:proofErr w:type="spellStart"/>
            <w:r w:rsidRPr="14270372">
              <w:rPr>
                <w:szCs w:val="24"/>
              </w:rPr>
              <w:t>Direktion</w:t>
            </w:r>
            <w:proofErr w:type="spellEnd"/>
            <w:r w:rsidRPr="14270372">
              <w:rPr>
                <w:szCs w:val="24"/>
              </w:rPr>
              <w:t xml:space="preserve"> - </w:t>
            </w:r>
            <w:proofErr w:type="spellStart"/>
            <w:r w:rsidRPr="14270372">
              <w:rPr>
                <w:szCs w:val="24"/>
              </w:rPr>
              <w:t>Referat</w:t>
            </w:r>
            <w:proofErr w:type="spellEnd"/>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AA2FC28" w:rsidR="006938F5" w:rsidRDefault="008A6A2A" w:rsidP="006718D3">
            <w:pPr>
              <w:spacing w:after="0"/>
              <w:jc w:val="left"/>
            </w:pPr>
            <w:r>
              <w:t>COMP.H.5</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 xml:space="preserve">Post </w:t>
            </w:r>
            <w:proofErr w:type="spellStart"/>
            <w:r w:rsidRPr="14270372">
              <w:rPr>
                <w:b/>
                <w:bCs/>
                <w:szCs w:val="24"/>
                <w:lang w:val="de-DE"/>
              </w:rPr>
              <w:t>Number</w:t>
            </w:r>
            <w:proofErr w:type="spellEnd"/>
            <w:r w:rsidRPr="14270372">
              <w:rPr>
                <w:b/>
                <w:bCs/>
                <w:szCs w:val="24"/>
                <w:lang w:val="de-DE"/>
              </w:rPr>
              <w:t xml:space="preserve"> in </w:t>
            </w:r>
            <w:proofErr w:type="spellStart"/>
            <w:r w:rsidRPr="14270372">
              <w:rPr>
                <w:b/>
                <w:bCs/>
                <w:szCs w:val="24"/>
                <w:lang w:val="de-DE"/>
              </w:rPr>
              <w:t>Sysper</w:t>
            </w:r>
            <w:proofErr w:type="spellEnd"/>
          </w:p>
          <w:p w14:paraId="1C6A79BF" w14:textId="77777777" w:rsidR="006938F5" w:rsidRPr="00C02288" w:rsidRDefault="006938F5" w:rsidP="14270372">
            <w:pPr>
              <w:spacing w:after="0"/>
              <w:jc w:val="left"/>
              <w:rPr>
                <w:szCs w:val="24"/>
                <w:lang w:val="de-DE"/>
              </w:rPr>
            </w:pPr>
            <w:proofErr w:type="spellStart"/>
            <w:r w:rsidRPr="14270372">
              <w:rPr>
                <w:szCs w:val="24"/>
                <w:lang w:val="de-DE"/>
              </w:rPr>
              <w:t>Numéro</w:t>
            </w:r>
            <w:proofErr w:type="spellEnd"/>
            <w:r w:rsidRPr="14270372">
              <w:rPr>
                <w:szCs w:val="24"/>
                <w:lang w:val="de-DE"/>
              </w:rPr>
              <w:t xml:space="preserve"> de poste </w:t>
            </w:r>
            <w:proofErr w:type="spellStart"/>
            <w:r w:rsidRPr="14270372">
              <w:rPr>
                <w:szCs w:val="24"/>
                <w:lang w:val="de-DE"/>
              </w:rPr>
              <w:t>dans</w:t>
            </w:r>
            <w:proofErr w:type="spellEnd"/>
            <w:r w:rsidRPr="14270372">
              <w:rPr>
                <w:szCs w:val="24"/>
                <w:lang w:val="de-DE"/>
              </w:rPr>
              <w:t xml:space="preserve"> </w:t>
            </w:r>
            <w:proofErr w:type="spellStart"/>
            <w:r w:rsidRPr="14270372">
              <w:rPr>
                <w:szCs w:val="24"/>
                <w:lang w:val="de-DE"/>
              </w:rPr>
              <w:t>Sysper</w:t>
            </w:r>
            <w:proofErr w:type="spellEnd"/>
          </w:p>
          <w:p w14:paraId="4D9B3756" w14:textId="0E13E863" w:rsidR="006938F5" w:rsidRPr="00461BD8" w:rsidRDefault="006938F5" w:rsidP="14270372">
            <w:pPr>
              <w:spacing w:after="0"/>
              <w:jc w:val="left"/>
              <w:rPr>
                <w:szCs w:val="24"/>
                <w:lang w:val="de-DE"/>
              </w:rPr>
            </w:pPr>
            <w:r w:rsidRPr="00461BD8">
              <w:rPr>
                <w:szCs w:val="24"/>
                <w:lang w:val="de-DE"/>
              </w:rPr>
              <w:t xml:space="preserve">Stellennummer in </w:t>
            </w:r>
            <w:proofErr w:type="spellStart"/>
            <w:r w:rsidRPr="00461BD8">
              <w:rPr>
                <w:szCs w:val="24"/>
                <w:lang w:val="de-DE"/>
              </w:rPr>
              <w:t>Sysper</w:t>
            </w:r>
            <w:proofErr w:type="spellEnd"/>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DFEEE14" w:rsidR="006938F5" w:rsidRDefault="008A6A2A" w:rsidP="006718D3">
            <w:pPr>
              <w:spacing w:after="0"/>
              <w:jc w:val="left"/>
            </w:pPr>
            <w:r>
              <w:t>384701</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Pr="00461BD8" w:rsidRDefault="4EEB584D" w:rsidP="14270372">
            <w:pPr>
              <w:spacing w:after="0"/>
              <w:jc w:val="left"/>
              <w:rPr>
                <w:b/>
                <w:bCs/>
                <w:szCs w:val="24"/>
                <w:lang w:val="fr-BE"/>
              </w:rPr>
            </w:pPr>
            <w:proofErr w:type="spellStart"/>
            <w:r w:rsidRPr="00461BD8">
              <w:rPr>
                <w:b/>
                <w:bCs/>
                <w:szCs w:val="24"/>
                <w:lang w:val="fr-BE"/>
              </w:rPr>
              <w:t>Provisional</w:t>
            </w:r>
            <w:proofErr w:type="spellEnd"/>
            <w:r w:rsidRPr="00461BD8">
              <w:rPr>
                <w:b/>
                <w:bCs/>
                <w:szCs w:val="24"/>
                <w:lang w:val="fr-BE"/>
              </w:rPr>
              <w:t xml:space="preserve"> </w:t>
            </w:r>
            <w:proofErr w:type="spellStart"/>
            <w:r w:rsidRPr="00461BD8">
              <w:rPr>
                <w:b/>
                <w:bCs/>
                <w:szCs w:val="24"/>
                <w:lang w:val="fr-BE"/>
              </w:rPr>
              <w:t>Starting</w:t>
            </w:r>
            <w:proofErr w:type="spellEnd"/>
            <w:r w:rsidRPr="00461BD8">
              <w:rPr>
                <w:b/>
                <w:bCs/>
                <w:szCs w:val="24"/>
                <w:lang w:val="fr-BE"/>
              </w:rPr>
              <w:t xml:space="preserve"> Date</w:t>
            </w:r>
          </w:p>
          <w:p w14:paraId="4FCE5738" w14:textId="77777777" w:rsidR="4EEB584D" w:rsidRPr="00461BD8" w:rsidRDefault="4EEB584D" w:rsidP="14270372">
            <w:pPr>
              <w:spacing w:after="0"/>
              <w:jc w:val="left"/>
              <w:rPr>
                <w:szCs w:val="24"/>
                <w:lang w:val="fr-BE"/>
              </w:rPr>
            </w:pPr>
            <w:r w:rsidRPr="00461BD8">
              <w:rPr>
                <w:szCs w:val="24"/>
                <w:lang w:val="fr-B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3EF569F" w:rsidR="4EEB584D" w:rsidRDefault="008A6A2A"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Pr="00461BD8" w:rsidRDefault="006938F5" w:rsidP="14270372">
            <w:pPr>
              <w:spacing w:after="0"/>
              <w:jc w:val="left"/>
              <w:rPr>
                <w:b/>
                <w:bCs/>
                <w:szCs w:val="24"/>
                <w:lang w:val="fr-BE"/>
              </w:rPr>
            </w:pPr>
            <w:r w:rsidRPr="00461BD8">
              <w:rPr>
                <w:b/>
                <w:bCs/>
                <w:szCs w:val="24"/>
                <w:lang w:val="fr-BE"/>
              </w:rPr>
              <w:t>Initial Duration</w:t>
            </w:r>
            <w:r w:rsidR="006718D3" w:rsidRPr="00461BD8">
              <w:rPr>
                <w:b/>
                <w:bCs/>
                <w:szCs w:val="24"/>
                <w:lang w:val="fr-BE"/>
              </w:rPr>
              <w:t xml:space="preserve"> (</w:t>
            </w:r>
            <w:proofErr w:type="spellStart"/>
            <w:r w:rsidR="006718D3" w:rsidRPr="00461BD8">
              <w:rPr>
                <w:b/>
                <w:bCs/>
                <w:szCs w:val="24"/>
                <w:lang w:val="fr-BE"/>
              </w:rPr>
              <w:t>months</w:t>
            </w:r>
            <w:proofErr w:type="spellEnd"/>
            <w:r w:rsidR="006718D3" w:rsidRPr="00461BD8">
              <w:rPr>
                <w:b/>
                <w:bCs/>
                <w:szCs w:val="24"/>
                <w:lang w:val="fr-BE"/>
              </w:rPr>
              <w:t>)</w:t>
            </w:r>
          </w:p>
          <w:p w14:paraId="6F4B0755" w14:textId="77777777" w:rsidR="006938F5" w:rsidRPr="00461BD8" w:rsidRDefault="006938F5" w:rsidP="14270372">
            <w:pPr>
              <w:spacing w:after="0"/>
              <w:jc w:val="left"/>
              <w:rPr>
                <w:szCs w:val="24"/>
                <w:lang w:val="fr-BE"/>
              </w:rPr>
            </w:pPr>
            <w:r w:rsidRPr="00461BD8">
              <w:rPr>
                <w:szCs w:val="24"/>
                <w:lang w:val="fr-BE"/>
              </w:rPr>
              <w:t>Durée initiale (mois)</w:t>
            </w:r>
          </w:p>
          <w:p w14:paraId="66AF8EE1" w14:textId="170F52C1" w:rsidR="006938F5" w:rsidRPr="006938F5" w:rsidRDefault="006938F5" w:rsidP="14270372">
            <w:pPr>
              <w:spacing w:after="0"/>
              <w:jc w:val="left"/>
              <w:rPr>
                <w:szCs w:val="24"/>
              </w:rPr>
            </w:pPr>
            <w:r w:rsidRPr="14270372">
              <w:rPr>
                <w:szCs w:val="24"/>
              </w:rPr>
              <w:t>Dauer (</w:t>
            </w:r>
            <w:proofErr w:type="spellStart"/>
            <w:r w:rsidRPr="14270372">
              <w:rPr>
                <w:szCs w:val="24"/>
              </w:rPr>
              <w:t>Monate</w:t>
            </w:r>
            <w:proofErr w:type="spellEnd"/>
            <w:r w:rsidRPr="14270372">
              <w:rPr>
                <w:szCs w:val="24"/>
              </w:rPr>
              <w:t>)</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70FA3DB" w:rsidR="006938F5" w:rsidRDefault="008A6A2A" w:rsidP="006718D3">
            <w:pPr>
              <w:spacing w:after="0"/>
              <w:jc w:val="left"/>
            </w:pPr>
            <w:r>
              <w:t>12</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Pr="00461BD8" w:rsidRDefault="3C2D33B5" w:rsidP="14270372">
            <w:pPr>
              <w:spacing w:after="0"/>
              <w:jc w:val="left"/>
              <w:rPr>
                <w:b/>
                <w:bCs/>
                <w:szCs w:val="24"/>
                <w:lang w:val="fr-BE"/>
              </w:rPr>
            </w:pPr>
            <w:r w:rsidRPr="00461BD8">
              <w:rPr>
                <w:b/>
                <w:bCs/>
                <w:szCs w:val="24"/>
                <w:lang w:val="fr-BE"/>
              </w:rPr>
              <w:t xml:space="preserve">Place of </w:t>
            </w:r>
            <w:proofErr w:type="spellStart"/>
            <w:r w:rsidRPr="00461BD8">
              <w:rPr>
                <w:b/>
                <w:bCs/>
                <w:szCs w:val="24"/>
                <w:lang w:val="fr-BE"/>
              </w:rPr>
              <w:t>Secondment</w:t>
            </w:r>
            <w:proofErr w:type="spellEnd"/>
          </w:p>
          <w:p w14:paraId="3E8F2AB8" w14:textId="77777777" w:rsidR="3C2D33B5" w:rsidRPr="00461BD8" w:rsidRDefault="3C2D33B5" w:rsidP="14270372">
            <w:pPr>
              <w:spacing w:after="0"/>
              <w:jc w:val="left"/>
              <w:rPr>
                <w:szCs w:val="24"/>
                <w:lang w:val="fr-BE"/>
              </w:rPr>
            </w:pPr>
            <w:r w:rsidRPr="00461BD8">
              <w:rPr>
                <w:szCs w:val="24"/>
                <w:lang w:val="fr-BE"/>
              </w:rPr>
              <w:t>Lieu de détachement</w:t>
            </w:r>
          </w:p>
          <w:p w14:paraId="7EF6A4B3" w14:textId="045E6A03" w:rsidR="3C2D33B5" w:rsidRDefault="3C2D33B5" w:rsidP="14270372">
            <w:pPr>
              <w:spacing w:after="0"/>
              <w:jc w:val="left"/>
              <w:rPr>
                <w:szCs w:val="24"/>
              </w:rPr>
            </w:pPr>
            <w:proofErr w:type="spellStart"/>
            <w:r w:rsidRPr="14270372">
              <w:rPr>
                <w:szCs w:val="24"/>
              </w:rPr>
              <w:t>Abordnungsort</w:t>
            </w:r>
            <w:proofErr w:type="spellEnd"/>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8ACF274" w:rsidR="3C2D33B5" w:rsidRDefault="008A6A2A" w:rsidP="14270372">
            <w:pPr>
              <w:spacing w:after="0"/>
              <w:jc w:val="left"/>
            </w:pPr>
            <w:r>
              <w:t>Brussels</w:t>
            </w:r>
          </w:p>
          <w:p w14:paraId="6B7C1AA9" w14:textId="478C2293" w:rsidR="3C2D33B5" w:rsidRDefault="008A6A2A" w:rsidP="14270372">
            <w:pPr>
              <w:spacing w:after="0"/>
              <w:jc w:val="left"/>
            </w:pPr>
            <w:proofErr w:type="spellStart"/>
            <w:r>
              <w:t>Bruxelles</w:t>
            </w:r>
            <w:proofErr w:type="spellEnd"/>
          </w:p>
          <w:p w14:paraId="5C918E8F" w14:textId="243FEB96" w:rsidR="3C2D33B5" w:rsidRDefault="008A6A2A"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Pr="00461BD8" w:rsidRDefault="006938F5" w:rsidP="14270372">
            <w:pPr>
              <w:spacing w:after="0"/>
              <w:jc w:val="left"/>
              <w:rPr>
                <w:b/>
                <w:bCs/>
                <w:szCs w:val="24"/>
                <w:lang w:val="fr-BE"/>
              </w:rPr>
            </w:pPr>
            <w:r w:rsidRPr="00461BD8">
              <w:rPr>
                <w:b/>
                <w:bCs/>
                <w:szCs w:val="24"/>
                <w:lang w:val="fr-BE"/>
              </w:rPr>
              <w:t xml:space="preserve">Type of </w:t>
            </w:r>
            <w:proofErr w:type="spellStart"/>
            <w:r w:rsidRPr="00461BD8">
              <w:rPr>
                <w:b/>
                <w:bCs/>
                <w:szCs w:val="24"/>
                <w:lang w:val="fr-BE"/>
              </w:rPr>
              <w:t>Secondment</w:t>
            </w:r>
            <w:proofErr w:type="spellEnd"/>
            <w:r w:rsidRPr="00461BD8">
              <w:rPr>
                <w:b/>
                <w:bCs/>
                <w:szCs w:val="24"/>
                <w:lang w:val="fr-BE"/>
              </w:rPr>
              <w:t xml:space="preserve"> </w:t>
            </w:r>
          </w:p>
          <w:p w14:paraId="10D58956" w14:textId="77777777" w:rsidR="006938F5" w:rsidRPr="00461BD8" w:rsidRDefault="006938F5" w:rsidP="14270372">
            <w:pPr>
              <w:spacing w:after="0"/>
              <w:jc w:val="left"/>
              <w:rPr>
                <w:szCs w:val="24"/>
                <w:lang w:val="fr-BE"/>
              </w:rPr>
            </w:pPr>
            <w:r w:rsidRPr="00461BD8">
              <w:rPr>
                <w:szCs w:val="24"/>
                <w:lang w:val="fr-BE"/>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1635D53" w:rsidR="006938F5" w:rsidRDefault="008A6A2A" w:rsidP="006718D3">
            <w:pPr>
              <w:spacing w:after="0"/>
              <w:jc w:val="left"/>
            </w:pPr>
            <w:r>
              <w:t>With allowances</w:t>
            </w:r>
          </w:p>
          <w:p w14:paraId="02E31856" w14:textId="2D1EE334" w:rsidR="006938F5" w:rsidRDefault="008A6A2A" w:rsidP="006718D3">
            <w:pPr>
              <w:spacing w:after="0"/>
              <w:jc w:val="left"/>
            </w:pPr>
            <w:r>
              <w:t xml:space="preserve">Avec </w:t>
            </w:r>
            <w:proofErr w:type="spellStart"/>
            <w:r>
              <w:t>indemnités</w:t>
            </w:r>
            <w:proofErr w:type="spellEnd"/>
          </w:p>
          <w:p w14:paraId="720FD450" w14:textId="19508CB0" w:rsidR="006938F5" w:rsidRDefault="008A6A2A" w:rsidP="006718D3">
            <w:pPr>
              <w:spacing w:after="0"/>
              <w:jc w:val="left"/>
            </w:pPr>
            <w:r>
              <w:t xml:space="preserve">Mit </w:t>
            </w:r>
            <w:proofErr w:type="spellStart"/>
            <w:r>
              <w:t>Vergütung</w:t>
            </w:r>
            <w:proofErr w:type="spellEnd"/>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461BD8" w:rsidRDefault="006938F5" w:rsidP="14270372">
            <w:pPr>
              <w:spacing w:after="0"/>
              <w:jc w:val="left"/>
              <w:rPr>
                <w:szCs w:val="24"/>
                <w:lang w:val="fr-BE"/>
              </w:rPr>
            </w:pPr>
            <w:r w:rsidRPr="00461BD8">
              <w:rPr>
                <w:szCs w:val="24"/>
                <w:lang w:val="fr-BE"/>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BA8B7A4" w:rsidR="006938F5" w:rsidRDefault="008A6A2A" w:rsidP="006718D3">
            <w:pPr>
              <w:spacing w:after="0"/>
              <w:jc w:val="left"/>
            </w:pPr>
            <w:r>
              <w:t>Member States</w:t>
            </w:r>
          </w:p>
          <w:p w14:paraId="2A7DF233" w14:textId="10F124BA" w:rsidR="006938F5" w:rsidRDefault="008A6A2A" w:rsidP="006718D3">
            <w:pPr>
              <w:spacing w:after="0"/>
              <w:jc w:val="left"/>
            </w:pPr>
            <w:r>
              <w:t xml:space="preserve">États </w:t>
            </w:r>
            <w:proofErr w:type="spellStart"/>
            <w:r>
              <w:t>membres</w:t>
            </w:r>
            <w:proofErr w:type="spellEnd"/>
          </w:p>
          <w:p w14:paraId="13C75E2E" w14:textId="2F39AC86" w:rsidR="006938F5" w:rsidRDefault="008A6A2A" w:rsidP="006718D3">
            <w:pPr>
              <w:spacing w:after="0"/>
              <w:jc w:val="left"/>
            </w:pPr>
            <w:proofErr w:type="spellStart"/>
            <w:r>
              <w:t>Mitgliedstaaten</w:t>
            </w:r>
            <w:proofErr w:type="spellEnd"/>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 xml:space="preserve">Date </w:t>
            </w:r>
            <w:proofErr w:type="spellStart"/>
            <w:r w:rsidRPr="14270372">
              <w:rPr>
                <w:szCs w:val="24"/>
              </w:rPr>
              <w:t>limite</w:t>
            </w:r>
            <w:proofErr w:type="spellEnd"/>
            <w:r w:rsidRPr="14270372">
              <w:rPr>
                <w:szCs w:val="24"/>
              </w:rPr>
              <w:t xml:space="preserve"> de candidature</w:t>
            </w:r>
          </w:p>
          <w:p w14:paraId="2F908084" w14:textId="0830D38C" w:rsidR="006938F5" w:rsidRPr="006938F5" w:rsidRDefault="006938F5" w:rsidP="14270372">
            <w:pPr>
              <w:spacing w:after="0"/>
              <w:jc w:val="left"/>
              <w:rPr>
                <w:szCs w:val="24"/>
              </w:rPr>
            </w:pPr>
            <w:proofErr w:type="spellStart"/>
            <w:r w:rsidRPr="14270372">
              <w:rPr>
                <w:szCs w:val="24"/>
              </w:rPr>
              <w:t>Bewerbungsschluss</w:t>
            </w:r>
            <w:proofErr w:type="spellEnd"/>
          </w:p>
        </w:tc>
        <w:tc>
          <w:tcPr>
            <w:tcW w:w="4204" w:type="dxa"/>
            <w:vAlign w:val="center"/>
          </w:tcPr>
          <w:p w14:paraId="50820CBA" w14:textId="1F6E10A4" w:rsidR="006938F5" w:rsidRDefault="00461BD8" w:rsidP="006718D3">
            <w:pPr>
              <w:spacing w:after="0"/>
              <w:jc w:val="left"/>
            </w:pPr>
            <w:r>
              <w:t>25/03/2026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proofErr w:type="spellStart"/>
            <w:r w:rsidRPr="14270372">
              <w:rPr>
                <w:b/>
                <w:bCs/>
                <w:szCs w:val="24"/>
                <w:lang w:val="de-DE"/>
              </w:rPr>
              <w:t>Eligibility</w:t>
            </w:r>
            <w:proofErr w:type="spellEnd"/>
            <w:r w:rsidRPr="14270372">
              <w:rPr>
                <w:b/>
                <w:bCs/>
                <w:szCs w:val="24"/>
                <w:lang w:val="de-DE"/>
              </w:rPr>
              <w:t xml:space="preserve"> </w:t>
            </w:r>
            <w:proofErr w:type="spellStart"/>
            <w:r w:rsidRPr="14270372">
              <w:rPr>
                <w:b/>
                <w:bCs/>
                <w:szCs w:val="24"/>
                <w:lang w:val="de-DE"/>
              </w:rPr>
              <w:t>Criteria</w:t>
            </w:r>
            <w:proofErr w:type="spellEnd"/>
          </w:p>
          <w:p w14:paraId="0817CBE2" w14:textId="16419A11" w:rsidR="003D0078" w:rsidRPr="005172A3" w:rsidRDefault="5A8516A0" w:rsidP="14270372">
            <w:pPr>
              <w:spacing w:after="0"/>
              <w:jc w:val="left"/>
              <w:rPr>
                <w:szCs w:val="24"/>
                <w:lang w:val="de-DE"/>
              </w:rPr>
            </w:pPr>
            <w:proofErr w:type="spellStart"/>
            <w:r w:rsidRPr="14270372">
              <w:rPr>
                <w:szCs w:val="24"/>
                <w:lang w:val="de-DE"/>
              </w:rPr>
              <w:t>Critères</w:t>
            </w:r>
            <w:proofErr w:type="spellEnd"/>
            <w:r w:rsidRPr="14270372">
              <w:rPr>
                <w:szCs w:val="24"/>
                <w:lang w:val="de-DE"/>
              </w:rPr>
              <w:t xml:space="preserve"> </w:t>
            </w:r>
            <w:proofErr w:type="spellStart"/>
            <w:r w:rsidRPr="14270372">
              <w:rPr>
                <w:szCs w:val="24"/>
                <w:lang w:val="de-DE"/>
              </w:rPr>
              <w:t>d’éligibilité</w:t>
            </w:r>
            <w:proofErr w:type="spellEnd"/>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proofErr w:type="gramStart"/>
              <w:r w:rsidR="00CF1E56" w:rsidRPr="00513D14">
                <w:rPr>
                  <w:rStyle w:val="Hyperlink"/>
                  <w:lang w:val="de-DE"/>
                </w:rPr>
                <w:t>Deutsche</w:t>
              </w:r>
              <w:proofErr w:type="gramEnd"/>
              <w:r w:rsidR="00CF1E56" w:rsidRPr="00513D14">
                <w:rPr>
                  <w:rStyle w:val="Hyperlink"/>
                  <w:lang w:val="de-DE"/>
                </w:rPr>
                <w:t xml:space="preserv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24BB1A77" w:rsidR="00A95A44" w:rsidRPr="00E61551" w:rsidRDefault="008A6A2A" w:rsidP="00A95A44">
      <w:pPr>
        <w:spacing w:after="0"/>
        <w:jc w:val="right"/>
        <w:rPr>
          <w:sz w:val="22"/>
          <w:szCs w:val="18"/>
          <w:lang w:val="en-US"/>
        </w:rPr>
      </w:pPr>
      <w:r>
        <w:rPr>
          <w:sz w:val="22"/>
          <w:szCs w:val="18"/>
          <w:lang w:val="en-US"/>
        </w:rPr>
        <w:t>14/01/2026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72145CA3" w14:textId="77777777" w:rsidR="008A6A2A" w:rsidRDefault="008A6A2A" w:rsidP="003C1977">
      <w:pPr>
        <w:spacing w:after="0"/>
      </w:pPr>
      <w:r>
        <w:t xml:space="preserve">Unit H5 </w:t>
      </w:r>
      <w:proofErr w:type="gramStart"/>
      <w:r>
        <w:t>is in charge of</w:t>
      </w:r>
      <w:proofErr w:type="gramEnd"/>
      <w:r>
        <w:t xml:space="preserve"> ensuring that tax measures comply with State aid rules. We endeavour to prevent distortions of competition resulting from tax treatments that provide certain companies with a selective advantage. The portfolio of the unit covers, in essence, corporate taxation, social security schemes, real-estate taxation, environment or health-related taxes, sectoral taxes and gambling taxation. We aim, in that context, at contributing to ensure a functioning EU internal market.</w:t>
      </w:r>
    </w:p>
    <w:p w14:paraId="4305589E" w14:textId="77777777" w:rsidR="008A6A2A" w:rsidRDefault="008A6A2A" w:rsidP="003C1977">
      <w:pPr>
        <w:spacing w:after="0"/>
      </w:pPr>
    </w:p>
    <w:p w14:paraId="19707000" w14:textId="77777777" w:rsidR="008A6A2A" w:rsidRDefault="008A6A2A" w:rsidP="003C1977">
      <w:pPr>
        <w:spacing w:after="0"/>
      </w:pPr>
      <w:r>
        <w:t>This task includes investigating state measures facilitating aggressive tax planning by big multinationals. These involve typically tax rulings (as for example in the case of Apple) and tax schemes, such as the Belgian excess profit system.</w:t>
      </w:r>
    </w:p>
    <w:p w14:paraId="603CEED9" w14:textId="77777777" w:rsidR="008A6A2A" w:rsidRDefault="008A6A2A" w:rsidP="003C1977">
      <w:pPr>
        <w:spacing w:after="0"/>
      </w:pPr>
    </w:p>
    <w:p w14:paraId="6347A440" w14:textId="77777777" w:rsidR="008A6A2A" w:rsidRDefault="008A6A2A" w:rsidP="003C1977">
      <w:pPr>
        <w:spacing w:after="0"/>
      </w:pPr>
      <w:r>
        <w:t xml:space="preserve">The work of the unit consists of a mix of such own initiative investigations and of investigations triggered by complaints from market operators. One of the core questions faced by the unit in these cases relates to the existence of a "selective advantage", thereby drawing the line between the exclusive competence of Member States in the design of their tax systems and the Commission's duty to ensure compliance of those tax systems with State aid rules. The case law of the ECJ plays a crucial role in this respect. </w:t>
      </w:r>
    </w:p>
    <w:p w14:paraId="7ABE501C" w14:textId="77777777" w:rsidR="008A6A2A" w:rsidRDefault="008A6A2A" w:rsidP="003C1977">
      <w:pPr>
        <w:spacing w:after="0"/>
      </w:pPr>
    </w:p>
    <w:p w14:paraId="6987C780" w14:textId="77777777" w:rsidR="008A6A2A" w:rsidRDefault="008A6A2A" w:rsidP="003C1977">
      <w:pPr>
        <w:spacing w:after="0"/>
      </w:pPr>
      <w:r>
        <w:t xml:space="preserve">Close contacts are kept with DG TAXUD </w:t>
      </w:r>
      <w:proofErr w:type="gramStart"/>
      <w:r>
        <w:t>in order to</w:t>
      </w:r>
      <w:proofErr w:type="gramEnd"/>
      <w:r>
        <w:t xml:space="preserve"> ensure alignment of State aid enforcement with the broader policy agenda of the Commission as regards taxation. Such coordination is particularly crucial in areas such as, for instance, VAT excise duties and corporate taxation. The work on tax planning cases is further embedded in broader discussions on combatting aggressive tax planning within the OECD and G20 (for instance, as regards the development of OECD pillar 2 rules).</w:t>
      </w:r>
    </w:p>
    <w:p w14:paraId="2444BC8A" w14:textId="152C8F72"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2CE2D9BB" w14:textId="77777777" w:rsidR="008A6A2A" w:rsidRDefault="008A6A2A" w:rsidP="003C1977">
      <w:pPr>
        <w:spacing w:after="0"/>
      </w:pPr>
      <w:r>
        <w:t xml:space="preserve">We offer a position as case handler. His/her main task will be to carry out the tax assessment of state measures of fiscal </w:t>
      </w:r>
      <w:proofErr w:type="gramStart"/>
      <w:r>
        <w:t>nature  under</w:t>
      </w:r>
      <w:proofErr w:type="gramEnd"/>
      <w:r>
        <w:t xml:space="preserve"> state aid rules. This work is done within a dynamic and young team. The team is responsible for the case from the initiation until a formal Commission decision, leads the negotiations with Member States and stakeholders, and prepares the corresponding notes to the management and the Commissioner. The successful candidate will thereby contribute to the development of the Commission's policy </w:t>
      </w:r>
      <w:proofErr w:type="gramStart"/>
      <w:r>
        <w:t>in the area of</w:t>
      </w:r>
      <w:proofErr w:type="gramEnd"/>
      <w:r>
        <w:t xml:space="preserve"> fiscal aid. </w:t>
      </w:r>
    </w:p>
    <w:p w14:paraId="2A1879F9" w14:textId="77777777" w:rsidR="008A6A2A" w:rsidRDefault="008A6A2A" w:rsidP="003C1977">
      <w:pPr>
        <w:spacing w:after="0"/>
      </w:pPr>
    </w:p>
    <w:p w14:paraId="54EC311E" w14:textId="77777777" w:rsidR="008A6A2A" w:rsidRDefault="008A6A2A" w:rsidP="003C1977">
      <w:pPr>
        <w:spacing w:after="0"/>
      </w:pPr>
      <w:r>
        <w:t>Colleagues joining DG COMP are offered a dedicated training to become familiar with the organisation and working procedures of the Directorate-General. Coaching/mentoring is offered by an experienced colleague from the unit. DG COMP applies a policy of equal opportunities and operates a flexitime system.</w:t>
      </w:r>
    </w:p>
    <w:p w14:paraId="4FA38409" w14:textId="5216EF6E"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E8C532" w14:textId="29B7F61D" w:rsidR="00A95A44" w:rsidRDefault="008A6A2A" w:rsidP="00527473">
      <w:pPr>
        <w:spacing w:after="0"/>
        <w:jc w:val="left"/>
      </w:pPr>
      <w:r>
        <w:t>We look for an enthusiastic and highly motivated case handler with a background in (competition) law, taxation, economics and/or accounting, with professional experience in fiscal matters and/or State aid. Experience linked to international corporate taxation is appreciated but not required. English is the main language used in the unit: very good drafting skills in English are required. Good knowledge of other Union languages is an advantage.</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616B2B2B" w:rsidR="0017274D" w:rsidRPr="008250D4" w:rsidRDefault="008A6A2A" w:rsidP="0017274D">
      <w:pPr>
        <w:spacing w:after="0"/>
        <w:jc w:val="right"/>
        <w:rPr>
          <w:sz w:val="22"/>
          <w:szCs w:val="18"/>
        </w:rPr>
      </w:pPr>
      <w:r>
        <w:rPr>
          <w:sz w:val="22"/>
          <w:szCs w:val="18"/>
        </w:rPr>
        <w:t>14/01/2026</w:t>
      </w:r>
    </w:p>
    <w:p w14:paraId="3072A0B5" w14:textId="6AC6EBB5" w:rsidR="0017274D" w:rsidRPr="00461BD8" w:rsidRDefault="0017274D" w:rsidP="0017274D">
      <w:pPr>
        <w:spacing w:after="0"/>
        <w:jc w:val="right"/>
        <w:rPr>
          <w:sz w:val="22"/>
          <w:szCs w:val="18"/>
          <w:lang w:val="fr-BE"/>
        </w:rPr>
      </w:pPr>
      <w:r w:rsidRPr="00461BD8">
        <w:rPr>
          <w:sz w:val="22"/>
          <w:szCs w:val="18"/>
          <w:lang w:val="fr-BE"/>
        </w:rPr>
        <w:t>HR.B.1.00</w:t>
      </w:r>
      <w:r w:rsidR="0080358B" w:rsidRPr="00461BD8">
        <w:rPr>
          <w:sz w:val="22"/>
          <w:szCs w:val="18"/>
          <w:lang w:val="fr-BE"/>
        </w:rPr>
        <w:t>3</w:t>
      </w:r>
    </w:p>
    <w:p w14:paraId="6CBB2EF1" w14:textId="77777777" w:rsidR="0017274D" w:rsidRPr="00461BD8" w:rsidRDefault="0017274D" w:rsidP="00A95A44">
      <w:pPr>
        <w:spacing w:after="0"/>
        <w:jc w:val="left"/>
        <w:rPr>
          <w:b/>
          <w:bCs/>
          <w:sz w:val="28"/>
          <w:szCs w:val="22"/>
          <w:lang w:val="fr-BE"/>
        </w:rPr>
      </w:pPr>
    </w:p>
    <w:p w14:paraId="673F908B" w14:textId="4E156236" w:rsidR="00A95A44" w:rsidRPr="00461BD8" w:rsidRDefault="006D6E0A" w:rsidP="00A95A44">
      <w:pPr>
        <w:spacing w:after="0"/>
        <w:jc w:val="left"/>
        <w:rPr>
          <w:b/>
          <w:bCs/>
          <w:lang w:val="fr-BE"/>
        </w:rPr>
      </w:pPr>
      <w:r w:rsidRPr="00461BD8">
        <w:rPr>
          <w:b/>
          <w:bCs/>
          <w:lang w:val="fr-BE"/>
        </w:rPr>
        <w:t xml:space="preserve">Présentation de </w:t>
      </w:r>
      <w:proofErr w:type="gramStart"/>
      <w:r w:rsidRPr="00461BD8">
        <w:rPr>
          <w:b/>
          <w:bCs/>
          <w:lang w:val="fr-BE"/>
        </w:rPr>
        <w:t>l’entité</w:t>
      </w:r>
      <w:r w:rsidR="00A95A44" w:rsidRPr="00461BD8">
        <w:rPr>
          <w:b/>
          <w:bCs/>
          <w:lang w:val="fr-BE"/>
        </w:rPr>
        <w:t>:</w:t>
      </w:r>
      <w:proofErr w:type="gramEnd"/>
    </w:p>
    <w:p w14:paraId="0C9916EA" w14:textId="77777777" w:rsidR="00A95A44" w:rsidRPr="00461BD8" w:rsidRDefault="00A95A44" w:rsidP="00A95A44">
      <w:pPr>
        <w:spacing w:after="0"/>
        <w:jc w:val="left"/>
        <w:rPr>
          <w:lang w:val="fr-BE"/>
        </w:rPr>
      </w:pPr>
    </w:p>
    <w:p w14:paraId="2B8A08E9" w14:textId="77777777" w:rsidR="008A6A2A" w:rsidRPr="00461BD8" w:rsidRDefault="008A6A2A" w:rsidP="00527473">
      <w:pPr>
        <w:spacing w:after="0"/>
        <w:rPr>
          <w:lang w:val="fr-BE"/>
        </w:rPr>
      </w:pPr>
      <w:r w:rsidRPr="00461BD8">
        <w:rPr>
          <w:lang w:val="fr-BE"/>
        </w:rPr>
        <w:t>L’unité H5 est chargée de veiller à ce que les mesures fiscales soient conformes aux règles en matière d’aides d’État. Nous avons pour mission d’empêcher les distorsions de concurrence résultant de traitements fiscaux qui procurent à certaines entreprises un avantage sélectif. Le portefeuille de l’unité comprend, essentiellement, la fiscalité des entreprises, les régimes de sécurité sociale, la fiscalité immobilière, la fiscalité environnementale ou liée à la santé, les impôts sectoriels et la fiscalité des jeux d’argent et de hasard. Dans ce contexte, nous avons pour objectif de contribuer au bon fonctionnement du marché intérieur de l’UE.</w:t>
      </w:r>
    </w:p>
    <w:p w14:paraId="203BF558" w14:textId="77777777" w:rsidR="008A6A2A" w:rsidRPr="00461BD8" w:rsidRDefault="008A6A2A" w:rsidP="00527473">
      <w:pPr>
        <w:spacing w:after="0"/>
        <w:rPr>
          <w:lang w:val="fr-BE"/>
        </w:rPr>
      </w:pPr>
    </w:p>
    <w:p w14:paraId="5A11DECC" w14:textId="77777777" w:rsidR="008A6A2A" w:rsidRPr="00461BD8" w:rsidRDefault="008A6A2A" w:rsidP="00527473">
      <w:pPr>
        <w:spacing w:after="0"/>
        <w:rPr>
          <w:lang w:val="fr-BE"/>
        </w:rPr>
      </w:pPr>
      <w:r w:rsidRPr="00461BD8">
        <w:rPr>
          <w:lang w:val="fr-BE"/>
        </w:rPr>
        <w:t xml:space="preserve">Il s’agit également d’enquêter sur les mesures étatiques facilitant la planification fiscale agressive par les grandes multinationales. Il s’agit généralement de </w:t>
      </w:r>
      <w:proofErr w:type="spellStart"/>
      <w:r w:rsidRPr="00461BD8">
        <w:rPr>
          <w:lang w:val="fr-BE"/>
        </w:rPr>
        <w:t>rulings</w:t>
      </w:r>
      <w:proofErr w:type="spellEnd"/>
      <w:r w:rsidRPr="00461BD8">
        <w:rPr>
          <w:lang w:val="fr-BE"/>
        </w:rPr>
        <w:t xml:space="preserve"> fiscaux (comme dans l’affaire Apple, par exemple) et de régimes fiscaux tels que le système belge des bénéfices excédentaires.</w:t>
      </w:r>
    </w:p>
    <w:p w14:paraId="76AC8A1C" w14:textId="77777777" w:rsidR="008A6A2A" w:rsidRPr="00461BD8" w:rsidRDefault="008A6A2A" w:rsidP="00527473">
      <w:pPr>
        <w:spacing w:after="0"/>
        <w:rPr>
          <w:lang w:val="fr-BE"/>
        </w:rPr>
      </w:pPr>
    </w:p>
    <w:p w14:paraId="7130B628" w14:textId="77777777" w:rsidR="008A6A2A" w:rsidRPr="00461BD8" w:rsidRDefault="008A6A2A" w:rsidP="00527473">
      <w:pPr>
        <w:spacing w:after="0"/>
        <w:rPr>
          <w:lang w:val="fr-BE"/>
        </w:rPr>
      </w:pPr>
      <w:r w:rsidRPr="00461BD8">
        <w:rPr>
          <w:lang w:val="fr-BE"/>
        </w:rPr>
        <w:t>Le travail de l’unité consiste en une combinaison d’enquêtes effectuées de sa propre initiative et d’enquêtes déclenchées par des plaintes émanant d’opérateurs du marché. L’une des questions centrales auxquelles l’unité est confrontée dans ces affaires concerne l’existence d’un</w:t>
      </w:r>
      <w:proofErr w:type="gramStart"/>
      <w:r w:rsidRPr="00461BD8">
        <w:rPr>
          <w:lang w:val="fr-BE"/>
        </w:rPr>
        <w:t xml:space="preserve"> «avantage</w:t>
      </w:r>
      <w:proofErr w:type="gramEnd"/>
      <w:r w:rsidRPr="00461BD8">
        <w:rPr>
          <w:lang w:val="fr-BE"/>
        </w:rPr>
        <w:t xml:space="preserve"> sélectif», établissant ainsi la ligne de démarcation entre la compétence exclusive des États membres dans la conception de leurs systèmes fiscaux et le devoir de la Commission de veiller à la conformité de ces régimes fiscaux avec les règles en matière d’aides d’État. La jurisprudence de la Cour de justice joue un rôle crucial à cet égard. </w:t>
      </w:r>
    </w:p>
    <w:p w14:paraId="631B0190" w14:textId="77777777" w:rsidR="008A6A2A" w:rsidRPr="00461BD8" w:rsidRDefault="008A6A2A" w:rsidP="00527473">
      <w:pPr>
        <w:spacing w:after="0"/>
        <w:rPr>
          <w:lang w:val="fr-BE"/>
        </w:rPr>
      </w:pPr>
    </w:p>
    <w:p w14:paraId="55B0EC2C" w14:textId="77777777" w:rsidR="008A6A2A" w:rsidRPr="00461BD8" w:rsidRDefault="008A6A2A" w:rsidP="00527473">
      <w:pPr>
        <w:spacing w:after="0"/>
        <w:rPr>
          <w:lang w:val="fr-BE"/>
        </w:rPr>
      </w:pPr>
      <w:r w:rsidRPr="00461BD8">
        <w:rPr>
          <w:lang w:val="fr-BE"/>
        </w:rPr>
        <w:t>Des contacts étroits sont maintenus avec la DG TAXUD afin de garantir l’alignement de l’application des règles en matière d’aides d’État sur le programme politique plus large de la Commission en matière de fiscalité. Cette coordination est particulièrement cruciale dans des domaines tels que la TVA, les droits d’accises et la fiscalité des entreprises. Les travaux sur les cas de planification fiscale s’inscrivent en outre dans des discussions plus larges sur la lutte contre la planification fiscale agressive au sein de l’OCDE et du G20 (par exemple, en ce qui concerne l’élaboration des règles du pilier 2 de l’OCDE).</w:t>
      </w:r>
    </w:p>
    <w:p w14:paraId="6810D07E" w14:textId="15B1810F" w:rsidR="00A95A44" w:rsidRPr="00461BD8" w:rsidRDefault="00A95A44" w:rsidP="00527473">
      <w:pPr>
        <w:spacing w:after="0"/>
        <w:rPr>
          <w:lang w:val="fr-BE"/>
        </w:rPr>
      </w:pPr>
    </w:p>
    <w:p w14:paraId="681B6888" w14:textId="77777777" w:rsidR="00A95A44" w:rsidRPr="00461BD8" w:rsidRDefault="00A95A44" w:rsidP="00A95A44">
      <w:pPr>
        <w:spacing w:after="0"/>
        <w:jc w:val="left"/>
        <w:rPr>
          <w:b/>
          <w:bCs/>
          <w:sz w:val="28"/>
          <w:szCs w:val="22"/>
          <w:lang w:val="fr-BE"/>
        </w:rPr>
      </w:pPr>
    </w:p>
    <w:p w14:paraId="7E8625C9" w14:textId="2FD46D0D" w:rsidR="00A95A44" w:rsidRPr="00461BD8" w:rsidRDefault="00E46272" w:rsidP="00A95A44">
      <w:pPr>
        <w:spacing w:after="0"/>
        <w:jc w:val="left"/>
        <w:rPr>
          <w:b/>
          <w:bCs/>
          <w:lang w:val="fr-BE"/>
        </w:rPr>
      </w:pPr>
      <w:r w:rsidRPr="00461BD8">
        <w:rPr>
          <w:b/>
          <w:bCs/>
          <w:lang w:val="fr-BE"/>
        </w:rPr>
        <w:t xml:space="preserve">Présentation du </w:t>
      </w:r>
      <w:proofErr w:type="gramStart"/>
      <w:r w:rsidRPr="00461BD8">
        <w:rPr>
          <w:b/>
          <w:bCs/>
          <w:lang w:val="fr-BE"/>
        </w:rPr>
        <w:t>poste</w:t>
      </w:r>
      <w:r w:rsidR="00A95A44" w:rsidRPr="00461BD8">
        <w:rPr>
          <w:b/>
          <w:bCs/>
          <w:lang w:val="fr-BE"/>
        </w:rPr>
        <w:t>:</w:t>
      </w:r>
      <w:proofErr w:type="gramEnd"/>
    </w:p>
    <w:p w14:paraId="7B647DF0" w14:textId="77777777" w:rsidR="00A95A44" w:rsidRPr="00461BD8" w:rsidRDefault="00A95A44" w:rsidP="00A95A44">
      <w:pPr>
        <w:spacing w:after="0"/>
        <w:jc w:val="left"/>
        <w:rPr>
          <w:b/>
          <w:bCs/>
          <w:lang w:val="fr-BE"/>
        </w:rPr>
      </w:pPr>
    </w:p>
    <w:p w14:paraId="05F9DB14" w14:textId="77777777" w:rsidR="008A6A2A" w:rsidRPr="00461BD8" w:rsidRDefault="008A6A2A" w:rsidP="00527473">
      <w:pPr>
        <w:spacing w:after="0"/>
        <w:jc w:val="left"/>
        <w:rPr>
          <w:lang w:val="fr-BE"/>
        </w:rPr>
      </w:pPr>
      <w:r w:rsidRPr="00461BD8">
        <w:rPr>
          <w:lang w:val="fr-BE"/>
        </w:rPr>
        <w:t xml:space="preserve">Nous proposons un poste de gestionnaire de cas. Sa tâche principale sera de procéder à l’évaluation fiscale des mesures d’État de nature fiscale dans le cadre des règles en matière d’aides d’État. Ce travail est réalisé au sein d’une équipe dynamique et jeune. L’équipe est responsable du dossier depuis son ouverture jusqu’à une décision formelle de la Commission, dirige les négociations avec les États membres et les parties prenantes et prépare les notes correspondantes à l’intention de la direction et du commissaire. Le </w:t>
      </w:r>
      <w:r w:rsidRPr="00461BD8">
        <w:rPr>
          <w:lang w:val="fr-BE"/>
        </w:rPr>
        <w:lastRenderedPageBreak/>
        <w:t xml:space="preserve">candidat retenu contribuera ainsi au développement de la politique de la Commission dans le domaine des aides fiscales. </w:t>
      </w:r>
    </w:p>
    <w:p w14:paraId="50FF8960" w14:textId="77777777" w:rsidR="008A6A2A" w:rsidRPr="00461BD8" w:rsidRDefault="008A6A2A" w:rsidP="00527473">
      <w:pPr>
        <w:spacing w:after="0"/>
        <w:jc w:val="left"/>
        <w:rPr>
          <w:lang w:val="fr-BE"/>
        </w:rPr>
      </w:pPr>
    </w:p>
    <w:p w14:paraId="5E73D410" w14:textId="77777777" w:rsidR="008A6A2A" w:rsidRPr="00461BD8" w:rsidRDefault="008A6A2A" w:rsidP="00527473">
      <w:pPr>
        <w:spacing w:after="0"/>
        <w:jc w:val="left"/>
        <w:rPr>
          <w:lang w:val="fr-BE"/>
        </w:rPr>
      </w:pPr>
      <w:r w:rsidRPr="00461BD8">
        <w:rPr>
          <w:lang w:val="fr-BE"/>
        </w:rPr>
        <w:t>Les collègues qui rejoignent la DG COMP se voient proposer une formation spécifique pour se familiariser avec l’organisation et les procédures de travail de la direction générale. Ils bénéficient en outre d’un accompagnement/parrainage par un collègue expérimenté de l’unité. La DG COMP applique une politique d’égalité des chances et applique un système d’horaire flexible.</w:t>
      </w:r>
    </w:p>
    <w:p w14:paraId="59404C02" w14:textId="18C87D19" w:rsidR="00A95A44" w:rsidRPr="00461BD8" w:rsidRDefault="00A95A44" w:rsidP="00527473">
      <w:pPr>
        <w:spacing w:after="0"/>
        <w:jc w:val="left"/>
        <w:rPr>
          <w:lang w:val="fr-BE"/>
        </w:rPr>
      </w:pPr>
    </w:p>
    <w:p w14:paraId="12B0D141" w14:textId="77777777" w:rsidR="00A95A44" w:rsidRPr="00461BD8" w:rsidRDefault="00A95A44" w:rsidP="00A95A44">
      <w:pPr>
        <w:spacing w:after="0"/>
        <w:jc w:val="left"/>
        <w:rPr>
          <w:b/>
          <w:bCs/>
          <w:lang w:val="fr-BE"/>
        </w:rPr>
      </w:pPr>
    </w:p>
    <w:p w14:paraId="24586D00" w14:textId="5E15F99D" w:rsidR="00A95A44" w:rsidRPr="00461BD8" w:rsidRDefault="00E46272" w:rsidP="00A95A44">
      <w:pPr>
        <w:spacing w:after="0"/>
        <w:jc w:val="left"/>
        <w:rPr>
          <w:b/>
          <w:bCs/>
          <w:lang w:val="fr-BE"/>
        </w:rPr>
      </w:pPr>
      <w:r w:rsidRPr="00461BD8">
        <w:rPr>
          <w:b/>
          <w:bCs/>
          <w:lang w:val="fr-BE"/>
        </w:rPr>
        <w:t xml:space="preserve">Profil du titulaire du </w:t>
      </w:r>
      <w:proofErr w:type="gramStart"/>
      <w:r w:rsidRPr="00461BD8">
        <w:rPr>
          <w:b/>
          <w:bCs/>
          <w:lang w:val="fr-BE"/>
        </w:rPr>
        <w:t>poste</w:t>
      </w:r>
      <w:r w:rsidR="00A95A44" w:rsidRPr="00461BD8">
        <w:rPr>
          <w:b/>
          <w:bCs/>
          <w:lang w:val="fr-BE"/>
        </w:rPr>
        <w:t>:</w:t>
      </w:r>
      <w:proofErr w:type="gramEnd"/>
    </w:p>
    <w:p w14:paraId="6F5A704A" w14:textId="77777777" w:rsidR="00A95A44" w:rsidRPr="00461BD8" w:rsidRDefault="00A95A44" w:rsidP="00A95A44">
      <w:pPr>
        <w:spacing w:after="0"/>
        <w:jc w:val="left"/>
        <w:rPr>
          <w:b/>
          <w:bCs/>
          <w:lang w:val="fr-BE"/>
        </w:rPr>
      </w:pPr>
    </w:p>
    <w:p w14:paraId="7B92B82C" w14:textId="64CCF68B" w:rsidR="00A95A44" w:rsidRPr="00461BD8" w:rsidRDefault="008A6A2A" w:rsidP="00527473">
      <w:pPr>
        <w:spacing w:after="0"/>
        <w:rPr>
          <w:lang w:val="fr-BE"/>
        </w:rPr>
      </w:pPr>
      <w:r w:rsidRPr="00461BD8">
        <w:rPr>
          <w:lang w:val="fr-BE"/>
        </w:rPr>
        <w:t xml:space="preserve">Nous recherchons un gestionnaire de cas enthousiaste et très motivé, possédant une formation en droit (de la concurrence), en fiscalité, en économie et/ou en comptabilité, ainsi qu'une expérience professionnelle en rapport avec les questions fiscales et/ou les aides d'État. Une expérience liée à la fiscalité internationale des entreprises est appréciée mais non obligatoire. L'anglais est la langue de travail de </w:t>
      </w:r>
      <w:proofErr w:type="gramStart"/>
      <w:r w:rsidRPr="00461BD8">
        <w:rPr>
          <w:lang w:val="fr-BE"/>
        </w:rPr>
        <w:t>l’unité;</w:t>
      </w:r>
      <w:proofErr w:type="gramEnd"/>
      <w:r w:rsidRPr="00461BD8">
        <w:rPr>
          <w:lang w:val="fr-BE"/>
        </w:rPr>
        <w:t xml:space="preserve"> en conséquence, d’excellentes capacités rédactionnelles en anglais sont requises. Une bonne connaissance d'autres langues de l’Union Européenne constitue également un atout.</w:t>
      </w:r>
    </w:p>
    <w:p w14:paraId="46B06266" w14:textId="77777777" w:rsidR="00A95A44" w:rsidRPr="00461BD8" w:rsidRDefault="00A95A44" w:rsidP="00A95A44">
      <w:pPr>
        <w:spacing w:after="0"/>
        <w:jc w:val="left"/>
        <w:rPr>
          <w:lang w:val="fr-BE"/>
        </w:rPr>
      </w:pPr>
      <w:r w:rsidRPr="00461BD8">
        <w:rPr>
          <w:lang w:val="fr-BE"/>
        </w:rPr>
        <w:br w:type="page"/>
      </w:r>
    </w:p>
    <w:p w14:paraId="201A09C7" w14:textId="77777777" w:rsidR="0017274D" w:rsidRPr="00E61551" w:rsidRDefault="0017274D" w:rsidP="0017274D">
      <w:pPr>
        <w:spacing w:after="0"/>
        <w:jc w:val="right"/>
        <w:rPr>
          <w:sz w:val="22"/>
          <w:szCs w:val="18"/>
          <w:lang w:val="de-DE"/>
        </w:rPr>
      </w:pPr>
      <w:proofErr w:type="spellStart"/>
      <w:r w:rsidRPr="00E61551">
        <w:rPr>
          <w:sz w:val="22"/>
          <w:szCs w:val="18"/>
          <w:lang w:val="de-DE"/>
        </w:rPr>
        <w:lastRenderedPageBreak/>
        <w:t>Brussels</w:t>
      </w:r>
      <w:proofErr w:type="spellEnd"/>
    </w:p>
    <w:p w14:paraId="21F5E2BF" w14:textId="00A4D158" w:rsidR="0017274D" w:rsidRPr="00E61551" w:rsidRDefault="008A6A2A" w:rsidP="0017274D">
      <w:pPr>
        <w:spacing w:after="0"/>
        <w:jc w:val="right"/>
        <w:rPr>
          <w:sz w:val="22"/>
          <w:szCs w:val="18"/>
          <w:lang w:val="de-DE"/>
        </w:rPr>
      </w:pPr>
      <w:r>
        <w:rPr>
          <w:sz w:val="22"/>
          <w:szCs w:val="18"/>
          <w:lang w:val="de-DE"/>
        </w:rPr>
        <w:t>14/01/2026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69691F6" w14:textId="77777777" w:rsidR="008A6A2A" w:rsidRDefault="008A6A2A" w:rsidP="00527473">
      <w:pPr>
        <w:spacing w:after="0"/>
        <w:rPr>
          <w:lang w:val="de-DE"/>
        </w:rPr>
      </w:pPr>
      <w:r>
        <w:rPr>
          <w:lang w:val="de-DE"/>
        </w:rPr>
        <w:t>Das Referat H5 ist dafür zuständig, sicherzustellen, dass die steuerlichen Maßnahmen mit den Vorschriften über staatliche Beihilfen in Einklang stehen. Wir bemühen uns, Wettbewerbsverzerrungen zu verhindern, die sich aus einer steuerlichen Behandlung ergeben, die bestimmten Unternehmen einen selektiven Vorteil verschafft. Das Portfolio der Einheit umfasst im Allgemeinen Unternehmenssteuern, Sozialversicherungssysteme, Immobiliensteuern, Umwelt- oder Gesundheitssteuern, sektorale Steuern und Glücksspielsteuern. In diesem Zusammenhang wollen wir einen Beitrag zur Gewährleistung eines funktionierenden EU-Binnenmarkts leisten.</w:t>
      </w:r>
    </w:p>
    <w:p w14:paraId="5EAD784A" w14:textId="77777777" w:rsidR="008A6A2A" w:rsidRDefault="008A6A2A" w:rsidP="00527473">
      <w:pPr>
        <w:spacing w:after="0"/>
        <w:rPr>
          <w:lang w:val="de-DE"/>
        </w:rPr>
      </w:pPr>
    </w:p>
    <w:p w14:paraId="598863C4" w14:textId="77777777" w:rsidR="008A6A2A" w:rsidRDefault="008A6A2A" w:rsidP="00527473">
      <w:pPr>
        <w:spacing w:after="0"/>
        <w:rPr>
          <w:lang w:val="de-DE"/>
        </w:rPr>
      </w:pPr>
      <w:r>
        <w:rPr>
          <w:lang w:val="de-DE"/>
        </w:rPr>
        <w:t>Diese Aufgabe umfasst die Untersuchung staatlicher Maßnahmen zur Förderung aggressiver Steuerplanung durch große multinationale Konzerne. Dabei handelt es sich in der Regel um Steuervorbescheide (z. B. in dem Fall Apple) und um Steuerregelungen wie das belgische System für Gewinnüberschüsse.</w:t>
      </w:r>
    </w:p>
    <w:p w14:paraId="19441972" w14:textId="77777777" w:rsidR="008A6A2A" w:rsidRDefault="008A6A2A" w:rsidP="00527473">
      <w:pPr>
        <w:spacing w:after="0"/>
        <w:rPr>
          <w:lang w:val="de-DE"/>
        </w:rPr>
      </w:pPr>
    </w:p>
    <w:p w14:paraId="59AA3A4F" w14:textId="77777777" w:rsidR="008A6A2A" w:rsidRDefault="008A6A2A" w:rsidP="00527473">
      <w:pPr>
        <w:spacing w:after="0"/>
        <w:rPr>
          <w:lang w:val="de-DE"/>
        </w:rPr>
      </w:pPr>
      <w:r>
        <w:rPr>
          <w:lang w:val="de-DE"/>
        </w:rPr>
        <w:t xml:space="preserve">Die Arbeit des Referats besteht daher aus einer Mischung von solchen Untersuchungen aus eigener Initiative, und aus Untersuchungen, die durch Beschwerden von Marktteilnehmern ausgelöst werden. Eine der Kernfragen, mit denen sich das Referat in diesen Fällen konfrontiert sieht, betrifft das Vorliegen eines „selektiven Vorteils“, wodurch die Grenze zwischen der ausschließlichen Zuständigkeit der Mitgliedstaaten bei der Gestaltung ihrer Steuersysteme und der Pflicht der Kommission, die Vereinbarkeit dieser Steuersysteme mit den Vorschriften über staatliche Beihilfen sicherzustellen, gezogen wird. In dieser Hinsicht spielt die Rechtsprechung des EuGH eine entscheidende Rolle. </w:t>
      </w:r>
    </w:p>
    <w:p w14:paraId="78D8011A" w14:textId="77777777" w:rsidR="008A6A2A" w:rsidRDefault="008A6A2A" w:rsidP="00527473">
      <w:pPr>
        <w:spacing w:after="0"/>
        <w:rPr>
          <w:lang w:val="de-DE"/>
        </w:rPr>
      </w:pPr>
    </w:p>
    <w:p w14:paraId="45470BFC" w14:textId="77777777" w:rsidR="008A6A2A" w:rsidRDefault="008A6A2A" w:rsidP="00527473">
      <w:pPr>
        <w:spacing w:after="0"/>
        <w:rPr>
          <w:lang w:val="de-DE"/>
        </w:rPr>
      </w:pPr>
      <w:r>
        <w:rPr>
          <w:lang w:val="de-DE"/>
        </w:rPr>
        <w:t>Es werden enge Kontakte zur GD TAXUD unterhalten, um die Abstimmung der Durchsetzung der Beihilfevorschriften mit der breiteren politischen Agenda der Kommission im Steuerbereich zu gewährleisten. Eine solche Koordinierung ist insbesondere in Bereichen wie Mehrwertsteuer, Verbrauchsteuern und Unternehmensbesteuerung von entscheidender Bedeutung. Die Arbeit an Steuerplanungsfällen ist außerdem in umfassendere Diskussionen über die Bekämpfung aggressiver Steuerplanung innerhalb der OECD und der G20 eingebettet (z. B. im Hinblick auf die Entwicklung der Regeln der Säule 2 der OECD).</w:t>
      </w:r>
    </w:p>
    <w:p w14:paraId="2B6785AE" w14:textId="463DA09A"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4C4B0E55" w14:textId="77777777" w:rsidR="008A6A2A" w:rsidRDefault="008A6A2A" w:rsidP="00527473">
      <w:pPr>
        <w:spacing w:after="0"/>
        <w:rPr>
          <w:lang w:val="de-DE"/>
        </w:rPr>
      </w:pPr>
      <w:r>
        <w:rPr>
          <w:lang w:val="de-DE"/>
        </w:rPr>
        <w:t xml:space="preserve">Wir bieten eine Stelle als Sachbearbeiter/in an. Seine/Ihre Hauptaufgabe wird darin bestehen, staatliche Maßnahmen in steuerlicher Hinsicht zu bewerten. Diese Arbeit erfolgt in einem dynamischen und jungen Team. Das Team ist von der Einleitung bis zu einem förmlichen Beschluss der Kommission für den Fall zuständig, leitet die Verhandlungen </w:t>
      </w:r>
      <w:r>
        <w:rPr>
          <w:lang w:val="de-DE"/>
        </w:rPr>
        <w:lastRenderedPageBreak/>
        <w:t>mit den Mitgliedstaaten und Interessenträgern und erstellt die entsprechenden Vermerke für das Management und die Kommissarin. Auf diese Weise trägt der/</w:t>
      </w:r>
      <w:proofErr w:type="gramStart"/>
      <w:r>
        <w:rPr>
          <w:lang w:val="de-DE"/>
        </w:rPr>
        <w:t>die erfolgreiche Bewerber</w:t>
      </w:r>
      <w:proofErr w:type="gramEnd"/>
      <w:r>
        <w:rPr>
          <w:lang w:val="de-DE"/>
        </w:rPr>
        <w:t xml:space="preserve">/in zur Entwicklung der Politik der Kommission im Bereich der Steuerbeihilfen bei. </w:t>
      </w:r>
    </w:p>
    <w:p w14:paraId="020D1FBE" w14:textId="77777777" w:rsidR="008A6A2A" w:rsidRDefault="008A6A2A" w:rsidP="00527473">
      <w:pPr>
        <w:spacing w:after="0"/>
        <w:rPr>
          <w:lang w:val="de-DE"/>
        </w:rPr>
      </w:pPr>
    </w:p>
    <w:p w14:paraId="6A657C22" w14:textId="77777777" w:rsidR="008A6A2A" w:rsidRDefault="008A6A2A" w:rsidP="00527473">
      <w:pPr>
        <w:spacing w:after="0"/>
        <w:rPr>
          <w:lang w:val="de-DE"/>
        </w:rPr>
      </w:pPr>
      <w:r>
        <w:rPr>
          <w:lang w:val="de-DE"/>
        </w:rPr>
        <w:t>Kollegen und Kolleginnen, die der GD COMP beitreten, erhalten eine spezielle Schulung, um sich mit der Organisation und den Arbeitsverfahren der Generaldirektion vertraut zu machen. Coaching/Mentoring wird von einem erfahrenen Kollegen des Referats angeboten. Die GD COMP verfolgt eine Politik der Chancengleichheit und betreibt ein Gleitzeitsystem.</w:t>
      </w:r>
    </w:p>
    <w:p w14:paraId="2BE34DBA" w14:textId="04C73C6B"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2E4B4D37" w:rsidR="00792E59" w:rsidRPr="00461BD8" w:rsidRDefault="008A6A2A" w:rsidP="00527473">
      <w:pPr>
        <w:spacing w:after="0"/>
        <w:rPr>
          <w:lang w:val="de-DE"/>
        </w:rPr>
      </w:pPr>
      <w:r w:rsidRPr="00461BD8">
        <w:rPr>
          <w:lang w:val="de-DE"/>
        </w:rPr>
        <w:t>Wir suchen eine(n) enthusiastische(n) und hochmotivierte(n) Sacharbeiterin/Sacharbeiter mit einem Hintergrund im (Wettbewerbs-)Recht, Steuern, Wirtschaft und/oder Rechnungswesen sowie Berufserfahrung im Zusammenhang mit Steuerfragen und/oder staatlicher Beihilfe. Insbesondere Erfahrungen im Zusammenhang mit der internationalen Unternehmensbesteuerung wären zu begrüßen, aber nicht zwingend erforderlich. Die Arbeitssprache ist Englisch. Bewerber und Bewerberinnen müssen ohne Probleme in der Lage sein, Schriftsätze in englischer Sprache zu erstellen. Die Kenntnis einer weiteren Sprache der EU ist von Vorteil.</w:t>
      </w:r>
    </w:p>
    <w:p w14:paraId="76B14B1B" w14:textId="5E8DFDB1" w:rsidR="3AC20AC9" w:rsidRPr="00461BD8" w:rsidRDefault="3AC20AC9">
      <w:pPr>
        <w:rPr>
          <w:lang w:val="de-DE"/>
        </w:rPr>
      </w:pPr>
      <w:r w:rsidRPr="00461BD8">
        <w:rPr>
          <w:lang w:val="de-DE"/>
        </w:rPr>
        <w:br w:type="page"/>
      </w:r>
    </w:p>
    <w:p w14:paraId="7D181BF0" w14:textId="3A61C086" w:rsidR="3AC20AC9" w:rsidRPr="00461BD8" w:rsidRDefault="3AC20AC9" w:rsidP="3AC20AC9">
      <w:pPr>
        <w:spacing w:after="0"/>
        <w:jc w:val="left"/>
        <w:rPr>
          <w:lang w:val="de-DE"/>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w:t>
      </w:r>
      <w:proofErr w:type="gramStart"/>
      <w:r w:rsidRPr="007E795A">
        <w:rPr>
          <w:b/>
          <w:lang w:eastAsia="en-GB"/>
        </w:rPr>
        <w:t>C(</w:t>
      </w:r>
      <w:proofErr w:type="gramEnd"/>
      <w:r w:rsidRPr="007E795A">
        <w:rPr>
          <w:b/>
          <w:lang w:eastAsia="en-GB"/>
        </w:rPr>
        <w:t xml:space="preserve">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w:t>
      </w:r>
      <w:proofErr w:type="spellStart"/>
      <w:r w:rsidRPr="007E795A">
        <w:rPr>
          <w:lang w:val="en-US" w:eastAsia="en-GB"/>
        </w:rPr>
        <w:t>organisation</w:t>
      </w:r>
      <w:proofErr w:type="spellEnd"/>
      <w:r w:rsidRPr="007E795A">
        <w:rPr>
          <w:lang w:val="en-US" w:eastAsia="en-GB"/>
        </w:rPr>
        <w:t xml:space="preserve">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 xml:space="preserve">You shall exercise your duties within the Commission under the conditions as set out by </w:t>
      </w:r>
      <w:proofErr w:type="gramStart"/>
      <w:r w:rsidRPr="007E795A">
        <w:rPr>
          <w:lang w:eastAsia="en-GB"/>
        </w:rPr>
        <w:t>aforementioned SNE</w:t>
      </w:r>
      <w:proofErr w:type="gramEnd"/>
      <w:r w:rsidRPr="007E795A">
        <w:rPr>
          <w:lang w:eastAsia="en-GB"/>
        </w:rPr>
        <w:t xml:space="preserv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xml:space="preserve">. Applications received directly from </w:t>
      </w:r>
      <w:proofErr w:type="gramStart"/>
      <w:r w:rsidRPr="49980692">
        <w:rPr>
          <w:lang w:eastAsia="en-GB"/>
        </w:rPr>
        <w:t>you</w:t>
      </w:r>
      <w:proofErr w:type="gramEnd"/>
      <w:r w:rsidRPr="49980692">
        <w:rPr>
          <w:lang w:eastAsia="en-GB"/>
        </w:rPr>
        <w:t xml:space="preserve">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w:t>
      </w:r>
      <w:proofErr w:type="spellStart"/>
      <w:r w:rsidRPr="007E795A">
        <w:rPr>
          <w:b/>
          <w:lang w:eastAsia="en-GB"/>
        </w:rPr>
        <w:t>Europass</w:t>
      </w:r>
      <w:proofErr w:type="spellEnd"/>
      <w:r w:rsidRPr="007E795A">
        <w:rPr>
          <w:b/>
          <w:lang w:eastAsia="en-GB"/>
        </w:rPr>
        <w:t xml:space="preserve">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Pr="00461BD8" w:rsidRDefault="00D2684B" w:rsidP="00D2684B">
      <w:pPr>
        <w:keepNext/>
        <w:rPr>
          <w:lang w:val="fr-BE"/>
        </w:rPr>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w:t>
      </w:r>
      <w:proofErr w:type="gramStart"/>
      <w:r w:rsidRPr="007E795A">
        <w:t>in particular to</w:t>
      </w:r>
      <w:proofErr w:type="gramEnd"/>
      <w:r w:rsidRPr="007E795A">
        <w:t xml:space="preserve"> the confidentiality and security of such data. </w:t>
      </w:r>
      <w:bookmarkStart w:id="1" w:name="_Hlk132131276"/>
      <w:proofErr w:type="spellStart"/>
      <w:r w:rsidRPr="00461BD8">
        <w:rPr>
          <w:lang w:val="fr-BE"/>
        </w:rPr>
        <w:t>Before</w:t>
      </w:r>
      <w:proofErr w:type="spellEnd"/>
      <w:r w:rsidRPr="00461BD8">
        <w:rPr>
          <w:lang w:val="fr-BE"/>
        </w:rPr>
        <w:t xml:space="preserve"> </w:t>
      </w:r>
      <w:proofErr w:type="spellStart"/>
      <w:r w:rsidRPr="00461BD8">
        <w:rPr>
          <w:lang w:val="fr-BE"/>
        </w:rPr>
        <w:t>applying</w:t>
      </w:r>
      <w:proofErr w:type="spellEnd"/>
      <w:r w:rsidRPr="00461BD8">
        <w:rPr>
          <w:lang w:val="fr-BE"/>
        </w:rPr>
        <w:t xml:space="preserve">, </w:t>
      </w:r>
      <w:proofErr w:type="spellStart"/>
      <w:r w:rsidRPr="00461BD8">
        <w:rPr>
          <w:lang w:val="fr-BE"/>
        </w:rPr>
        <w:t>please</w:t>
      </w:r>
      <w:proofErr w:type="spellEnd"/>
      <w:r w:rsidRPr="00461BD8">
        <w:rPr>
          <w:lang w:val="fr-BE"/>
        </w:rPr>
        <w:t xml:space="preserve"> </w:t>
      </w:r>
      <w:proofErr w:type="spellStart"/>
      <w:r w:rsidRPr="00461BD8">
        <w:rPr>
          <w:lang w:val="fr-BE"/>
        </w:rPr>
        <w:t>read</w:t>
      </w:r>
      <w:proofErr w:type="spellEnd"/>
      <w:r w:rsidRPr="00461BD8">
        <w:rPr>
          <w:lang w:val="fr-BE"/>
        </w:rPr>
        <w:t xml:space="preserve"> the </w:t>
      </w:r>
      <w:proofErr w:type="spellStart"/>
      <w:r w:rsidRPr="00461BD8">
        <w:rPr>
          <w:lang w:val="fr-BE"/>
        </w:rPr>
        <w:t>attached</w:t>
      </w:r>
      <w:proofErr w:type="spellEnd"/>
      <w:r w:rsidRPr="00461BD8">
        <w:rPr>
          <w:lang w:val="fr-BE"/>
        </w:rPr>
        <w:t xml:space="preserve"> </w:t>
      </w:r>
      <w:proofErr w:type="spellStart"/>
      <w:r w:rsidRPr="00461BD8">
        <w:rPr>
          <w:lang w:val="fr-BE"/>
        </w:rPr>
        <w:t>privacy</w:t>
      </w:r>
      <w:proofErr w:type="spellEnd"/>
      <w:r w:rsidRPr="00461BD8">
        <w:rPr>
          <w:lang w:val="fr-BE"/>
        </w:rPr>
        <w:t xml:space="preserve"> </w:t>
      </w:r>
      <w:proofErr w:type="spellStart"/>
      <w:r w:rsidRPr="00461BD8">
        <w:rPr>
          <w:lang w:val="fr-BE"/>
        </w:rPr>
        <w:t>statement</w:t>
      </w:r>
      <w:proofErr w:type="spellEnd"/>
      <w:r w:rsidRPr="00461BD8">
        <w:rPr>
          <w:lang w:val="fr-BE"/>
        </w:rPr>
        <w:t>.</w:t>
      </w:r>
      <w:bookmarkEnd w:id="1"/>
    </w:p>
    <w:p w14:paraId="4E4400CB" w14:textId="77777777" w:rsidR="00D2684B" w:rsidRPr="00461BD8" w:rsidRDefault="00D2684B" w:rsidP="76A1E002">
      <w:pPr>
        <w:spacing w:after="0"/>
        <w:jc w:val="left"/>
        <w:rPr>
          <w:b/>
          <w:bCs/>
          <w:lang w:val="fr-BE"/>
        </w:rPr>
      </w:pPr>
    </w:p>
    <w:p w14:paraId="4CFE77ED" w14:textId="35FE82E0" w:rsidR="76A1E002" w:rsidRPr="00461BD8" w:rsidRDefault="76A1E002">
      <w:pPr>
        <w:rPr>
          <w:lang w:val="fr-BE"/>
        </w:rPr>
      </w:pPr>
      <w:r w:rsidRPr="00461BD8">
        <w:rPr>
          <w:lang w:val="fr-BE"/>
        </w:rPr>
        <w:br w:type="page"/>
      </w:r>
    </w:p>
    <w:p w14:paraId="6E1EDA10" w14:textId="38866761" w:rsidR="00A10C67" w:rsidRPr="00461BD8" w:rsidRDefault="07A71DF2" w:rsidP="00A10C67">
      <w:pPr>
        <w:spacing w:after="0" w:line="259" w:lineRule="auto"/>
        <w:jc w:val="left"/>
        <w:rPr>
          <w:b/>
          <w:bCs/>
          <w:szCs w:val="24"/>
          <w:lang w:val="fr-BE"/>
        </w:rPr>
      </w:pPr>
      <w:bookmarkStart w:id="2" w:name="french"/>
      <w:r w:rsidRPr="00461BD8">
        <w:rPr>
          <w:b/>
          <w:bCs/>
          <w:lang w:val="fr-BE"/>
        </w:rPr>
        <w:lastRenderedPageBreak/>
        <w:t>Critères</w:t>
      </w:r>
      <w:r w:rsidRPr="00461BD8">
        <w:rPr>
          <w:b/>
          <w:bCs/>
          <w:szCs w:val="24"/>
          <w:lang w:val="fr-BE"/>
        </w:rPr>
        <w:t xml:space="preserve"> d’éligibilité</w:t>
      </w:r>
    </w:p>
    <w:bookmarkEnd w:id="2"/>
    <w:p w14:paraId="7A0A1E24" w14:textId="77777777" w:rsidR="00A10C67" w:rsidRPr="00461BD8" w:rsidRDefault="00A10C67" w:rsidP="00A10C67">
      <w:pPr>
        <w:spacing w:after="0" w:line="259" w:lineRule="auto"/>
        <w:jc w:val="left"/>
        <w:rPr>
          <w:b/>
          <w:bCs/>
          <w:szCs w:val="24"/>
          <w:lang w:val="fr-BE"/>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w:t>
      </w:r>
      <w:proofErr w:type="gramStart"/>
      <w:r w:rsidRPr="001D3EEC">
        <w:rPr>
          <w:b/>
          <w:lang w:val="fr-BE" w:eastAsia="en-GB"/>
        </w:rPr>
        <w:t>C(</w:t>
      </w:r>
      <w:proofErr w:type="gramEnd"/>
      <w:r w:rsidRPr="001D3EEC">
        <w:rPr>
          <w:b/>
          <w:lang w:val="fr-BE" w:eastAsia="en-GB"/>
        </w:rPr>
        <w:t xml:space="preserve">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w:t>
      </w:r>
      <w:proofErr w:type="gramStart"/>
      <w:r w:rsidRPr="00A10C67">
        <w:rPr>
          <w:lang w:val="fr-BE" w:eastAsia="en-GB"/>
        </w:rPr>
        <w:t>AD;</w:t>
      </w:r>
      <w:proofErr w:type="gramEnd"/>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w:t>
      </w:r>
      <w:proofErr w:type="gramStart"/>
      <w:r w:rsidRPr="00A10C67">
        <w:rPr>
          <w:lang w:val="fr-BE" w:eastAsia="en-GB"/>
        </w:rPr>
        <w:t>contractuel;</w:t>
      </w:r>
      <w:proofErr w:type="gramEnd"/>
    </w:p>
    <w:p w14:paraId="74F3A5A0" w14:textId="77777777" w:rsidR="00A10C67" w:rsidRPr="00461BD8" w:rsidRDefault="00A10C67" w:rsidP="00A10C67">
      <w:pPr>
        <w:pStyle w:val="ListParagraph"/>
        <w:numPr>
          <w:ilvl w:val="0"/>
          <w:numId w:val="27"/>
        </w:numPr>
        <w:rPr>
          <w:lang w:val="fr-BE"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w:t>
      </w:r>
      <w:proofErr w:type="gramStart"/>
      <w:r w:rsidRPr="00A10C67">
        <w:rPr>
          <w:lang w:val="fr-FR" w:eastAsia="en-GB"/>
        </w:rPr>
        <w:t>);</w:t>
      </w:r>
      <w:proofErr w:type="gramEnd"/>
      <w:r w:rsidRPr="00A10C67">
        <w:rPr>
          <w:lang w:val="fr-FR" w:eastAsia="en-GB"/>
        </w:rPr>
        <w:t xml:space="preserve">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Pr="00461BD8" w:rsidRDefault="00A10C67">
      <w:pPr>
        <w:rPr>
          <w:lang w:val="de-D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xml:space="preserve">). Ces dispositions s’appliquent en particulier à la confidentialité et à la sécurité de ces données. </w:t>
      </w:r>
      <w:r w:rsidRPr="00461BD8">
        <w:rPr>
          <w:lang w:val="de-DE"/>
        </w:rPr>
        <w:t xml:space="preserve">Avant de </w:t>
      </w:r>
      <w:proofErr w:type="spellStart"/>
      <w:r w:rsidRPr="00461BD8">
        <w:rPr>
          <w:lang w:val="de-DE"/>
        </w:rPr>
        <w:t>postuler</w:t>
      </w:r>
      <w:proofErr w:type="spellEnd"/>
      <w:r w:rsidRPr="00461BD8">
        <w:rPr>
          <w:lang w:val="de-DE"/>
        </w:rPr>
        <w:t xml:space="preserve">, </w:t>
      </w:r>
      <w:proofErr w:type="spellStart"/>
      <w:r w:rsidRPr="00461BD8">
        <w:rPr>
          <w:lang w:val="de-DE"/>
        </w:rPr>
        <w:t>veuillez</w:t>
      </w:r>
      <w:proofErr w:type="spellEnd"/>
      <w:r w:rsidRPr="00461BD8">
        <w:rPr>
          <w:lang w:val="de-DE"/>
        </w:rPr>
        <w:t xml:space="preserve"> </w:t>
      </w:r>
      <w:proofErr w:type="spellStart"/>
      <w:r w:rsidRPr="00461BD8">
        <w:rPr>
          <w:lang w:val="de-DE"/>
        </w:rPr>
        <w:t>lire</w:t>
      </w:r>
      <w:proofErr w:type="spellEnd"/>
      <w:r w:rsidRPr="00461BD8">
        <w:rPr>
          <w:lang w:val="de-DE"/>
        </w:rPr>
        <w:t xml:space="preserve"> la </w:t>
      </w:r>
      <w:proofErr w:type="spellStart"/>
      <w:r w:rsidRPr="00461BD8">
        <w:rPr>
          <w:lang w:val="de-DE"/>
        </w:rPr>
        <w:t>déclaration</w:t>
      </w:r>
      <w:proofErr w:type="spellEnd"/>
      <w:r w:rsidRPr="00461BD8">
        <w:rPr>
          <w:lang w:val="de-DE"/>
        </w:rPr>
        <w:t xml:space="preserve"> de </w:t>
      </w:r>
      <w:proofErr w:type="spellStart"/>
      <w:r w:rsidRPr="00461BD8">
        <w:rPr>
          <w:lang w:val="de-DE"/>
        </w:rPr>
        <w:t>confidentialité</w:t>
      </w:r>
      <w:proofErr w:type="spellEnd"/>
      <w:r w:rsidRPr="00461BD8">
        <w:rPr>
          <w:lang w:val="de-DE"/>
        </w:rPr>
        <w:t>.</w:t>
      </w:r>
    </w:p>
    <w:p w14:paraId="01610E16" w14:textId="77777777" w:rsidR="00A10C67" w:rsidRPr="00461BD8" w:rsidRDefault="00A10C67">
      <w:pPr>
        <w:spacing w:after="0"/>
        <w:jc w:val="left"/>
        <w:rPr>
          <w:lang w:val="de-DE"/>
        </w:rPr>
      </w:pPr>
      <w:r w:rsidRPr="00461BD8">
        <w:rPr>
          <w:lang w:val="de-DE"/>
        </w:rPr>
        <w:br w:type="page"/>
      </w:r>
    </w:p>
    <w:p w14:paraId="40201384" w14:textId="77777777" w:rsidR="76A1E002" w:rsidRPr="00461BD8" w:rsidRDefault="76A1E002">
      <w:pPr>
        <w:rPr>
          <w:lang w:val="de-D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 xml:space="preserve">Beschluss </w:t>
      </w:r>
      <w:proofErr w:type="gramStart"/>
      <w:r w:rsidRPr="004E22C5">
        <w:rPr>
          <w:b/>
          <w:lang w:val="de-DE" w:eastAsia="en-GB"/>
        </w:rPr>
        <w:t>C(</w:t>
      </w:r>
      <w:proofErr w:type="gramEnd"/>
      <w:r w:rsidRPr="004E22C5">
        <w:rPr>
          <w:b/>
          <w:lang w:val="de-DE" w:eastAsia="en-GB"/>
        </w:rPr>
        <w:t>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 xml:space="preserve">Commission </w:t>
    </w:r>
    <w:proofErr w:type="spellStart"/>
    <w:r w:rsidRPr="00670B7E">
      <w:t>européenne</w:t>
    </w:r>
    <w:proofErr w:type="spellEnd"/>
    <w:r w:rsidRPr="00670B7E">
      <w:t>/</w:t>
    </w:r>
    <w:proofErr w:type="spellStart"/>
    <w:r w:rsidRPr="00670B7E">
      <w:t>Europese</w:t>
    </w:r>
    <w:proofErr w:type="spellEnd"/>
    <w:r w:rsidRPr="00670B7E">
      <w:t xml:space="preserve"> </w:t>
    </w:r>
    <w:proofErr w:type="spellStart"/>
    <w:r w:rsidRPr="00670B7E">
      <w:t>Commissie</w:t>
    </w:r>
    <w:proofErr w:type="spellEnd"/>
    <w:r w:rsidRPr="00670B7E">
      <w:t xml:space="preserve">, 1049 </w:t>
    </w:r>
    <w:proofErr w:type="spellStart"/>
    <w:r w:rsidRPr="00670B7E">
      <w:t>Bruxelles</w:t>
    </w:r>
    <w:proofErr w:type="spellEnd"/>
    <w:r w:rsidRPr="00670B7E">
      <w:t>/Brussel,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t>
      </w:r>
      <w:proofErr w:type="gramStart"/>
      <w:r>
        <w:rPr>
          <w:sz w:val="16"/>
          <w:szCs w:val="16"/>
        </w:rPr>
        <w:t>with regard to</w:t>
      </w:r>
      <w:proofErr w:type="gramEnd"/>
      <w:r>
        <w:rPr>
          <w:sz w:val="16"/>
          <w:szCs w:val="16"/>
        </w:rPr>
        <w:t xml:space="preserve">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rsidRPr="00461BD8">
        <w:rPr>
          <w:lang w:val="fr-BE"/>
        </w:rPr>
        <w:t>(</w:t>
      </w:r>
      <w:r>
        <w:rPr>
          <w:rStyle w:val="FootnoteReference"/>
        </w:rPr>
        <w:footnoteRef/>
      </w:r>
      <w:r w:rsidRPr="00461BD8">
        <w:rPr>
          <w:lang w:val="fr-BE"/>
        </w:rPr>
        <w:t>)</w:t>
      </w:r>
      <w:r w:rsidRPr="00461BD8">
        <w:rPr>
          <w:lang w:val="fr-BE"/>
        </w:rP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w:t>
      </w:r>
      <w:proofErr w:type="spellStart"/>
      <w:r w:rsidRPr="004E22C5">
        <w:rPr>
          <w:lang w:val="de-DE"/>
        </w:rPr>
        <w:t>ABl.</w:t>
      </w:r>
      <w:proofErr w:type="spellEnd"/>
      <w:r w:rsidRPr="004E22C5">
        <w:rPr>
          <w:lang w:val="de-DE"/>
        </w:rPr>
        <w:t xml:space="preserve"> </w:t>
      </w:r>
      <w:r>
        <w:t xml:space="preserve">L 295 </w:t>
      </w:r>
      <w:proofErr w:type="spellStart"/>
      <w:r>
        <w:t>vom</w:t>
      </w:r>
      <w:proofErr w:type="spellEnd"/>
      <w:r>
        <w:t xml:space="preserve"> 21.11.2018, S. 39</w:t>
      </w:r>
      <w:proofErr w:type="gramStart"/>
      <w:r>
        <w:t>).“</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887658"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887658"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887658"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887658"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887658"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887658"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887658"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887658"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887658"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887658"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61BD8"/>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13B3"/>
    <w:rsid w:val="00713690"/>
    <w:rsid w:val="00744D10"/>
    <w:rsid w:val="00767380"/>
    <w:rsid w:val="007735F6"/>
    <w:rsid w:val="00792E59"/>
    <w:rsid w:val="007C5580"/>
    <w:rsid w:val="00802A17"/>
    <w:rsid w:val="0080358B"/>
    <w:rsid w:val="00806C5B"/>
    <w:rsid w:val="008250D4"/>
    <w:rsid w:val="00857439"/>
    <w:rsid w:val="00887658"/>
    <w:rsid w:val="008A6A2A"/>
    <w:rsid w:val="008C2449"/>
    <w:rsid w:val="008D1AA0"/>
    <w:rsid w:val="0092356E"/>
    <w:rsid w:val="00927E8E"/>
    <w:rsid w:val="0095315F"/>
    <w:rsid w:val="009726C6"/>
    <w:rsid w:val="009D6A62"/>
    <w:rsid w:val="00A10C67"/>
    <w:rsid w:val="00A21C60"/>
    <w:rsid w:val="00A2704A"/>
    <w:rsid w:val="00A32261"/>
    <w:rsid w:val="00A95A44"/>
    <w:rsid w:val="00AB1753"/>
    <w:rsid w:val="00B404B3"/>
    <w:rsid w:val="00BA129D"/>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91A00"/>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1362D951-6D7B-4B61-937F-BC332A84E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Template>
  <TotalTime>5</TotalTime>
  <Pages>13</Pages>
  <Words>4035</Words>
  <Characters>20018</Characters>
  <Application>Microsoft Office Word</Application>
  <DocSecurity>0</DocSecurity>
  <PresentationFormat>Microsoft Word 14.0</PresentationFormat>
  <Lines>588</Lines>
  <Paragraphs>511</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3</cp:revision>
  <dcterms:created xsi:type="dcterms:W3CDTF">2026-01-14T10:35:00Z</dcterms:created>
  <dcterms:modified xsi:type="dcterms:W3CDTF">2026-01-14T11:58:00Z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