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3B10AF7" w:rsidR="005C6DCE" w:rsidRPr="0080358B" w:rsidRDefault="00387703"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8770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690E0D5" w:rsidR="006938F5" w:rsidRDefault="00387703" w:rsidP="006718D3">
            <w:pPr>
              <w:spacing w:after="0"/>
              <w:jc w:val="left"/>
            </w:pPr>
            <w:r>
              <w:t>BUDG.D.1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0711315" w:rsidR="006938F5" w:rsidRDefault="00387703" w:rsidP="006718D3">
            <w:pPr>
              <w:spacing w:after="0"/>
              <w:jc w:val="left"/>
            </w:pPr>
            <w:r>
              <w:t>421949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118B573" w:rsidR="4EEB584D" w:rsidRDefault="00387703"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C5D74F2" w:rsidR="006938F5" w:rsidRDefault="0038770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ED1C13C" w:rsidR="3C2D33B5" w:rsidRDefault="00387703" w:rsidP="14270372">
            <w:pPr>
              <w:spacing w:after="0"/>
              <w:jc w:val="left"/>
            </w:pPr>
            <w:r>
              <w:t>Brussels</w:t>
            </w:r>
          </w:p>
          <w:p w14:paraId="6B7C1AA9" w14:textId="2007499D" w:rsidR="3C2D33B5" w:rsidRDefault="00387703" w:rsidP="14270372">
            <w:pPr>
              <w:spacing w:after="0"/>
              <w:jc w:val="left"/>
            </w:pPr>
            <w:r>
              <w:t>Bruxelles</w:t>
            </w:r>
          </w:p>
          <w:p w14:paraId="5C918E8F" w14:textId="58A1F24F" w:rsidR="3C2D33B5" w:rsidRDefault="0038770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4A64CD5" w:rsidR="006938F5" w:rsidRDefault="00387703" w:rsidP="006718D3">
            <w:pPr>
              <w:spacing w:after="0"/>
              <w:jc w:val="left"/>
            </w:pPr>
            <w:r>
              <w:t>With allowances</w:t>
            </w:r>
          </w:p>
          <w:p w14:paraId="02E31856" w14:textId="52C26987" w:rsidR="006938F5" w:rsidRDefault="00387703" w:rsidP="006718D3">
            <w:pPr>
              <w:spacing w:after="0"/>
              <w:jc w:val="left"/>
            </w:pPr>
            <w:r>
              <w:t>Avec indemnités</w:t>
            </w:r>
          </w:p>
          <w:p w14:paraId="720FD450" w14:textId="38FB1D46" w:rsidR="006938F5" w:rsidRDefault="0038770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E1F6BB7" w:rsidR="006938F5" w:rsidRDefault="00387703" w:rsidP="006718D3">
            <w:pPr>
              <w:spacing w:after="0"/>
              <w:jc w:val="left"/>
            </w:pPr>
            <w:r>
              <w:t>Member States</w:t>
            </w:r>
          </w:p>
          <w:p w14:paraId="2A7DF233" w14:textId="2CAA18C7" w:rsidR="006938F5" w:rsidRDefault="00387703" w:rsidP="006718D3">
            <w:pPr>
              <w:spacing w:after="0"/>
              <w:jc w:val="left"/>
            </w:pPr>
            <w:r>
              <w:t>États membres</w:t>
            </w:r>
          </w:p>
          <w:p w14:paraId="13C75E2E" w14:textId="5865ABCE" w:rsidR="006938F5" w:rsidRDefault="0038770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772C9D8" w:rsidR="006938F5" w:rsidRDefault="00387703"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4680A97" w:rsidR="00A95A44" w:rsidRPr="00E61551" w:rsidRDefault="00387703"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6A1AC36A" w:rsidR="00A95A44" w:rsidRDefault="00387703" w:rsidP="003C1977">
      <w:pPr>
        <w:spacing w:after="0"/>
      </w:pPr>
      <w:r>
        <w:t>DG BUDG is responsible for managing the budget of the European Union and plays a central role in achieving the Commission’s political priorities. As domain leader on financial management, DG BUDG has a growing strategic role at the heart of the Commission. Working in DG BUDG is not just about figures, you actually get to see the bigger picture of what is happening across the whole Commission and in key EU-wide policies and how the budget contributes to achieving the Commission’s objectives. Within DG BUDG, Directorate D “Accountability, Transparency and protection of the Union´s Financial Interests” is composed of lawyers, auditors, economists and data experts, working together in complementary roles for the governance of the EU budget. Within Directorate D, Unit D1 “Protection of the Union´s Financial Interests” is a team of around 20 colleagues responsible for very important and highly sensitive files related to the protection of the EU budget against fraud and conflicts of interests and other rule of law deficiencies. BUDG D1 is also in charge of managing the development of an innovative single data-mining and risk-scoring tool to enhance control and audit in the Commission and Member States. This tool is to be operational on 1 January 2028.</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EC8605B" w14:textId="77777777" w:rsidR="00387703" w:rsidRDefault="00387703" w:rsidP="003C1977">
      <w:pPr>
        <w:spacing w:after="0"/>
      </w:pPr>
      <w:r>
        <w:t xml:space="preserve">This is a very interesting position to participate in the development of this unique and key data-mining and risk-scoring tool, to check for risks related to applicants for EU funding, also using artificial intelligence. This new tool for protecting EU financial interests shall bring together various databases, including from all Member States. While building on the existing Arachne tool, work is still at the early stages in certain areas. </w:t>
      </w:r>
    </w:p>
    <w:p w14:paraId="3743E9CF" w14:textId="77777777" w:rsidR="00387703" w:rsidRDefault="00387703" w:rsidP="003C1977">
      <w:pPr>
        <w:spacing w:after="0"/>
      </w:pPr>
      <w:r>
        <w:t>We offer exciting work in a friendly and collegiate atmosphere, which will bring opportunities for the right candidate to learn and develop further in her/his career.</w:t>
      </w:r>
    </w:p>
    <w:p w14:paraId="4FA38409" w14:textId="52D4CDE5" w:rsidR="00A95A44" w:rsidRDefault="00387703" w:rsidP="003C1977">
      <w:pPr>
        <w:spacing w:after="0"/>
      </w:pPr>
      <w:r>
        <w:t>The successful candidate will contribute to the work of a multi-disciplinary team and will have the opportunity to interact and cooperate with other DGs and national authorities. Given the nature of the tasks, extensive contacts with other Commission services, EU Institutions, Agencies and Bodies, as well as with officials from national administrations, will be required. There could not be a more interesting time to join us as we develop the data-mining and risk scoring tool from the business perspective (with the support of the Commission´s Directorate-General for Digital Services as supplier of the technical IT work needed). Our work is interactive and exciting, which will make for a rewarding experience. You will be supported by a Head of Unit with modern management style and believe in fostering professionalism and mutual trust.</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1C49039" w14:textId="77777777" w:rsidR="00387703" w:rsidRDefault="00387703" w:rsidP="00527473">
      <w:pPr>
        <w:spacing w:after="0"/>
        <w:jc w:val="left"/>
      </w:pPr>
      <w:r>
        <w:t>A highly motivated and proactive candidate, who is a team player and can demonstrate an ability and a strong interest in the Unit’s mission, as well as a good understanding/overview of legal, financial and operational issues in the Commission, in the wider political context.</w:t>
      </w:r>
    </w:p>
    <w:p w14:paraId="08E1270E" w14:textId="77777777" w:rsidR="00387703" w:rsidRDefault="00387703" w:rsidP="00527473">
      <w:pPr>
        <w:spacing w:after="0"/>
        <w:jc w:val="left"/>
      </w:pPr>
      <w:r>
        <w:t>The right candidate should have:</w:t>
      </w:r>
    </w:p>
    <w:p w14:paraId="6FF802FA" w14:textId="77777777" w:rsidR="00387703" w:rsidRDefault="00387703" w:rsidP="00527473">
      <w:pPr>
        <w:spacing w:after="0"/>
        <w:jc w:val="left"/>
      </w:pPr>
      <w:r>
        <w:t>• experience in one or more of the following:</w:t>
      </w:r>
    </w:p>
    <w:p w14:paraId="7BA24087" w14:textId="77777777" w:rsidR="00387703" w:rsidRDefault="00387703" w:rsidP="00527473">
      <w:pPr>
        <w:spacing w:after="0"/>
        <w:jc w:val="left"/>
      </w:pPr>
      <w:r>
        <w:t>(i) work related to the development of (large) IT projects, in particular in project-management,</w:t>
      </w:r>
    </w:p>
    <w:p w14:paraId="7DC8F180" w14:textId="77777777" w:rsidR="00387703" w:rsidRDefault="00387703" w:rsidP="00527473">
      <w:pPr>
        <w:spacing w:after="0"/>
        <w:jc w:val="left"/>
      </w:pPr>
      <w:r>
        <w:t>(ii) digital audit and control tools,</w:t>
      </w:r>
    </w:p>
    <w:p w14:paraId="4BB739BB" w14:textId="77777777" w:rsidR="00387703" w:rsidRDefault="00387703" w:rsidP="00527473">
      <w:pPr>
        <w:spacing w:after="0"/>
        <w:jc w:val="left"/>
      </w:pPr>
      <w:r>
        <w:t>(iii) interconnection of data bases.</w:t>
      </w:r>
    </w:p>
    <w:p w14:paraId="49927BA7" w14:textId="77777777" w:rsidR="00387703" w:rsidRDefault="00387703" w:rsidP="00527473">
      <w:pPr>
        <w:spacing w:after="0"/>
        <w:jc w:val="left"/>
      </w:pPr>
      <w:r>
        <w:t>• very good communication skills, both orally and written, with English being the main working language of the Unit (additional EU languages are an asset).</w:t>
      </w:r>
    </w:p>
    <w:p w14:paraId="3FDE2152" w14:textId="77777777" w:rsidR="00387703" w:rsidRDefault="00387703" w:rsidP="00527473">
      <w:pPr>
        <w:spacing w:after="0"/>
        <w:jc w:val="left"/>
      </w:pPr>
      <w:r>
        <w:t>• good knowledge (or willingness to quickly acquire a good level of knowledge) of the financial rules applicable to the EU budget.</w:t>
      </w:r>
    </w:p>
    <w:p w14:paraId="70D8F6AF" w14:textId="77777777" w:rsidR="00387703" w:rsidRDefault="00387703" w:rsidP="00527473">
      <w:pPr>
        <w:spacing w:after="0"/>
        <w:jc w:val="left"/>
      </w:pPr>
      <w:r>
        <w:t>• a legal, project management or audit background (including concrete experience in drafting legal documents, licensing agreements, as well as dealings with Member States’ authorities).</w:t>
      </w:r>
    </w:p>
    <w:p w14:paraId="00B906F8" w14:textId="77777777" w:rsidR="00387703" w:rsidRDefault="00387703" w:rsidP="00527473">
      <w:pPr>
        <w:spacing w:after="0"/>
        <w:jc w:val="left"/>
      </w:pPr>
      <w:r>
        <w:t>• very good analytical and problem-solving skills as well as an ability to translate complex ideas into clear and concise language.</w:t>
      </w:r>
    </w:p>
    <w:p w14:paraId="090962F9" w14:textId="77777777" w:rsidR="00387703" w:rsidRDefault="00387703" w:rsidP="00527473">
      <w:pPr>
        <w:spacing w:after="0"/>
        <w:jc w:val="left"/>
      </w:pPr>
      <w:r>
        <w:t>• a strong sense of initiative and the ability to work with little guidance.</w:t>
      </w:r>
    </w:p>
    <w:p w14:paraId="0AD7B03C" w14:textId="77777777" w:rsidR="00387703" w:rsidRDefault="00387703" w:rsidP="00527473">
      <w:pPr>
        <w:spacing w:after="0"/>
        <w:jc w:val="left"/>
      </w:pPr>
      <w:r>
        <w:t>• the ability to communicate convincingly and to defend the unit´s position in meetings.</w:t>
      </w:r>
    </w:p>
    <w:p w14:paraId="39F81292" w14:textId="77777777" w:rsidR="00387703" w:rsidRDefault="00387703" w:rsidP="00527473">
      <w:pPr>
        <w:spacing w:after="0"/>
        <w:jc w:val="left"/>
      </w:pPr>
      <w:r>
        <w:t>• the willingness to learn and develop along with new tasks.</w:t>
      </w:r>
    </w:p>
    <w:p w14:paraId="31C967D5" w14:textId="77777777" w:rsidR="00387703" w:rsidRDefault="00387703" w:rsidP="00527473">
      <w:pPr>
        <w:spacing w:after="0"/>
        <w:jc w:val="left"/>
      </w:pPr>
      <w:r>
        <w:t>We offer:</w:t>
      </w:r>
    </w:p>
    <w:p w14:paraId="3C51593B" w14:textId="77777777" w:rsidR="00387703" w:rsidRDefault="00387703" w:rsidP="00527473">
      <w:pPr>
        <w:spacing w:after="0"/>
        <w:jc w:val="left"/>
      </w:pPr>
      <w:r>
        <w:t>• An extensive set of tools to drive your career, including a broad learning and development offer for job specific and soft skills.</w:t>
      </w:r>
    </w:p>
    <w:p w14:paraId="16860E4C" w14:textId="77777777" w:rsidR="00387703" w:rsidRDefault="00387703" w:rsidP="00527473">
      <w:pPr>
        <w:spacing w:after="0"/>
        <w:jc w:val="left"/>
      </w:pPr>
      <w:r>
        <w:t>• Mentoring and on-the-job coaching upon joining DG BUDG.</w:t>
      </w:r>
    </w:p>
    <w:p w14:paraId="0DE8C532" w14:textId="2FDF39F9" w:rsidR="00A95A44" w:rsidRDefault="00387703" w:rsidP="00527473">
      <w:pPr>
        <w:spacing w:after="0"/>
        <w:jc w:val="left"/>
      </w:pPr>
      <w:r>
        <w:t>• A friendly and collegial atmosphere where teamwork and flexibility are key to the success of our unit and DG and colleagues are highly motivated and committed.</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44C8BAE4" w:rsidR="0017274D" w:rsidRPr="008250D4" w:rsidRDefault="00387703"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25B0D910" w:rsidR="00A95A44" w:rsidRPr="00E61551" w:rsidRDefault="00387703" w:rsidP="00527473">
      <w:pPr>
        <w:spacing w:after="0"/>
        <w:rPr>
          <w:lang w:val="de-DE"/>
        </w:rPr>
      </w:pPr>
      <w:r>
        <w:rPr>
          <w:lang w:val="de-DE"/>
        </w:rPr>
        <w:t>La DG BUDG est responsable de la gestion du budget de l'Union européenne et joue un rôle central dans la réalisation des priorités politiques de la Commission. En tant que chef de file dans le domaine de la gestion financière, la DG BUDG joue un rôle stratégique croissant au cœur de la Commission. Travailler à la DG BUDG ne se résume pas aux chiffres, c'est aussi avoir une vue globale sur ce qui se passe dans l'ensemble de la Commission, sur les principales politiques de l'UE, ainsi que sur la manière dont le budget contribue à la réalisation des objectifs de la Commission. Au sein de la DG BUDG, la Direction D "Responsabilité, transparence et protection des intérêts financiers de l'Union" est composée de juristes, auditeurs, économistes et experts en données, travaillant ensemble dans des rôles complémentaires pour la gouvernance du budget de l'UE. Au sein de la Direction D, l'unité D1 "Protection des intérêts financiers de l'Union" est une équipe d'environ 20 collègues chargée de dossiers très importants et hautement sensibles liés à la protection du budget de l'UE contre la fraude et les conflits d'intérêts, ainsi que d'autres lacunes de l'État de droit. BUDG D1 est également chargée de gérer le développement d'un outil unique d'exploration de données et de notation des risques pour améliorer le contrôle et l'audit au sein de la Commission et des États membres. Cet outil doit être opérationnel le 1er janvier 2028.</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40DC400" w14:textId="77777777" w:rsidR="00387703" w:rsidRDefault="00387703" w:rsidP="00527473">
      <w:pPr>
        <w:spacing w:after="0"/>
        <w:jc w:val="left"/>
        <w:rPr>
          <w:lang w:val="de-DE"/>
        </w:rPr>
      </w:pPr>
      <w:r>
        <w:rPr>
          <w:lang w:val="de-DE"/>
        </w:rPr>
        <w:t>Il s’agit d’un poste très intéressant pour participer au développement de cet outil unique et clé d'exploration de données et de notation des risques, pour vérifier les risques liés aux demandeurs de financement de l'UE, en utilisant également l'intelligence artificielle. Ce nouvel outil pour protéger les intérêts financiers de l'UE rassemblera diverses bases de données, y compris de tous les États membres. Bien que basé sur l'outil existant Arachne, le travail est encore à ses débuts dans certains domaines.</w:t>
      </w:r>
    </w:p>
    <w:p w14:paraId="4C5439FC" w14:textId="77777777" w:rsidR="00387703" w:rsidRDefault="00387703" w:rsidP="00527473">
      <w:pPr>
        <w:spacing w:after="0"/>
        <w:jc w:val="left"/>
        <w:rPr>
          <w:lang w:val="de-DE"/>
        </w:rPr>
      </w:pPr>
    </w:p>
    <w:p w14:paraId="21368655" w14:textId="77777777" w:rsidR="00387703" w:rsidRDefault="00387703" w:rsidP="00527473">
      <w:pPr>
        <w:spacing w:after="0"/>
        <w:jc w:val="left"/>
        <w:rPr>
          <w:lang w:val="de-DE"/>
        </w:rPr>
      </w:pPr>
      <w:r>
        <w:rPr>
          <w:lang w:val="de-DE"/>
        </w:rPr>
        <w:t>Nous offrons un travail passionnant dans une atmosphère conviviale et collégiale, qui offrira des opportunités au candidat approprié pour apprendre et se développer davantage dans sa carrière.</w:t>
      </w:r>
    </w:p>
    <w:p w14:paraId="09B80F18" w14:textId="77777777" w:rsidR="00387703" w:rsidRDefault="00387703" w:rsidP="00527473">
      <w:pPr>
        <w:spacing w:after="0"/>
        <w:jc w:val="left"/>
        <w:rPr>
          <w:lang w:val="de-DE"/>
        </w:rPr>
      </w:pPr>
    </w:p>
    <w:p w14:paraId="59404C02" w14:textId="0E8B50F8" w:rsidR="00A95A44" w:rsidRPr="00E61551" w:rsidRDefault="00387703" w:rsidP="00527473">
      <w:pPr>
        <w:spacing w:after="0"/>
        <w:jc w:val="left"/>
        <w:rPr>
          <w:lang w:val="de-DE"/>
        </w:rPr>
      </w:pPr>
      <w:r>
        <w:rPr>
          <w:lang w:val="de-DE"/>
        </w:rPr>
        <w:t>Le candidat retenu contribuera au travail d'une équipe pluridisciplinaire et aura l'occasion d'interagir et de coopérer avec d'autres DG et autorités nationales. Étant donné la nature des tâches, des contacts étendus avec d'autres services de la Commission, Institutions, agences et organes de l'UE, ainsi qu'avec des fonctionnaires des administrations nationales, seront requis. Il n'y a pas de moment plus intéressant pour nous rejoindre alors que nous développons l'outil d'exploration de données et de notation des risques du point de vue commercial (avec le soutien de la direction générale de la Commission pour les services numériques en tant que fournisseur du travail technique nécessaire en matière informatique). Notre travail est interactif et passionnant, ce qui rendra l'expérience enrichissante. Vous serez soutenu par un chef d'unité doté d'un style de gestion moderne et croyant en la promotion du professionnalisme et de la confiance mutuelle.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AAC98C3" w14:textId="77777777" w:rsidR="00387703" w:rsidRDefault="00387703" w:rsidP="00527473">
      <w:pPr>
        <w:spacing w:after="0"/>
        <w:rPr>
          <w:lang w:val="de-DE"/>
        </w:rPr>
      </w:pPr>
      <w:r>
        <w:rPr>
          <w:lang w:val="de-DE"/>
        </w:rPr>
        <w:t>Un candidat très motivé et proactif, qui aime travailler en équipe et peut démontrer une capacité et un intérêt particulier pour la mission de l'unité, ainsi qu'une bonne compréhension / vue d'ensemble des problèmes juridiques, financiers et opérationnels dans la Commission, dans le contexte politique plus global.</w:t>
      </w:r>
    </w:p>
    <w:p w14:paraId="2BE59443" w14:textId="77777777" w:rsidR="00387703" w:rsidRDefault="00387703" w:rsidP="00527473">
      <w:pPr>
        <w:spacing w:after="0"/>
        <w:rPr>
          <w:lang w:val="de-DE"/>
        </w:rPr>
      </w:pPr>
      <w:r>
        <w:rPr>
          <w:lang w:val="de-DE"/>
        </w:rPr>
        <w:t>Le candidat approprié devrait avoir :</w:t>
      </w:r>
    </w:p>
    <w:p w14:paraId="35F06A5B" w14:textId="77777777" w:rsidR="00387703" w:rsidRDefault="00387703" w:rsidP="00527473">
      <w:pPr>
        <w:spacing w:after="0"/>
        <w:rPr>
          <w:lang w:val="de-DE"/>
        </w:rPr>
      </w:pPr>
      <w:r>
        <w:rPr>
          <w:lang w:val="de-DE"/>
        </w:rPr>
        <w:t>• de l’expérience dans un ou plusieurs des domaines suivants :</w:t>
      </w:r>
    </w:p>
    <w:p w14:paraId="672F14CB" w14:textId="77777777" w:rsidR="00387703" w:rsidRDefault="00387703" w:rsidP="00527473">
      <w:pPr>
        <w:spacing w:after="0"/>
        <w:rPr>
          <w:lang w:val="de-DE"/>
        </w:rPr>
      </w:pPr>
      <w:r>
        <w:rPr>
          <w:lang w:val="de-DE"/>
        </w:rPr>
        <w:t>(i) travail lié au développement de (grands) projets informatiques, notamment en gestion de projet,</w:t>
      </w:r>
    </w:p>
    <w:p w14:paraId="194CA03A" w14:textId="77777777" w:rsidR="00387703" w:rsidRDefault="00387703" w:rsidP="00527473">
      <w:pPr>
        <w:spacing w:after="0"/>
        <w:rPr>
          <w:lang w:val="de-DE"/>
        </w:rPr>
      </w:pPr>
      <w:r>
        <w:rPr>
          <w:lang w:val="de-DE"/>
        </w:rPr>
        <w:t>(ii) outils de contrôle et d'audit numériques,</w:t>
      </w:r>
    </w:p>
    <w:p w14:paraId="6D8D2617" w14:textId="77777777" w:rsidR="00387703" w:rsidRDefault="00387703" w:rsidP="00527473">
      <w:pPr>
        <w:spacing w:after="0"/>
        <w:rPr>
          <w:lang w:val="de-DE"/>
        </w:rPr>
      </w:pPr>
      <w:r>
        <w:rPr>
          <w:lang w:val="de-DE"/>
        </w:rPr>
        <w:t>(iii) interconnexion de bases de données.</w:t>
      </w:r>
    </w:p>
    <w:p w14:paraId="24316BDF" w14:textId="77777777" w:rsidR="00387703" w:rsidRDefault="00387703" w:rsidP="00527473">
      <w:pPr>
        <w:spacing w:after="0"/>
        <w:rPr>
          <w:lang w:val="de-DE"/>
        </w:rPr>
      </w:pPr>
      <w:r>
        <w:rPr>
          <w:lang w:val="de-DE"/>
        </w:rPr>
        <w:t>• très bonnes compétences en communication, tant à l'oral qu'à l'écrit, l'anglais étant la principale langue de travail de l'unité ( la connaissance de langues supplémentaires de l'UE constitue un atout).</w:t>
      </w:r>
    </w:p>
    <w:p w14:paraId="1222D36D" w14:textId="77777777" w:rsidR="00387703" w:rsidRDefault="00387703" w:rsidP="00527473">
      <w:pPr>
        <w:spacing w:after="0"/>
        <w:rPr>
          <w:lang w:val="de-DE"/>
        </w:rPr>
      </w:pPr>
      <w:r>
        <w:rPr>
          <w:lang w:val="de-DE"/>
        </w:rPr>
        <w:t>• bonne connaissance (ou volonté d'acquérir rapidement un bon niveau de connaissance) des règles financières applicables au budget de l'UE.</w:t>
      </w:r>
    </w:p>
    <w:p w14:paraId="1C1503A4" w14:textId="77777777" w:rsidR="00387703" w:rsidRDefault="00387703" w:rsidP="00527473">
      <w:pPr>
        <w:spacing w:after="0"/>
        <w:rPr>
          <w:lang w:val="de-DE"/>
        </w:rPr>
      </w:pPr>
      <w:r>
        <w:rPr>
          <w:lang w:val="de-DE"/>
        </w:rPr>
        <w:t>• expérience en rédaction de documents juridiques, accords de licence, ainsi que relations avec les autorités des États membres ayant une formation juridique, en gestion de projet ou en audit.</w:t>
      </w:r>
    </w:p>
    <w:p w14:paraId="50669320" w14:textId="77777777" w:rsidR="00387703" w:rsidRDefault="00387703" w:rsidP="00527473">
      <w:pPr>
        <w:spacing w:after="0"/>
        <w:rPr>
          <w:lang w:val="de-DE"/>
        </w:rPr>
      </w:pPr>
      <w:r>
        <w:rPr>
          <w:lang w:val="de-DE"/>
        </w:rPr>
        <w:t>• très bonnes compétences analytiques et de résolution de problèmes, ainsi qu'une capacité à traduire des idées complexes en un langage clair et concis.</w:t>
      </w:r>
    </w:p>
    <w:p w14:paraId="1912CC04" w14:textId="77777777" w:rsidR="00387703" w:rsidRDefault="00387703" w:rsidP="00527473">
      <w:pPr>
        <w:spacing w:after="0"/>
        <w:rPr>
          <w:lang w:val="de-DE"/>
        </w:rPr>
      </w:pPr>
      <w:r>
        <w:rPr>
          <w:lang w:val="de-DE"/>
        </w:rPr>
        <w:t>• un fort sens de l'initiative et la capacité de travailler avec peu de guidance.</w:t>
      </w:r>
    </w:p>
    <w:p w14:paraId="2C85E5D1" w14:textId="77777777" w:rsidR="00387703" w:rsidRDefault="00387703" w:rsidP="00527473">
      <w:pPr>
        <w:spacing w:after="0"/>
        <w:rPr>
          <w:lang w:val="de-DE"/>
        </w:rPr>
      </w:pPr>
      <w:r>
        <w:rPr>
          <w:lang w:val="de-DE"/>
        </w:rPr>
        <w:t>• la capacité de communiquer de manière convaincante et de défendre la position de l'unité lors de réunions.</w:t>
      </w:r>
    </w:p>
    <w:p w14:paraId="4CA9075B" w14:textId="77777777" w:rsidR="00387703" w:rsidRDefault="00387703" w:rsidP="00527473">
      <w:pPr>
        <w:spacing w:after="0"/>
        <w:rPr>
          <w:lang w:val="de-DE"/>
        </w:rPr>
      </w:pPr>
      <w:r>
        <w:rPr>
          <w:lang w:val="de-DE"/>
        </w:rPr>
        <w:t xml:space="preserve">• la volonté d'apprendre et de se développer au rythme des nouvelles tâches. </w:t>
      </w:r>
    </w:p>
    <w:p w14:paraId="13F9FCA5" w14:textId="77777777" w:rsidR="00387703" w:rsidRDefault="00387703" w:rsidP="00527473">
      <w:pPr>
        <w:spacing w:after="0"/>
        <w:rPr>
          <w:lang w:val="de-DE"/>
        </w:rPr>
      </w:pPr>
      <w:r>
        <w:rPr>
          <w:lang w:val="de-DE"/>
        </w:rPr>
        <w:t>Nous offrons :</w:t>
      </w:r>
    </w:p>
    <w:p w14:paraId="4A1939D1" w14:textId="77777777" w:rsidR="00387703" w:rsidRDefault="00387703" w:rsidP="00527473">
      <w:pPr>
        <w:spacing w:after="0"/>
        <w:rPr>
          <w:lang w:val="de-DE"/>
        </w:rPr>
      </w:pPr>
      <w:r>
        <w:rPr>
          <w:lang w:val="de-DE"/>
        </w:rPr>
        <w:t>• Un ensemble de moyens pour développer votre carrière, y compris une large offre de formation et de développement pour des compétences spécifiques au poste et des compétences générales.</w:t>
      </w:r>
    </w:p>
    <w:p w14:paraId="556125D3" w14:textId="77777777" w:rsidR="00387703" w:rsidRDefault="00387703" w:rsidP="00527473">
      <w:pPr>
        <w:spacing w:after="0"/>
        <w:rPr>
          <w:lang w:val="de-DE"/>
        </w:rPr>
      </w:pPr>
      <w:r>
        <w:rPr>
          <w:lang w:val="de-DE"/>
        </w:rPr>
        <w:t>• Mentorat et coaching dès votre arrivée à la DG BUDG.</w:t>
      </w:r>
    </w:p>
    <w:p w14:paraId="7B92B82C" w14:textId="0AF4F9C1" w:rsidR="00A95A44" w:rsidRPr="00E61551" w:rsidRDefault="00387703" w:rsidP="00527473">
      <w:pPr>
        <w:spacing w:after="0"/>
        <w:rPr>
          <w:lang w:val="de-DE"/>
        </w:rPr>
      </w:pPr>
      <w:r>
        <w:rPr>
          <w:lang w:val="de-DE"/>
        </w:rPr>
        <w:t>• Une atmosphère amicale et collégiale où le travail d'équipe et la flexibilité sont essentiels au succès de notre unité et de notre DG, et où les collègues sont très motivés et engagés.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D3DC11F" w:rsidR="0017274D" w:rsidRPr="00E61551" w:rsidRDefault="00387703"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EA359A9" w14:textId="77777777" w:rsidR="00387703" w:rsidRDefault="00387703" w:rsidP="00527473">
      <w:pPr>
        <w:spacing w:after="0"/>
        <w:rPr>
          <w:lang w:val="de-DE"/>
        </w:rPr>
      </w:pPr>
      <w:r>
        <w:rPr>
          <w:lang w:val="de-DE"/>
        </w:rPr>
        <w:t xml:space="preserve">Die GD BUDG ist für die Verwaltung des Haushalts der Europäischen Union zuständig und spielt eine zentrale Rolle bei der Verwirklichung der politischen Prioritäten der Kommission. Als federführender Bereich für das Finanzmanagement spielt die GD BUDG eine zunehmend strategische Rolle im Zentrum der Kommission. Bei der Arbeit in der GD BUDG geht es nicht nur um Zahlen, sondern auch um ein Gesamtbild dessen, was in der gesamten Kommission und in wichtigen EU-weiten Politikbereichen geschieht und wie der Haushalt zur Erreichung der Ziele der Kommission beiträgt. Innerhalb der GD BUDG setzt sich die Direktion D – auch Zentraler Finanzdienst genannt – in erster Linie aus Rechtsanwälten, Wirtschaftsprüfern, Wirtschaftswissenschaftlern, Ausbildern und Kommunikatoren zusammen, die alle eine Schlüsselrolle bei der Governance spielen. Innerhalb der Direktion D ist das Referat D1 ein Team von rund 20 Kollegen, die für eine Reihe sehr wichtiger und hochsensibler Dossiers im Zusammenhang mit dem Schutz des EU-Haushalts vor Betrug und Interessenkonflikten sowie anderen Mängeln im Bereich der Rechtsstaatlichkeit zuständig sind. </w:t>
      </w:r>
    </w:p>
    <w:p w14:paraId="2B6785AE" w14:textId="06074AF4" w:rsidR="00A95A44" w:rsidRDefault="00387703" w:rsidP="00527473">
      <w:pPr>
        <w:spacing w:after="0"/>
        <w:rPr>
          <w:lang w:val="de-DE"/>
        </w:rPr>
      </w:pPr>
      <w:r>
        <w:rPr>
          <w:lang w:val="de-DE"/>
        </w:rPr>
        <w:t>Referat D1 ist auch für die Entwicklung eines innovativen, einheitlichen Data-Mining- und Risikobewertungstools zuständig, um die Kontrolle und Audit in der Kommission und den Mitgliedstaaten zu verbessern. Dieses Tool soll ab dem 1. Januar 2028 betriebsbereit sein.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EF90DD9" w14:textId="77777777" w:rsidR="00387703" w:rsidRDefault="00387703" w:rsidP="00527473">
      <w:pPr>
        <w:spacing w:after="0"/>
        <w:rPr>
          <w:lang w:val="de-DE"/>
        </w:rPr>
      </w:pPr>
      <w:r>
        <w:rPr>
          <w:lang w:val="de-DE"/>
        </w:rPr>
        <w:t>Dies ist eine sehr interessante Position, um an der Entwicklung dieses einzigartigen und zentralen Data-Mining- und Risikobewertungstools mitzuwirken, das Risiken im Zusammenhang mit Antragstellern für EU-Förderungen auch unter Einsatz von künstlicher Intelligenz überprüfen soll. Dieses neue Instrument zum Schutz der finanziellen Interessen der EU wird verschiedene Datenbanken zusammenführen, einschließlich derjenigen aller Mitgliedstaaten. Während auf dem bestehenden Arachne-Tool aufgebaut wird, befinden sich die Arbeiten in bestimmten Bereichen noch in den Anfangsstadien.</w:t>
      </w:r>
    </w:p>
    <w:p w14:paraId="0D139444" w14:textId="77777777" w:rsidR="00387703" w:rsidRDefault="00387703" w:rsidP="00527473">
      <w:pPr>
        <w:spacing w:after="0"/>
        <w:rPr>
          <w:lang w:val="de-DE"/>
        </w:rPr>
      </w:pPr>
      <w:r>
        <w:rPr>
          <w:lang w:val="de-DE"/>
        </w:rPr>
        <w:t>Wir bieten spannende Arbeit in einer freundlichen und kollegialen Atmosphäre, die der richtigen Kandidatin oder dem richtigen Kandidaten Möglichkeiten bietet, zu lernen und sich in ihrer/seiner Karriere weiterzuentwickeln. Die erfolgreiche Kandidatin oder der erfolgreiche Kandidat wird zur Arbeit in einem multidisziplinären Team beitragen und die Gelegenheit haben, mit anderen GDs und nationalen Behörden zu interagieren und zu kooperieren. Aufgrund der Natur der Aufgaben sind umfangreiche Kontakte zu anderen Dienststellen der Kommission, EU-Institutionen, Agenturen und Einrichtungen sowie zu Beamten nationaler Verwaltungen erforderlich.</w:t>
      </w:r>
    </w:p>
    <w:p w14:paraId="3D9220C4" w14:textId="77777777" w:rsidR="00387703" w:rsidRDefault="00387703" w:rsidP="00527473">
      <w:pPr>
        <w:spacing w:after="0"/>
        <w:rPr>
          <w:lang w:val="de-DE"/>
        </w:rPr>
      </w:pPr>
      <w:r>
        <w:rPr>
          <w:lang w:val="de-DE"/>
        </w:rPr>
        <w:t>Es gibt keinen interessanteren Zeitpunkt, sich uns anzuschließen, da wir das Data-Mining- und Risikobewertungstool aus geschäftlicher Perspektive entwickeln (mit Unterstützung der Generaldirektion der Kommission für digitale Dienste als Lieferant der erforderlichen technischen IT-Arbeiten).</w:t>
      </w:r>
    </w:p>
    <w:p w14:paraId="2BE34DBA" w14:textId="5CF5DDA3" w:rsidR="00A95A44" w:rsidRPr="00A95A44" w:rsidRDefault="00387703" w:rsidP="00527473">
      <w:pPr>
        <w:spacing w:after="0"/>
        <w:rPr>
          <w:lang w:val="de-DE"/>
        </w:rPr>
      </w:pPr>
      <w:r>
        <w:rPr>
          <w:lang w:val="de-DE"/>
        </w:rPr>
        <w:t>Unsere Arbeit ist interaktiv und spannend, was eine lohnende Erfahrung für die richtige Bewerberin oder den richtigen Bewerber ermöglicht. Sie werden von einem Referatsleiter mit modernem Führungsstil unterstützt, der an die Förderung von Professionalität und gegenseitigem Vertrauen glaubt.</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AB53571" w14:textId="77777777" w:rsidR="00387703" w:rsidRDefault="00387703" w:rsidP="00527473">
      <w:pPr>
        <w:spacing w:after="0"/>
        <w:rPr>
          <w:lang w:val="en-US"/>
        </w:rPr>
      </w:pPr>
      <w:r>
        <w:rPr>
          <w:lang w:val="en-US"/>
        </w:rPr>
        <w:t>Ein hochmotivierter und proaktiver Kandidat, der ein Teamplayer ist und über die Fähigkeit sowie ein starkes Interesse am Auftrag des Referats verfügt, sowie ein gutes Verständnis/einen guten Überblick über rechtliche, finanzielle und operative Fragen in der Kommission im breiteren politischen Kontext hat. Erfahrung im Projektmanagement und/oder mit IT-Tools sind ebenfalls erforderlich.</w:t>
      </w:r>
    </w:p>
    <w:p w14:paraId="5B072DC9" w14:textId="77777777" w:rsidR="00387703" w:rsidRDefault="00387703" w:rsidP="00527473">
      <w:pPr>
        <w:spacing w:after="0"/>
        <w:rPr>
          <w:lang w:val="en-US"/>
        </w:rPr>
      </w:pPr>
      <w:r>
        <w:rPr>
          <w:lang w:val="en-US"/>
        </w:rPr>
        <w:t>Der richtige Bewerber sollte Folgendes mitbringen:</w:t>
      </w:r>
    </w:p>
    <w:p w14:paraId="7AF731C8" w14:textId="77777777" w:rsidR="00387703" w:rsidRDefault="00387703" w:rsidP="00527473">
      <w:pPr>
        <w:spacing w:after="0"/>
        <w:rPr>
          <w:lang w:val="en-US"/>
        </w:rPr>
      </w:pPr>
      <w:r>
        <w:rPr>
          <w:lang w:val="en-US"/>
        </w:rPr>
        <w:t>- Erfahrung in einem oder mehreren der folgenden Bereiche: (i) Arbeit im Zusammenhang mit der Entwicklung von (großen) IT-Projekten, insbesondere im Projektmanagement, (ii) digitale Prüf- und Kontrollwerkzeuge, (iii) Verbindung von Datenbanken.</w:t>
      </w:r>
    </w:p>
    <w:p w14:paraId="2D400D5C" w14:textId="77777777" w:rsidR="00387703" w:rsidRDefault="00387703" w:rsidP="00527473">
      <w:pPr>
        <w:spacing w:after="0"/>
        <w:rPr>
          <w:lang w:val="en-US"/>
        </w:rPr>
      </w:pPr>
      <w:r>
        <w:rPr>
          <w:lang w:val="en-US"/>
        </w:rPr>
        <w:t>- Sehr gute Kommunikationsfähigkeiten, sowohl mündlich als auch schriftlich, wobei Englisch die Hauptarbeitssprache der Einheit ist (zusätzliche EU-Sprachen sind von Vorteil).</w:t>
      </w:r>
    </w:p>
    <w:p w14:paraId="6C6341CD" w14:textId="77777777" w:rsidR="00387703" w:rsidRDefault="00387703" w:rsidP="00527473">
      <w:pPr>
        <w:spacing w:after="0"/>
        <w:rPr>
          <w:lang w:val="en-US"/>
        </w:rPr>
      </w:pPr>
      <w:r>
        <w:rPr>
          <w:lang w:val="en-US"/>
        </w:rPr>
        <w:t>- Gute Kenntnisse (oder die Bereitschaft, schnell ein gutes Niveau an Kenntnissen zu erwerben) der auf den EU-Haushalt anwendbaren Finanzvorschriften.</w:t>
      </w:r>
    </w:p>
    <w:p w14:paraId="4CA6D7FB" w14:textId="77777777" w:rsidR="00387703" w:rsidRDefault="00387703" w:rsidP="00527473">
      <w:pPr>
        <w:spacing w:after="0"/>
        <w:rPr>
          <w:lang w:val="en-US"/>
        </w:rPr>
      </w:pPr>
      <w:r>
        <w:rPr>
          <w:lang w:val="en-US"/>
        </w:rPr>
        <w:t>- Einen Hintergrund in den Bereichen Recht, Projektmanagement oder Audit (einschließlich konkreter Erfahrungen in der Erstellung rechtlicher Dokumente, Lizenzvereinbarungen sowie im Umgang mit den Behörden der Mitgliedstaaten).</w:t>
      </w:r>
    </w:p>
    <w:p w14:paraId="46D2AF94" w14:textId="77777777" w:rsidR="00387703" w:rsidRDefault="00387703" w:rsidP="00527473">
      <w:pPr>
        <w:spacing w:after="0"/>
        <w:rPr>
          <w:lang w:val="en-US"/>
        </w:rPr>
      </w:pPr>
      <w:r>
        <w:rPr>
          <w:lang w:val="en-US"/>
        </w:rPr>
        <w:t>- Sehr gute analytische und Problemlösungsfähigkeiten sowie die Fähigkeit, komplexe Ideen in klare und prägnante Sprache zu übersetzen.</w:t>
      </w:r>
    </w:p>
    <w:p w14:paraId="6418405D" w14:textId="77777777" w:rsidR="00387703" w:rsidRDefault="00387703" w:rsidP="00527473">
      <w:pPr>
        <w:spacing w:after="0"/>
        <w:rPr>
          <w:lang w:val="en-US"/>
        </w:rPr>
      </w:pPr>
      <w:r>
        <w:rPr>
          <w:lang w:val="en-US"/>
        </w:rPr>
        <w:t>- Ein starkes Maß an Eigeninitiative und die Fähigkeit, mit wenig Anleitung zu arbeiten.</w:t>
      </w:r>
    </w:p>
    <w:p w14:paraId="524D8BBD" w14:textId="77777777" w:rsidR="00387703" w:rsidRDefault="00387703" w:rsidP="00527473">
      <w:pPr>
        <w:spacing w:after="0"/>
        <w:rPr>
          <w:lang w:val="en-US"/>
        </w:rPr>
      </w:pPr>
      <w:r>
        <w:rPr>
          <w:lang w:val="en-US"/>
        </w:rPr>
        <w:t>- Fähigkeit, überzeugend zu kommunizieren und den eigenen Standpunkt in Sitzungen zu verteidigen.</w:t>
      </w:r>
    </w:p>
    <w:p w14:paraId="2CCCF4C1" w14:textId="77777777" w:rsidR="00387703" w:rsidRDefault="00387703" w:rsidP="00527473">
      <w:pPr>
        <w:spacing w:after="0"/>
        <w:rPr>
          <w:lang w:val="en-US"/>
        </w:rPr>
      </w:pPr>
      <w:r>
        <w:rPr>
          <w:lang w:val="en-US"/>
        </w:rPr>
        <w:t>- Die Bereitschaft, mit neuen Aufgaben zu lernen und sich weiterzuentwickeln.</w:t>
      </w:r>
    </w:p>
    <w:p w14:paraId="3441579C" w14:textId="77777777" w:rsidR="00387703" w:rsidRDefault="00387703" w:rsidP="00527473">
      <w:pPr>
        <w:spacing w:after="0"/>
        <w:rPr>
          <w:lang w:val="en-US"/>
        </w:rPr>
      </w:pPr>
      <w:r>
        <w:rPr>
          <w:lang w:val="en-US"/>
        </w:rPr>
        <w:t>Wir bieten:</w:t>
      </w:r>
    </w:p>
    <w:p w14:paraId="4657FA68" w14:textId="77777777" w:rsidR="00387703" w:rsidRDefault="00387703" w:rsidP="00527473">
      <w:pPr>
        <w:spacing w:after="0"/>
        <w:rPr>
          <w:lang w:val="en-US"/>
        </w:rPr>
      </w:pPr>
      <w:r>
        <w:rPr>
          <w:lang w:val="en-US"/>
        </w:rPr>
        <w:t>- Ein umfassendes Instrumentarium zur Förderung Ihrer beruflichen Laufbahn, einschließlich eines breiten Lern- und Entwicklungsangebots für arbeitsplatzspezifische und soziale Kompetenzen.</w:t>
      </w:r>
    </w:p>
    <w:p w14:paraId="6367249D" w14:textId="77777777" w:rsidR="00387703" w:rsidRDefault="00387703" w:rsidP="00527473">
      <w:pPr>
        <w:spacing w:after="0"/>
        <w:rPr>
          <w:lang w:val="en-US"/>
        </w:rPr>
      </w:pPr>
      <w:r>
        <w:rPr>
          <w:lang w:val="en-US"/>
        </w:rPr>
        <w:t>- Mentoring und Betreuung am Arbeitsplatz bei der Aufnahme in die GD BUDG.</w:t>
      </w:r>
    </w:p>
    <w:p w14:paraId="7DFF067A" w14:textId="6DD528C8" w:rsidR="00792E59" w:rsidRPr="00A10C67" w:rsidRDefault="00387703" w:rsidP="00527473">
      <w:pPr>
        <w:spacing w:after="0"/>
        <w:rPr>
          <w:lang w:val="en-US"/>
        </w:rPr>
      </w:pPr>
      <w:r>
        <w:rPr>
          <w:lang w:val="en-US"/>
        </w:rPr>
        <w:t>- Eine freundliche und kollegiale Atmosphäre, in der Teamarbeit und Flexibilität für den Erfolg unseres Referats und unserer GD entscheidend sind und in der Kollegen äußerst motiviert und engagiert sind.</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8770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8770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8770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8770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8770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8770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8770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8770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8770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8770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87703"/>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312AB"/>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8A05D5DA-9E6B-4F9D-81A1-0A8A3F843AD1}"/>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4223</Words>
  <Characters>24077</Characters>
  <Application>Microsoft Office Word</Application>
  <DocSecurity>4</DocSecurity>
  <PresentationFormat>Microsoft Word 14.0</PresentationFormat>
  <Lines>200</Lines>
  <Paragraphs>56</Paragraphs>
  <ScaleCrop>true</ScaleCrop>
  <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2026-01-14T10:35:00Z</dcterms:created>
  <dcterms:modified xsi:type="dcterms:W3CDTF">2026-01-14T10:35:00Z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