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1C689B3" w:rsidR="005C6DCE" w:rsidRPr="0080358B" w:rsidRDefault="00D1156C"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1156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D7C1FD6" w:rsidR="006938F5" w:rsidRDefault="00D1156C" w:rsidP="006718D3">
            <w:pPr>
              <w:spacing w:after="0"/>
              <w:jc w:val="left"/>
            </w:pPr>
            <w:r>
              <w:t>SANTE.C.3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D5236F6" w:rsidR="006938F5" w:rsidRDefault="00D1156C" w:rsidP="006718D3">
            <w:pPr>
              <w:spacing w:after="0"/>
              <w:jc w:val="left"/>
            </w:pPr>
            <w:r>
              <w:t>504350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C1DC1EE" w:rsidR="4EEB584D" w:rsidRDefault="00D1156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8A59E97" w:rsidR="006938F5" w:rsidRDefault="00D1156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22E20C8" w:rsidR="3C2D33B5" w:rsidRDefault="00D1156C" w:rsidP="14270372">
            <w:pPr>
              <w:spacing w:after="0"/>
              <w:jc w:val="left"/>
            </w:pPr>
            <w:r>
              <w:t>Brussels</w:t>
            </w:r>
          </w:p>
          <w:p w14:paraId="6B7C1AA9" w14:textId="0FAF0E08" w:rsidR="3C2D33B5" w:rsidRDefault="00D1156C" w:rsidP="14270372">
            <w:pPr>
              <w:spacing w:after="0"/>
              <w:jc w:val="left"/>
            </w:pPr>
            <w:r>
              <w:t>Bruxelles</w:t>
            </w:r>
          </w:p>
          <w:p w14:paraId="5C918E8F" w14:textId="004D5F2E" w:rsidR="3C2D33B5" w:rsidRDefault="00D1156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1CCF99" w:rsidR="006938F5" w:rsidRDefault="00D1156C" w:rsidP="006718D3">
            <w:pPr>
              <w:spacing w:after="0"/>
              <w:jc w:val="left"/>
            </w:pPr>
            <w:r>
              <w:t>With allowances</w:t>
            </w:r>
          </w:p>
          <w:p w14:paraId="02E31856" w14:textId="183FDF9F" w:rsidR="006938F5" w:rsidRDefault="00D1156C" w:rsidP="006718D3">
            <w:pPr>
              <w:spacing w:after="0"/>
              <w:jc w:val="left"/>
            </w:pPr>
            <w:r>
              <w:t>Avec indemnités</w:t>
            </w:r>
          </w:p>
          <w:p w14:paraId="720FD450" w14:textId="7630F7B3" w:rsidR="006938F5" w:rsidRDefault="00D1156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FC1944" w:rsidR="006938F5" w:rsidRDefault="00D1156C" w:rsidP="006718D3">
            <w:pPr>
              <w:spacing w:after="0"/>
              <w:jc w:val="left"/>
            </w:pPr>
            <w:r>
              <w:t>Member States</w:t>
            </w:r>
          </w:p>
          <w:p w14:paraId="2A7DF233" w14:textId="1CFCE726" w:rsidR="006938F5" w:rsidRDefault="00D1156C" w:rsidP="006718D3">
            <w:pPr>
              <w:spacing w:after="0"/>
              <w:jc w:val="left"/>
            </w:pPr>
            <w:r>
              <w:t>États membres</w:t>
            </w:r>
          </w:p>
          <w:p w14:paraId="13C75E2E" w14:textId="7D53D229" w:rsidR="006938F5" w:rsidRDefault="00D1156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CF6E15D" w:rsidR="006938F5" w:rsidRDefault="00D1156C"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E8D1C48" w:rsidR="00A95A44" w:rsidRPr="00E61551" w:rsidRDefault="00D1156C"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B159865" w14:textId="77777777" w:rsidR="00D1156C" w:rsidRDefault="00D1156C" w:rsidP="003C1977">
      <w:pPr>
        <w:spacing w:after="0"/>
      </w:pPr>
      <w:r>
        <w:t>• Ein dynamischer Kollege mit juristischem Hintergrund und sehr guten Kenntnissen der Entwicklung der EU-Politik, der Verwaltungs- und Entscheidungsprozesse und der rechtlichen Verfahren in den EU-Organen sowie evidenzbasierter Arbeitsmethoden,</w:t>
      </w:r>
    </w:p>
    <w:p w14:paraId="7AABC1F3" w14:textId="77777777" w:rsidR="00D1156C" w:rsidRDefault="00D1156C" w:rsidP="003C1977">
      <w:pPr>
        <w:spacing w:after="0"/>
      </w:pPr>
      <w:r>
        <w:t>• Großes Interesse an technischen und wissenschaftlichen Fragen zeigen (als Vorteil),</w:t>
      </w:r>
    </w:p>
    <w:p w14:paraId="6B8E74D0" w14:textId="77777777" w:rsidR="00D1156C" w:rsidRDefault="00D1156C" w:rsidP="003C1977">
      <w:pPr>
        <w:spacing w:after="0"/>
      </w:pPr>
      <w:r>
        <w:t xml:space="preserve">• Gute Kommunikationsfähigkeiten, einschließlich ausgeprägter redaktioneller Fähigkeiten, sind von entscheidender Bedeutung. </w:t>
      </w:r>
    </w:p>
    <w:p w14:paraId="656640FB" w14:textId="77777777" w:rsidR="00D1156C" w:rsidRDefault="00D1156C" w:rsidP="003C1977">
      <w:pPr>
        <w:spacing w:after="0"/>
      </w:pPr>
      <w:r>
        <w:t xml:space="preserve">• Gute Englischkenntnisse in Wort und Schrift sind unerlässlich. </w:t>
      </w:r>
    </w:p>
    <w:p w14:paraId="55C5E524" w14:textId="77777777" w:rsidR="00D1156C" w:rsidRDefault="00D1156C" w:rsidP="003C1977">
      <w:pPr>
        <w:spacing w:after="0"/>
      </w:pPr>
      <w:r>
        <w:t xml:space="preserve">• Erfahrung im Projektmanagement und im Umgang mit sozioökonomischen Aspekten sowie Erfahrung in der Bewertung der Einhaltung von EU-Rechtsvorschriften und EU-Verfahren sind von Vorteil;  </w:t>
      </w:r>
    </w:p>
    <w:p w14:paraId="2444BC8A" w14:textId="76EBB435" w:rsidR="00A95A44" w:rsidRDefault="00D1156C" w:rsidP="003C1977">
      <w:pPr>
        <w:spacing w:after="0"/>
      </w:pPr>
      <w:r>
        <w:t>Die Tätigkeit erfordert ein hohes Maß an Engagement, die Fähigkeit, sowohl unabhängig als auch im Team zu arbeiten, und eine gute Fähigkeit, mehrere Dossiers in einem politisch sensiblen Umfeld zu verwalten.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EE10EA3" w14:textId="77777777" w:rsidR="00D1156C" w:rsidRDefault="00D1156C" w:rsidP="003C1977">
      <w:pPr>
        <w:spacing w:after="0"/>
      </w:pPr>
      <w:r>
        <w:t xml:space="preserve">We are offering an interesting position for a National Expert as Legal and Policy Officer in Unit C3. The job offers the possibility of working for better health for EU citizens and towards a tobacco-free society within a team of enthusiastic colleagues. It represents an opportunity to contribute to important deliverables under Europe’s Beating Cancer Plan and the Mission Letter for Commissioner for Health and Animal Welfare.  </w:t>
      </w:r>
    </w:p>
    <w:p w14:paraId="2983C485" w14:textId="77777777" w:rsidR="00D1156C" w:rsidRDefault="00D1156C" w:rsidP="003C1977">
      <w:pPr>
        <w:spacing w:after="0"/>
      </w:pPr>
      <w:r>
        <w:t>Amongst other things, the candidate will</w:t>
      </w:r>
    </w:p>
    <w:p w14:paraId="0E18A672" w14:textId="77777777" w:rsidR="00D1156C" w:rsidRDefault="00D1156C" w:rsidP="003C1977">
      <w:pPr>
        <w:spacing w:after="0"/>
      </w:pPr>
      <w:r>
        <w:t>•</w:t>
      </w:r>
      <w:r>
        <w:tab/>
        <w:t>Contribute to implementation and enforcement of the Tobacco Products Directive (2014/40//EU) and the Tobacco Advertising Directive (2003/33/EU), as well as being involved in other related areas of tobacco control;</w:t>
      </w:r>
    </w:p>
    <w:p w14:paraId="31B903B7" w14:textId="77777777" w:rsidR="00D1156C" w:rsidRDefault="00D1156C" w:rsidP="003C1977">
      <w:pPr>
        <w:spacing w:after="0"/>
      </w:pPr>
      <w:r>
        <w:t>•</w:t>
      </w:r>
      <w:r>
        <w:tab/>
        <w:t>Draft, prepare and contribute to policy and legislative documents and various replies and take them through the inter-service and inter-institutional processes;</w:t>
      </w:r>
    </w:p>
    <w:p w14:paraId="4E1B03AF" w14:textId="77777777" w:rsidR="00D1156C" w:rsidRDefault="00D1156C" w:rsidP="003C1977">
      <w:pPr>
        <w:spacing w:after="0"/>
      </w:pPr>
      <w:r>
        <w:t>•</w:t>
      </w:r>
      <w:r>
        <w:tab/>
        <w:t xml:space="preserve">Contribute to the evaluation and revision process of the EU tobacco-control acquis communautaire, as envisaged under Europe’s Beating Cancer Plan; </w:t>
      </w:r>
    </w:p>
    <w:p w14:paraId="7B5B0722" w14:textId="77777777" w:rsidR="00D1156C" w:rsidRDefault="00D1156C" w:rsidP="003C1977">
      <w:pPr>
        <w:spacing w:after="0"/>
      </w:pPr>
      <w:r>
        <w:t>•</w:t>
      </w:r>
      <w:r>
        <w:tab/>
        <w:t>Participate and represent the Commission in meetings with stakeholders, including European Institutions and international organisations, and frequent contacts with Member States, other SANTE units and other services of the Commission;</w:t>
      </w:r>
    </w:p>
    <w:p w14:paraId="21B13F49" w14:textId="77777777" w:rsidR="00D1156C" w:rsidRDefault="00D1156C" w:rsidP="003C1977">
      <w:pPr>
        <w:spacing w:after="0"/>
      </w:pPr>
      <w:r>
        <w:t>•</w:t>
      </w:r>
      <w:r>
        <w:tab/>
        <w:t>Contribute to the related programming and tendering processes under EU4Health as well as managing the studies financed under it;</w:t>
      </w:r>
    </w:p>
    <w:p w14:paraId="7C217B73" w14:textId="77777777" w:rsidR="00D1156C" w:rsidRDefault="00D1156C" w:rsidP="003C1977">
      <w:pPr>
        <w:spacing w:after="0"/>
      </w:pPr>
      <w:r>
        <w:t>•</w:t>
      </w:r>
      <w:r>
        <w:tab/>
        <w:t>Contribute to the oversight of two data collection systems on tobacco products (Common EU Entry Gate on tobacco ingredients, track and trace system on tobacco products);</w:t>
      </w:r>
    </w:p>
    <w:p w14:paraId="61FA941B" w14:textId="77777777" w:rsidR="00D1156C" w:rsidRDefault="00D1156C" w:rsidP="003C1977">
      <w:pPr>
        <w:spacing w:after="0"/>
      </w:pPr>
      <w:r>
        <w:t>•</w:t>
      </w:r>
      <w:r>
        <w:tab/>
        <w:t>Relate to other DGs on tobacco control related files.</w:t>
      </w:r>
    </w:p>
    <w:p w14:paraId="4D851D3D" w14:textId="77777777" w:rsidR="00D1156C" w:rsidRDefault="00D1156C" w:rsidP="003C1977">
      <w:pPr>
        <w:spacing w:after="0"/>
      </w:pPr>
      <w:r>
        <w:t>The national expert will be supervised by the team leader and Head/Deputy Head of Unit, and they will not represent the Commission.</w:t>
      </w:r>
    </w:p>
    <w:p w14:paraId="4FA38409" w14:textId="6510B88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15F803A7" w14:textId="77777777" w:rsidR="00D1156C" w:rsidRDefault="00D1156C" w:rsidP="00527473">
      <w:pPr>
        <w:spacing w:after="0"/>
        <w:jc w:val="left"/>
      </w:pPr>
      <w:r>
        <w:t>•</w:t>
      </w:r>
      <w:r>
        <w:tab/>
        <w:t>A dynamic colleague with legal background and with very good knowledge of EU policy development, administrative and decision-making processes and legal procedures at the EU institutions and evidence-based working methods,</w:t>
      </w:r>
    </w:p>
    <w:p w14:paraId="0CFEECF2" w14:textId="77777777" w:rsidR="00D1156C" w:rsidRDefault="00D1156C" w:rsidP="00527473">
      <w:pPr>
        <w:spacing w:after="0"/>
        <w:jc w:val="left"/>
      </w:pPr>
      <w:r>
        <w:t>•</w:t>
      </w:r>
      <w:r>
        <w:tab/>
        <w:t>Showing a keen interest in technical and scientific issues (as an asset),</w:t>
      </w:r>
    </w:p>
    <w:p w14:paraId="3C745AB1" w14:textId="77777777" w:rsidR="00D1156C" w:rsidRDefault="00D1156C" w:rsidP="00527473">
      <w:pPr>
        <w:spacing w:after="0"/>
        <w:jc w:val="left"/>
      </w:pPr>
      <w:r>
        <w:t>•</w:t>
      </w:r>
      <w:r>
        <w:tab/>
        <w:t>Good skills in communication are essential, including strong drafting skills.</w:t>
      </w:r>
    </w:p>
    <w:p w14:paraId="52C913A1" w14:textId="77777777" w:rsidR="00D1156C" w:rsidRDefault="00D1156C" w:rsidP="00527473">
      <w:pPr>
        <w:spacing w:after="0"/>
        <w:jc w:val="left"/>
      </w:pPr>
      <w:r>
        <w:t>•</w:t>
      </w:r>
      <w:r>
        <w:tab/>
        <w:t>Fluency in English, both written and oral, is essential.</w:t>
      </w:r>
    </w:p>
    <w:p w14:paraId="67BCC637" w14:textId="77777777" w:rsidR="00D1156C" w:rsidRDefault="00D1156C" w:rsidP="00527473">
      <w:pPr>
        <w:spacing w:after="0"/>
        <w:jc w:val="left"/>
      </w:pPr>
      <w:r>
        <w:t>•</w:t>
      </w:r>
      <w:r>
        <w:tab/>
        <w:t>Experience in project management and dealing with socio-economic aspects will be an asset, as well as experience in compliance assessments of EU legislation and in EU procedures;</w:t>
      </w:r>
    </w:p>
    <w:p w14:paraId="3D022796" w14:textId="77777777" w:rsidR="00D1156C" w:rsidRDefault="00D1156C" w:rsidP="00527473">
      <w:pPr>
        <w:spacing w:after="0"/>
        <w:jc w:val="left"/>
      </w:pPr>
      <w:r>
        <w:t>The job requires a high level of commitment, ability to work independently as well as in a team and to a good capability to manage multiple files in a politically sensitive environment.</w:t>
      </w:r>
    </w:p>
    <w:p w14:paraId="0DE8C532" w14:textId="1EF8773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80FA64E" w:rsidR="0017274D" w:rsidRPr="008250D4" w:rsidRDefault="00D1156C"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146FE3B" w14:textId="77777777" w:rsidR="00D1156C" w:rsidRDefault="00D1156C" w:rsidP="00527473">
      <w:pPr>
        <w:spacing w:after="0"/>
        <w:rPr>
          <w:lang w:val="de-DE"/>
        </w:rPr>
      </w:pPr>
      <w:r>
        <w:rPr>
          <w:lang w:val="de-DE"/>
        </w:rPr>
        <w:t xml:space="preserve">La DG Santé et sécurité alimentaire (DG SANTE) vise à promouvoir des actions qui améliorent l’accès aux soins de santé, la sécurité alimentaire et la protection contre les épidémies et les maladies. Son objectif est de mettre en place et de maintenir les normes élevées de l’Europe en matière de santé animale et végétale, ainsi que les systèmes de santé les plus abordables, les plus accessibles et les plus de qualité pour répondre à ces attentes. </w:t>
      </w:r>
    </w:p>
    <w:p w14:paraId="758E76D8" w14:textId="77777777" w:rsidR="00D1156C" w:rsidRDefault="00D1156C" w:rsidP="00527473">
      <w:pPr>
        <w:spacing w:after="0"/>
        <w:rPr>
          <w:lang w:val="de-DE"/>
        </w:rPr>
      </w:pPr>
      <w:r>
        <w:rPr>
          <w:lang w:val="de-DE"/>
        </w:rPr>
        <w:t xml:space="preserve">La direction C de la DG SANTE, « Numérique, EU4Health et modernisation des systèmes de santé», veille à la poursuite de la stratégie numérique de l’UE dans le domaine de la santé et, en particulier, de la création de l’espace européen des données de santé. La direction est responsable de la mise en œuvre du règlement sur l’évaluation des technologies de la santé et assiste également les États membres dans les efforts qu’ils déploient pour faire en sorte que leurs systèmes de santé soient à la pointe du progrès et que les technologies de la santé disponibles soient utilisées de la manière la plus efficiente et la plus efficace possible. </w:t>
      </w:r>
    </w:p>
    <w:p w14:paraId="71FE485C" w14:textId="77777777" w:rsidR="00D1156C" w:rsidRDefault="00D1156C" w:rsidP="00527473">
      <w:pPr>
        <w:spacing w:after="0"/>
        <w:rPr>
          <w:lang w:val="de-DE"/>
        </w:rPr>
      </w:pPr>
      <w:r>
        <w:rPr>
          <w:lang w:val="de-DE"/>
        </w:rPr>
        <w:t>L’unité SANTE.C.3 «État de santé» développe une connaissance systématique et documentée des systèmes de santé des États membres et contribue aux rapports par pays du Semestre européen et aux recommandations par pays. En outre, l’unité élabore et suit les politiques et la législation de l’UE dans le domaine de la lutte antitabac. Il s’agit notamment de la réglementation sur les produits du tabac et les cigarettes électroniques, des restrictions en matière de publicité pour les produits du tabac et les produits connexes, de la législation sur les environnements sans fumée et sans aérosols et des aspects internationaux de la lutte antitabac;</w:t>
      </w:r>
    </w:p>
    <w:p w14:paraId="6810D07E" w14:textId="389973D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8A531DC" w14:textId="77777777" w:rsidR="00D1156C" w:rsidRDefault="00D1156C" w:rsidP="00527473">
      <w:pPr>
        <w:spacing w:after="0"/>
        <w:jc w:val="left"/>
        <w:rPr>
          <w:lang w:val="de-DE"/>
        </w:rPr>
      </w:pPr>
      <w:r>
        <w:rPr>
          <w:lang w:val="de-DE"/>
        </w:rPr>
        <w:t xml:space="preserve">Nous proposons un poste intéressant d’expert national en tant que collaborateur juridique et politique au sein de l’unité C3. Ce poste offre la possibilité de travailler à une meilleure santé des citoyens de l’UE et à une société sans tabac au sein d’une équipe de collègues enthousiastes. Il s’agit d’une occasion de contribuer à des résultats importants dans le cadre du plan européen pour vaincre le cancer et de la lettre de mission du commissaire à la santé et au bien-être animal. </w:t>
      </w:r>
    </w:p>
    <w:p w14:paraId="0D295AD2" w14:textId="77777777" w:rsidR="00D1156C" w:rsidRDefault="00D1156C" w:rsidP="00527473">
      <w:pPr>
        <w:spacing w:after="0"/>
        <w:jc w:val="left"/>
        <w:rPr>
          <w:lang w:val="de-DE"/>
        </w:rPr>
      </w:pPr>
      <w:r>
        <w:rPr>
          <w:lang w:val="de-DE"/>
        </w:rPr>
        <w:t>Entre autres choses, les tâches de le/la candidat (e) seront:</w:t>
      </w:r>
    </w:p>
    <w:p w14:paraId="2BFDE207" w14:textId="77777777" w:rsidR="00D1156C" w:rsidRDefault="00D1156C" w:rsidP="00527473">
      <w:pPr>
        <w:spacing w:after="0"/>
        <w:jc w:val="left"/>
        <w:rPr>
          <w:lang w:val="de-DE"/>
        </w:rPr>
      </w:pPr>
      <w:r>
        <w:rPr>
          <w:lang w:val="de-DE"/>
        </w:rPr>
        <w:t xml:space="preserve">• Contribuer à la mise en œuvre et à l’application de la directive sur les produits du tabac (2014/40) et de la directive sur la publicité en faveur du tabac (2003/33/UE), et participer à d’autres domaines connexes de la lutte antitabac; </w:t>
      </w:r>
    </w:p>
    <w:p w14:paraId="13C50C15" w14:textId="77777777" w:rsidR="00D1156C" w:rsidRDefault="00D1156C" w:rsidP="00527473">
      <w:pPr>
        <w:spacing w:after="0"/>
        <w:jc w:val="left"/>
        <w:rPr>
          <w:lang w:val="de-DE"/>
        </w:rPr>
      </w:pPr>
      <w:r>
        <w:rPr>
          <w:lang w:val="de-DE"/>
        </w:rPr>
        <w:t xml:space="preserve">• Rédiger des documents politiques et législatifs et diverses réponses, les préparer et y contribuer, et les transmettre dans le cadre des processus interservices et interinstitutionnels; </w:t>
      </w:r>
    </w:p>
    <w:p w14:paraId="31AA9592" w14:textId="77777777" w:rsidR="00D1156C" w:rsidRDefault="00D1156C" w:rsidP="00527473">
      <w:pPr>
        <w:spacing w:after="0"/>
        <w:jc w:val="left"/>
        <w:rPr>
          <w:lang w:val="de-DE"/>
        </w:rPr>
      </w:pPr>
      <w:r>
        <w:rPr>
          <w:lang w:val="de-DE"/>
        </w:rPr>
        <w:t xml:space="preserve">• Contribuer au processus d’évaluation et de révision de l’acquis communautaire en matière de lutte antitabac, comme le prévoit le plan européen pour vaincre le cancer; </w:t>
      </w:r>
    </w:p>
    <w:p w14:paraId="2542DE0D" w14:textId="77777777" w:rsidR="00D1156C" w:rsidRDefault="00D1156C" w:rsidP="00527473">
      <w:pPr>
        <w:spacing w:after="0"/>
        <w:jc w:val="left"/>
        <w:rPr>
          <w:lang w:val="de-DE"/>
        </w:rPr>
      </w:pPr>
      <w:r>
        <w:rPr>
          <w:lang w:val="de-DE"/>
        </w:rPr>
        <w:t xml:space="preserve">• Participer et représenter la Commission aux réunions avec les parties prenantes, y compris les institutions européennes et les organisations internationales, et entretenir des contacts fréquents avec les États membres, d’autres unités de la DG SANTE et d’autres services de la Commission; </w:t>
      </w:r>
    </w:p>
    <w:p w14:paraId="4FC20467" w14:textId="77777777" w:rsidR="00D1156C" w:rsidRDefault="00D1156C" w:rsidP="00527473">
      <w:pPr>
        <w:spacing w:after="0"/>
        <w:jc w:val="left"/>
        <w:rPr>
          <w:lang w:val="de-DE"/>
        </w:rPr>
      </w:pPr>
      <w:r>
        <w:rPr>
          <w:lang w:val="de-DE"/>
        </w:rPr>
        <w:t xml:space="preserve">• Contribuer aux procédures de programmation et d’appel d’offres connexes dans le cadre du programme «L’UE pour la santé» (EU4Health) et gérer les études financées au titre de ce programme; </w:t>
      </w:r>
    </w:p>
    <w:p w14:paraId="7E4BB114" w14:textId="77777777" w:rsidR="00D1156C" w:rsidRDefault="00D1156C" w:rsidP="00527473">
      <w:pPr>
        <w:spacing w:after="0"/>
        <w:jc w:val="left"/>
        <w:rPr>
          <w:lang w:val="de-DE"/>
        </w:rPr>
      </w:pPr>
      <w:r>
        <w:rPr>
          <w:lang w:val="de-DE"/>
        </w:rPr>
        <w:t xml:space="preserve">• Contribuer à la surveillance de deux systèmes de collecte de données sur les produits du tabac (porte d’entrée commune de l’UE sur les ingrédients du tabac, système de suivi et de traçabilité des produits du tabac); </w:t>
      </w:r>
    </w:p>
    <w:p w14:paraId="669F05FA" w14:textId="77777777" w:rsidR="00D1156C" w:rsidRDefault="00D1156C" w:rsidP="00527473">
      <w:pPr>
        <w:spacing w:after="0"/>
        <w:jc w:val="left"/>
        <w:rPr>
          <w:lang w:val="de-DE"/>
        </w:rPr>
      </w:pPr>
      <w:r>
        <w:rPr>
          <w:lang w:val="de-DE"/>
        </w:rPr>
        <w:t xml:space="preserve">• Se rapporter à d’autres DG sur des dossiers liés à la lutte antitabac.  </w:t>
      </w:r>
    </w:p>
    <w:p w14:paraId="5237B2D1" w14:textId="77777777" w:rsidR="00D1156C" w:rsidRDefault="00D1156C" w:rsidP="00527473">
      <w:pPr>
        <w:spacing w:after="0"/>
        <w:jc w:val="left"/>
        <w:rPr>
          <w:lang w:val="de-DE"/>
        </w:rPr>
      </w:pPr>
      <w:r>
        <w:rPr>
          <w:lang w:val="de-DE"/>
        </w:rPr>
        <w:t>L’expert national sera supervisé par le chef d’équipe et le chef/chef d’unité adjoint et ne représentera pas la Commission.</w:t>
      </w:r>
    </w:p>
    <w:p w14:paraId="59404C02" w14:textId="29F5B54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650C869" w14:textId="77777777" w:rsidR="00D1156C" w:rsidRDefault="00D1156C" w:rsidP="00527473">
      <w:pPr>
        <w:spacing w:after="0"/>
        <w:rPr>
          <w:lang w:val="de-DE"/>
        </w:rPr>
      </w:pPr>
      <w:r>
        <w:rPr>
          <w:lang w:val="de-DE"/>
        </w:rPr>
        <w:t>• Un collègue dynamique ayant une formation juridique et une très bonne connaissance de l’élaboration des politiques de l’UE, des processus administratifs et décisionnels et des procédures juridiques au sein des institutions de l’UE, ainsi que des méthodes de travail fondées sur des données probantes;</w:t>
      </w:r>
    </w:p>
    <w:p w14:paraId="66909E25" w14:textId="77777777" w:rsidR="00D1156C" w:rsidRDefault="00D1156C" w:rsidP="00527473">
      <w:pPr>
        <w:spacing w:after="0"/>
        <w:rPr>
          <w:lang w:val="de-DE"/>
        </w:rPr>
      </w:pPr>
      <w:r>
        <w:rPr>
          <w:lang w:val="de-DE"/>
        </w:rPr>
        <w:t>• Manifester un vif intérêt pour les questions techniques et scientifiques (en tant qu’atout),</w:t>
      </w:r>
    </w:p>
    <w:p w14:paraId="5BF603CF" w14:textId="77777777" w:rsidR="00D1156C" w:rsidRDefault="00D1156C" w:rsidP="00527473">
      <w:pPr>
        <w:spacing w:after="0"/>
        <w:rPr>
          <w:lang w:val="de-DE"/>
        </w:rPr>
      </w:pPr>
      <w:r>
        <w:rPr>
          <w:lang w:val="de-DE"/>
        </w:rPr>
        <w:t xml:space="preserve">• De bonnes compétences en communication sont essentielles, y compris de solides compétences rédactionnelles. </w:t>
      </w:r>
    </w:p>
    <w:p w14:paraId="55D8FC29" w14:textId="77777777" w:rsidR="00D1156C" w:rsidRDefault="00D1156C" w:rsidP="00527473">
      <w:pPr>
        <w:spacing w:after="0"/>
        <w:rPr>
          <w:lang w:val="de-DE"/>
        </w:rPr>
      </w:pPr>
      <w:r>
        <w:rPr>
          <w:lang w:val="de-DE"/>
        </w:rPr>
        <w:t xml:space="preserve">• La maîtrise de l’anglais, tant à l’écrit qu’à l’oral, est essentielle. </w:t>
      </w:r>
    </w:p>
    <w:p w14:paraId="10DD4EA1" w14:textId="77777777" w:rsidR="00D1156C" w:rsidRDefault="00D1156C" w:rsidP="00527473">
      <w:pPr>
        <w:spacing w:after="0"/>
        <w:rPr>
          <w:lang w:val="de-DE"/>
        </w:rPr>
      </w:pPr>
      <w:r>
        <w:rPr>
          <w:lang w:val="de-DE"/>
        </w:rPr>
        <w:t xml:space="preserve">• Une expérience de la gestion de projets et du traitement des aspects socio-économiques sera un atout, ainsi qu’une expérience dans l’évaluation de la conformité de la législation de l’UE et des procédures de l’UE;  </w:t>
      </w:r>
    </w:p>
    <w:p w14:paraId="429B6AA0" w14:textId="77777777" w:rsidR="00D1156C" w:rsidRDefault="00D1156C" w:rsidP="00527473">
      <w:pPr>
        <w:spacing w:after="0"/>
        <w:rPr>
          <w:lang w:val="de-DE"/>
        </w:rPr>
      </w:pPr>
      <w:r>
        <w:rPr>
          <w:lang w:val="de-DE"/>
        </w:rPr>
        <w:t>Le poste requiert un niveau élevé d’engagement, une capacité à travailler de manière indépendante ainsi qu’en équipe et une bonne capacité à gérer plusieurs dossiers dans un environnement politiquement sensible.</w:t>
      </w:r>
    </w:p>
    <w:p w14:paraId="7B92B82C" w14:textId="151E331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4791AB3" w:rsidR="0017274D" w:rsidRPr="00E61551" w:rsidRDefault="00D1156C"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EB81542" w14:textId="77777777" w:rsidR="00D1156C" w:rsidRDefault="00D1156C" w:rsidP="00527473">
      <w:pPr>
        <w:spacing w:after="0"/>
        <w:rPr>
          <w:lang w:val="de-DE"/>
        </w:rPr>
      </w:pPr>
      <w:r>
        <w:rPr>
          <w:lang w:val="de-DE"/>
        </w:rPr>
        <w:t xml:space="preserve">Die GD Gesundheit und Lebensmittelsicherheit (GD SANTE) will Maßnahmen fördern, die den Zugang zur Gesundheitsversorgung, sichere Lebensmittel und den Schutz vor Epidemien und Krankheiten verbessern. Ziel ist es, die hohen Standards Europas im Bereich der Tier- und Pflanzengesundheit sowie die erschwinglichsten, zugänglichsten und hochwertigsten Gesundheitssysteme aufzubauen und aufrechtzuerhalten, um diesen Erwartungen gerecht zu werden. </w:t>
      </w:r>
    </w:p>
    <w:p w14:paraId="51F860E5" w14:textId="77777777" w:rsidR="00D1156C" w:rsidRDefault="00D1156C" w:rsidP="00527473">
      <w:pPr>
        <w:spacing w:after="0"/>
        <w:rPr>
          <w:lang w:val="de-DE"/>
        </w:rPr>
      </w:pPr>
      <w:r>
        <w:rPr>
          <w:lang w:val="de-DE"/>
        </w:rPr>
        <w:t xml:space="preserve">Die Direktion C „Digitalisierung, EU4Health und Modernisierung der Gesundheitssysteme“ der GD SANTE stellt sicher, dass die digitale Agenda der EU im Gesundheitsbereich und insbesondere die Schaffung des europäischen Raums für Gesundheitsdaten vorangebracht werden. Die Direktion ist für die Umsetzung der Verordnung über die Bewertung von Gesundheitstechnologien (HTA) zuständig und unterstützt auch die Mitgliedstaaten in ihren Bemühungen, sicherzustellen, dass ihre Gesundheitssysteme auf dem neuesten Stand sind und dass die verfügbaren Gesundheitstechnologien so effizient und wirksam wie möglich genutzt werden. </w:t>
      </w:r>
    </w:p>
    <w:p w14:paraId="31A45F50" w14:textId="77777777" w:rsidR="00D1156C" w:rsidRDefault="00D1156C" w:rsidP="00527473">
      <w:pPr>
        <w:spacing w:after="0"/>
        <w:rPr>
          <w:lang w:val="de-DE"/>
        </w:rPr>
      </w:pPr>
      <w:r>
        <w:rPr>
          <w:lang w:val="de-DE"/>
        </w:rPr>
        <w:t>Das Referat SANTE.C.3 „Gesundheitszustand“ baut systematisches und dokumentiertes Wissen über die Gesundheitssysteme der Mitgliedstaaten auf und trägt zu den Länderberichten und länderspezifischen Empfehlungen des Europäischen Semesters bei. Darüber hinaus entwickelt und überwacht das Referat die Politik und die Rechtsvorschriften der EU im Bereich der Eindämmung des Tabakkonsums. Dazu gehören die Regulierung von Tabakerzeugnissen und E-Zigaretten, Werbebeschränkungen für Tabakerzeugnisse und verwandte Erzeugnisse, Rechtsvorschriften über rauch- und aerosolfreie Umgebungen sowie internationale Aspekte der Eindämmung des Tabakkonsums;</w:t>
      </w:r>
    </w:p>
    <w:p w14:paraId="2B6785AE" w14:textId="35C7160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1E731E5" w14:textId="77777777" w:rsidR="00D1156C" w:rsidRDefault="00D1156C" w:rsidP="00527473">
      <w:pPr>
        <w:spacing w:after="0"/>
        <w:rPr>
          <w:lang w:val="de-DE"/>
        </w:rPr>
      </w:pPr>
      <w:r>
        <w:rPr>
          <w:lang w:val="de-DE"/>
        </w:rPr>
        <w:t xml:space="preserve">Wir bieten eine interessante Stelle für einen nationalen Sachverständigen als Rechts- und Politikreferent im Referat C3 an. Die Stelle bietet die Möglichkeit, im Rahmen eines Teams begeisterter Kolleginnen und Kollegen für eine bessere Gesundheit der EU-Bürgerinnen und -Bürger und für eine tabakfreie Gesellschaft zu arbeiten. Sie bietet die Gelegenheit, einen Beitrag zu wichtigen Ergebnissen des europäischen Plans zur Krebsbekämpfung und des Mandatsschreibens an das für Gesundheit und Tierwohl zuständige Kommissionsmitglied zu leisten. </w:t>
      </w:r>
    </w:p>
    <w:p w14:paraId="75373FC0" w14:textId="77777777" w:rsidR="00D1156C" w:rsidRDefault="00D1156C" w:rsidP="00527473">
      <w:pPr>
        <w:spacing w:after="0"/>
        <w:rPr>
          <w:lang w:val="de-DE"/>
        </w:rPr>
      </w:pPr>
      <w:r>
        <w:rPr>
          <w:lang w:val="de-DE"/>
        </w:rPr>
        <w:t>Der Bewerber/die Bewerberin wird unter anderem</w:t>
      </w:r>
    </w:p>
    <w:p w14:paraId="7F4910BB" w14:textId="77777777" w:rsidR="00D1156C" w:rsidRDefault="00D1156C" w:rsidP="00527473">
      <w:pPr>
        <w:spacing w:after="0"/>
        <w:rPr>
          <w:lang w:val="de-DE"/>
        </w:rPr>
      </w:pPr>
      <w:r>
        <w:rPr>
          <w:lang w:val="de-DE"/>
        </w:rPr>
        <w:t xml:space="preserve">• Beitrag zur Umsetzung und Durchsetzung der Richtlinie über Tabakerzeugnisse (2014/40/EU) und der Richtlinie über Tabakwerbung (2003/33/EU) sowie Beteiligung an anderen verwandten Bereichen der Eindämmung des Tabakkonsums; </w:t>
      </w:r>
    </w:p>
    <w:p w14:paraId="438AA64D" w14:textId="77777777" w:rsidR="00D1156C" w:rsidRDefault="00D1156C" w:rsidP="00527473">
      <w:pPr>
        <w:spacing w:after="0"/>
        <w:rPr>
          <w:lang w:val="de-DE"/>
        </w:rPr>
      </w:pPr>
      <w:r>
        <w:rPr>
          <w:lang w:val="de-DE"/>
        </w:rPr>
        <w:t xml:space="preserve">• Ausarbeitung und Vorbereitung von politischen und legislativen Dokumenten und verschiedenen Antworten sowie Beiträge dazu und deren Übernahme durch die dienststellenübergreifenden und interinstitutionellen Prozesse; </w:t>
      </w:r>
    </w:p>
    <w:p w14:paraId="51213EDA" w14:textId="77777777" w:rsidR="00D1156C" w:rsidRDefault="00D1156C" w:rsidP="00527473">
      <w:pPr>
        <w:spacing w:after="0"/>
        <w:rPr>
          <w:lang w:val="de-DE"/>
        </w:rPr>
      </w:pPr>
      <w:r>
        <w:rPr>
          <w:lang w:val="de-DE"/>
        </w:rPr>
        <w:t xml:space="preserve">• Beitrag zur Bewertung und Überarbeitung des gemeinschaftlichen Besitzstands zur Eindämmung des Tabakkonsums, wie im europäischen Plan zur Krebsbekämpfung vorgesehen; </w:t>
      </w:r>
    </w:p>
    <w:p w14:paraId="65F431FB" w14:textId="77777777" w:rsidR="00D1156C" w:rsidRDefault="00D1156C" w:rsidP="00527473">
      <w:pPr>
        <w:spacing w:after="0"/>
        <w:rPr>
          <w:lang w:val="de-DE"/>
        </w:rPr>
      </w:pPr>
      <w:r>
        <w:rPr>
          <w:lang w:val="de-DE"/>
        </w:rPr>
        <w:t xml:space="preserve">• Teilnahme an und Vertretung der Kommission bei Treffen mit Interessenträgern, einschließlich europäischer Institutionen und internationaler Organisationen, sowie häufige Kontakte mit den Mitgliedstaaten, anderen Referaten der GD SANTE und anderen Dienststellen der Kommission; </w:t>
      </w:r>
    </w:p>
    <w:p w14:paraId="4B6364B3" w14:textId="77777777" w:rsidR="00D1156C" w:rsidRDefault="00D1156C" w:rsidP="00527473">
      <w:pPr>
        <w:spacing w:after="0"/>
        <w:rPr>
          <w:lang w:val="de-DE"/>
        </w:rPr>
      </w:pPr>
      <w:r>
        <w:rPr>
          <w:lang w:val="de-DE"/>
        </w:rPr>
        <w:t xml:space="preserve">• Beitrag zu den entsprechenden Programmplanungs- und Ausschreibungsverfahren im Rahmen von EU4Health sowie Verwaltung der im Rahmen von EU4Health finanzierten Studien; </w:t>
      </w:r>
    </w:p>
    <w:p w14:paraId="5C8541B0" w14:textId="77777777" w:rsidR="00D1156C" w:rsidRDefault="00D1156C" w:rsidP="00527473">
      <w:pPr>
        <w:spacing w:after="0"/>
        <w:rPr>
          <w:lang w:val="de-DE"/>
        </w:rPr>
      </w:pPr>
      <w:r>
        <w:rPr>
          <w:lang w:val="de-DE"/>
        </w:rPr>
        <w:t xml:space="preserve">• Beitrag zur Aufsicht über zwei Datenerhebungssysteme für Tabakerzeugnisse (Gemeinsames EU-Portal für die Einfuhr von Tabakinhaltsstoffen, Verfolgungs- und Rückverfolgungssystem für Tabakerzeugnisse); </w:t>
      </w:r>
    </w:p>
    <w:p w14:paraId="526BA036" w14:textId="77777777" w:rsidR="00D1156C" w:rsidRDefault="00D1156C" w:rsidP="00527473">
      <w:pPr>
        <w:spacing w:after="0"/>
        <w:rPr>
          <w:lang w:val="de-DE"/>
        </w:rPr>
      </w:pPr>
      <w:r>
        <w:rPr>
          <w:lang w:val="de-DE"/>
        </w:rPr>
        <w:t xml:space="preserve">• Beziehen Sie sich auf andere Generaldirektionen zu Dossiers im Zusammenhang mit der Eindämmung des Tabakkonsums.  </w:t>
      </w:r>
    </w:p>
    <w:p w14:paraId="3954B55D" w14:textId="77777777" w:rsidR="00D1156C" w:rsidRDefault="00D1156C" w:rsidP="00527473">
      <w:pPr>
        <w:spacing w:after="0"/>
        <w:rPr>
          <w:lang w:val="de-DE"/>
        </w:rPr>
      </w:pPr>
      <w:r>
        <w:rPr>
          <w:lang w:val="de-DE"/>
        </w:rPr>
        <w:t xml:space="preserve">Der nationale Sachverständige wird vom Teamleiter und vom Referatsleiter/stellvertretenden Referatsleiter beaufsichtigt und vertritt nicht die Kommission. </w:t>
      </w:r>
    </w:p>
    <w:p w14:paraId="2BE34DBA" w14:textId="18DB8A4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883C491" w14:textId="77777777" w:rsidR="00D1156C" w:rsidRDefault="00D1156C" w:rsidP="00527473">
      <w:pPr>
        <w:spacing w:after="0"/>
        <w:rPr>
          <w:lang w:val="en-US"/>
        </w:rPr>
      </w:pPr>
      <w:r>
        <w:rPr>
          <w:lang w:val="en-US"/>
        </w:rPr>
        <w:t xml:space="preserve"> • Ein dynamischer Kollege mit juristischem Hintergrund und sehr guten Kenntnissen der Entwicklung der EU-Politik, der Verwaltungs- und Entscheidungsprozesse und der rechtlichen Verfahren in den EU-Organen sowie evidenzbasierter Arbeitsmethoden,</w:t>
      </w:r>
    </w:p>
    <w:p w14:paraId="3307B784" w14:textId="77777777" w:rsidR="00D1156C" w:rsidRDefault="00D1156C" w:rsidP="00527473">
      <w:pPr>
        <w:spacing w:after="0"/>
        <w:rPr>
          <w:lang w:val="en-US"/>
        </w:rPr>
      </w:pPr>
      <w:r>
        <w:rPr>
          <w:lang w:val="en-US"/>
        </w:rPr>
        <w:t>• Großes Interesse an technischen und wissenschaftlichen Fragen zeigen (als Vorteil),</w:t>
      </w:r>
    </w:p>
    <w:p w14:paraId="183B1EC2" w14:textId="77777777" w:rsidR="00D1156C" w:rsidRDefault="00D1156C" w:rsidP="00527473">
      <w:pPr>
        <w:spacing w:after="0"/>
        <w:rPr>
          <w:lang w:val="en-US"/>
        </w:rPr>
      </w:pPr>
      <w:r>
        <w:rPr>
          <w:lang w:val="en-US"/>
        </w:rPr>
        <w:t xml:space="preserve">• Gute Kommunikationsfähigkeiten, einschließlich ausgeprägter redaktioneller Fähigkeiten, sind von entscheidender Bedeutung. </w:t>
      </w:r>
    </w:p>
    <w:p w14:paraId="12CEAD8C" w14:textId="77777777" w:rsidR="00D1156C" w:rsidRDefault="00D1156C" w:rsidP="00527473">
      <w:pPr>
        <w:spacing w:after="0"/>
        <w:rPr>
          <w:lang w:val="en-US"/>
        </w:rPr>
      </w:pPr>
      <w:r>
        <w:rPr>
          <w:lang w:val="en-US"/>
        </w:rPr>
        <w:t xml:space="preserve">• Gute Englischkenntnisse in Wort und Schrift sind unerlässlich. </w:t>
      </w:r>
    </w:p>
    <w:p w14:paraId="64A9EE95" w14:textId="77777777" w:rsidR="00D1156C" w:rsidRDefault="00D1156C" w:rsidP="00527473">
      <w:pPr>
        <w:spacing w:after="0"/>
        <w:rPr>
          <w:lang w:val="en-US"/>
        </w:rPr>
      </w:pPr>
      <w:r>
        <w:rPr>
          <w:lang w:val="en-US"/>
        </w:rPr>
        <w:t xml:space="preserve">• Erfahrung im Projektmanagement und im Umgang mit sozioökonomischen Aspekten sowie Erfahrung in der Bewertung der Einhaltung von EU-Rechtsvorschriften und EU-Verfahren sind von Vorteil;  </w:t>
      </w:r>
    </w:p>
    <w:p w14:paraId="184B215B" w14:textId="77777777" w:rsidR="00D1156C" w:rsidRDefault="00D1156C" w:rsidP="00527473">
      <w:pPr>
        <w:spacing w:after="0"/>
        <w:rPr>
          <w:lang w:val="en-US"/>
        </w:rPr>
      </w:pPr>
      <w:r>
        <w:rPr>
          <w:lang w:val="en-US"/>
        </w:rPr>
        <w:t>Die Tätigkeit erfordert ein hohes Maß an Engagement, die Fähigkeit, sowohl unabhängig als auch im Team zu arbeiten, und eine gute Fähigkeit, mehrere Dossiers in einem politisch sensiblen Umfeld zu verwalten.</w:t>
      </w:r>
    </w:p>
    <w:p w14:paraId="7DFF067A" w14:textId="43330B7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1156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1156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1156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1156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1156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1156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1156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1156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1156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1156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1156C"/>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C6C36"/>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13B633CD-4587-4C70-8C54-A9CA3F1E834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3944</Words>
  <Characters>22484</Characters>
  <Application>Microsoft Office Word</Application>
  <DocSecurity>4</DocSecurity>
  <PresentationFormat>Microsoft Word 14.0</PresentationFormat>
  <Lines>187</Lines>
  <Paragraphs>52</Paragraphs>
  <ScaleCrop>true</ScaleCrop>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2025-12-12T09:44:00Z</dcterms:created>
  <dcterms:modified xsi:type="dcterms:W3CDTF">2025-12-12T09:44:00Z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