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15AA5E0B" w:rsidR="005C6DCE" w:rsidRPr="0080358B" w:rsidRDefault="00763C98" w:rsidP="005C6DCE">
      <w:pPr>
        <w:spacing w:after="0"/>
        <w:jc w:val="right"/>
        <w:rPr>
          <w:sz w:val="22"/>
          <w:szCs w:val="18"/>
          <w:lang w:val="en-US"/>
        </w:rPr>
      </w:pPr>
      <w:r>
        <w:rPr>
          <w:sz w:val="22"/>
          <w:szCs w:val="18"/>
          <w:lang w:val="en-US"/>
        </w:rPr>
        <w:t>13/11/2025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763C98"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050B44C" w:rsidR="006938F5" w:rsidRDefault="00763C98" w:rsidP="006718D3">
            <w:pPr>
              <w:spacing w:after="0"/>
              <w:jc w:val="left"/>
            </w:pPr>
            <w:r>
              <w:t>ENV.B.1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364AEEDD" w:rsidR="006938F5" w:rsidRDefault="00763C98" w:rsidP="006718D3">
            <w:pPr>
              <w:spacing w:after="0"/>
              <w:jc w:val="left"/>
            </w:pPr>
            <w:r>
              <w:t>302199</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510E9696" w:rsidR="4EEB584D" w:rsidRDefault="00763C98" w:rsidP="14270372">
            <w:pPr>
              <w:spacing w:after="0"/>
              <w:jc w:val="left"/>
            </w:pPr>
            <w:r>
              <w:t>Q1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085F5B24" w:rsidR="006938F5" w:rsidRDefault="00763C98"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7F1B7B34" w:rsidR="3C2D33B5" w:rsidRDefault="00763C98" w:rsidP="14270372">
            <w:pPr>
              <w:spacing w:after="0"/>
              <w:jc w:val="left"/>
            </w:pPr>
            <w:r>
              <w:t>Brussels</w:t>
            </w:r>
          </w:p>
          <w:p w14:paraId="6B7C1AA9" w14:textId="68DBC7CF" w:rsidR="3C2D33B5" w:rsidRDefault="00763C98" w:rsidP="14270372">
            <w:pPr>
              <w:spacing w:after="0"/>
              <w:jc w:val="left"/>
            </w:pPr>
            <w:r>
              <w:t>Bruxelles</w:t>
            </w:r>
          </w:p>
          <w:p w14:paraId="5C918E8F" w14:textId="0DD1A4F4" w:rsidR="3C2D33B5" w:rsidRDefault="00763C98"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6014DFA4" w:rsidR="006938F5" w:rsidRDefault="00763C98" w:rsidP="006718D3">
            <w:pPr>
              <w:spacing w:after="0"/>
              <w:jc w:val="left"/>
            </w:pPr>
            <w:r>
              <w:t>Cost-free</w:t>
            </w:r>
          </w:p>
          <w:p w14:paraId="02E31856" w14:textId="481BA44D" w:rsidR="006938F5" w:rsidRDefault="00763C98" w:rsidP="006718D3">
            <w:pPr>
              <w:spacing w:after="0"/>
              <w:jc w:val="left"/>
            </w:pPr>
            <w:r>
              <w:t>Sans frais</w:t>
            </w:r>
          </w:p>
          <w:p w14:paraId="720FD450" w14:textId="760E3AE0" w:rsidR="006938F5" w:rsidRDefault="00763C98"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422590CF" w:rsidR="006938F5" w:rsidRDefault="00763C98" w:rsidP="006718D3">
            <w:pPr>
              <w:spacing w:after="0"/>
              <w:jc w:val="left"/>
            </w:pPr>
            <w:r>
              <w:t>Member States</w:t>
            </w:r>
          </w:p>
          <w:p w14:paraId="2A7DF233" w14:textId="5A49B0B0" w:rsidR="006938F5" w:rsidRDefault="00763C98" w:rsidP="006718D3">
            <w:pPr>
              <w:spacing w:after="0"/>
              <w:jc w:val="left"/>
            </w:pPr>
            <w:r>
              <w:t>États membres</w:t>
            </w:r>
          </w:p>
          <w:p w14:paraId="13C75E2E" w14:textId="6A3D7454" w:rsidR="006938F5" w:rsidRDefault="00763C98"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7F2249F3" w:rsidR="006938F5" w:rsidRDefault="00763C98" w:rsidP="006718D3">
            <w:pPr>
              <w:spacing w:after="0"/>
              <w:jc w:val="left"/>
            </w:pPr>
            <w:r>
              <w:t>19/12/2025</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7ECE9E71" w:rsidR="00A95A44" w:rsidRPr="00E61551" w:rsidRDefault="00763C98" w:rsidP="00A95A44">
      <w:pPr>
        <w:spacing w:after="0"/>
        <w:jc w:val="right"/>
        <w:rPr>
          <w:sz w:val="22"/>
          <w:szCs w:val="18"/>
          <w:lang w:val="en-US"/>
        </w:rPr>
      </w:pPr>
      <w:r>
        <w:rPr>
          <w:sz w:val="22"/>
          <w:szCs w:val="18"/>
          <w:lang w:val="en-US"/>
        </w:rPr>
        <w:t>13/11/2025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56232528" w14:textId="77777777" w:rsidR="00763C98" w:rsidRDefault="00763C98" w:rsidP="003C1977">
      <w:pPr>
        <w:spacing w:after="0"/>
      </w:pPr>
      <w:r>
        <w:t>The unit ENV.B.1. ”Bioeconomy &amp; Sustainable Materials” supports the development of a competitive, circular and sustainable EU bioeconomy through the 2025 EU Bioeconomy strategy. It coordinates the implementation of the actions foreseen in the strategy on innovation/investment, lead markets, circularity and sustainability and global action.</w:t>
      </w:r>
    </w:p>
    <w:p w14:paraId="6BD14A4A" w14:textId="77777777" w:rsidR="00763C98" w:rsidRDefault="00763C98" w:rsidP="003C1977">
      <w:pPr>
        <w:spacing w:after="0"/>
      </w:pPr>
      <w:r>
        <w:t>The unit promotes sustainable materials through the Packaging and Packaging Waste Regulation, the Single-use plastics Directive and the Microplastics Pellets Regulation</w:t>
      </w:r>
    </w:p>
    <w:p w14:paraId="2444BC8A" w14:textId="6C3FEF6E"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FA38409" w14:textId="34E9EDE5" w:rsidR="00A95A44" w:rsidRDefault="00763C98" w:rsidP="003C1977">
      <w:pPr>
        <w:spacing w:after="0"/>
      </w:pPr>
      <w:r>
        <w:t>We propose the position of a Policy Officer for Bioeconomy. The successful candidate will contribute to the development and implementation of policies and policy tools related to the EU Bioeconomy, making the circular bioeconomy a driving force for the EU competitiveness and the reduction of CO2 emissions</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DE8C532" w14:textId="54B0BEFB" w:rsidR="00A95A44" w:rsidRDefault="00763C98" w:rsidP="00527473">
      <w:pPr>
        <w:spacing w:after="0"/>
        <w:jc w:val="left"/>
      </w:pPr>
      <w:r>
        <w:t>We are looking for a colleague with a professional background in developing policies on bioeconomy (at least two years of experience are necessary) and experience of at least one year in EU policy-making. Economic expertise is an advantage, with a focus on innovation and competitiveness and on financial institutions and instruments to scale up innovation in bioeconomy solutions and support EU businesses. Excellent drafting and communication skills in English are essential. The successful candidate should be capable of prioritizing and delivering effectively. Given the nature of the job, discretion, strong service culture, good communication and interpersonal skills, as well as excellent multi-tasking, analytical skills, organization and coordination are key</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62BDD6E1" w:rsidR="0017274D" w:rsidRPr="008250D4" w:rsidRDefault="00763C98" w:rsidP="0017274D">
      <w:pPr>
        <w:spacing w:after="0"/>
        <w:jc w:val="right"/>
        <w:rPr>
          <w:sz w:val="22"/>
          <w:szCs w:val="18"/>
        </w:rPr>
      </w:pPr>
      <w:r>
        <w:rPr>
          <w:sz w:val="22"/>
          <w:szCs w:val="18"/>
        </w:rPr>
        <w:t>13/11/2025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2003E400" w14:textId="77777777" w:rsidR="00763C98" w:rsidRDefault="00763C98" w:rsidP="00527473">
      <w:pPr>
        <w:spacing w:after="0"/>
        <w:rPr>
          <w:lang w:val="de-DE"/>
        </w:rPr>
      </w:pPr>
      <w:r>
        <w:rPr>
          <w:lang w:val="de-DE"/>
        </w:rPr>
        <w:t>L’unité ENV.B.1. «Bioéconomie et matériaux durables» soutient le développement d'une bioéconomie européenne compétitive, circulaire et durable dans le cadre de la stratégie 2025 de l'UE pour la bioéconomie. Elle coordonne la mise en œuvre des actions prévues par la stratégie en matière d’innovation/d’investissement, de marchés pilotes, de circularité et de durabilité, ainsi que d’action au niveau mondial.</w:t>
      </w:r>
    </w:p>
    <w:p w14:paraId="4338D731" w14:textId="77777777" w:rsidR="00763C98" w:rsidRDefault="00763C98" w:rsidP="00527473">
      <w:pPr>
        <w:spacing w:after="0"/>
        <w:rPr>
          <w:lang w:val="de-DE"/>
        </w:rPr>
      </w:pPr>
      <w:r>
        <w:rPr>
          <w:lang w:val="de-DE"/>
        </w:rPr>
        <w:t>L’unité promeut les matériaux durables au moyen du règlement relatif aux emballages et aux déchets d’emballages, de la directive sur les plastiques à usage unique et du règlement sur les granulés de microplastiques</w:t>
      </w:r>
    </w:p>
    <w:p w14:paraId="6810D07E" w14:textId="7305DE94"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9404C02" w14:textId="4BA96C18" w:rsidR="00A95A44" w:rsidRPr="00E61551" w:rsidRDefault="00763C98" w:rsidP="00527473">
      <w:pPr>
        <w:spacing w:after="0"/>
        <w:jc w:val="left"/>
        <w:rPr>
          <w:lang w:val="de-DE"/>
        </w:rPr>
      </w:pPr>
      <w:r>
        <w:rPr>
          <w:lang w:val="de-DE"/>
        </w:rPr>
        <w:t>Nous proposons un poste de chargé(e) de mission pour la bioéconomie. Le/la candidat(e) retenu(e) contribuera à l’élaboration et à la mise en œuvre de politiques et d’outils stratégiques liés à la bioéconomie de l’Union européenne, dans l'optique de faire de la bioéconomie circulaire un levier de compétitivité pour l’Union et un moteur de réduction des émissions de CO2</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B92B82C" w14:textId="1F5FCC70" w:rsidR="00A95A44" w:rsidRPr="00E61551" w:rsidRDefault="00763C98" w:rsidP="00527473">
      <w:pPr>
        <w:spacing w:after="0"/>
        <w:rPr>
          <w:lang w:val="de-DE"/>
        </w:rPr>
      </w:pPr>
      <w:r>
        <w:rPr>
          <w:lang w:val="de-DE"/>
        </w:rPr>
        <w:t>Nous recherchons un(e) collègue disposant d’au moins deux ans d’expérience dans l’élaboration de politiques liées à la bioéconomie et d’au moins un an d’expérience dans la conception ou la mise en œuvre de politiques de l’Union européenne. Une expertise économique axée sur l’innovation et la compétitivité, ainsi que sur les institutions financières et les instruments permettant de stimuler l’innovation dans les solutions bioéconomiques et de soutenir les entreprises de l’Union constituerait un atout. D'excellentes capacités de rédaction et de communication en anglais sont indispensables. La personne retenue devra être en mesure de définir des priorités et d'assurer leur mise en œuvre avec efficacité. La nature du poste requiert de la discrétion, le sens du service, d’excellentes compétences en communication et en relations interpersonnelles, de même qu’une grande aptitude à gérer plusieurs tâches, à analyser, organiser et coordonner efficacement</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3F4DB387" w:rsidR="0017274D" w:rsidRPr="00E61551" w:rsidRDefault="00763C98" w:rsidP="0017274D">
      <w:pPr>
        <w:spacing w:after="0"/>
        <w:jc w:val="right"/>
        <w:rPr>
          <w:sz w:val="22"/>
          <w:szCs w:val="18"/>
          <w:lang w:val="de-DE"/>
        </w:rPr>
      </w:pPr>
      <w:r>
        <w:rPr>
          <w:sz w:val="22"/>
          <w:szCs w:val="18"/>
          <w:lang w:val="de-DE"/>
        </w:rPr>
        <w:t>13/11/2025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01F076A8" w14:textId="77777777" w:rsidR="00763C98" w:rsidRDefault="00763C98" w:rsidP="00527473">
      <w:pPr>
        <w:spacing w:after="0"/>
        <w:rPr>
          <w:lang w:val="de-DE"/>
        </w:rPr>
      </w:pPr>
      <w:r>
        <w:rPr>
          <w:lang w:val="de-DE"/>
        </w:rPr>
        <w:t>Das Referat ENV.B.1. „Bioökonomie und nachhaltige Materialien“ unterstützt die Entwicklung einer wettbewerbsfähigen, kreislauforientierten und nachhaltigen Bioökonomie in der EU durch die Bioökonomie-Strategie 2025 der EU. Es koordiniert die Durchführung der in der Strategie vorgesehenen Maßnahmen für Innovation/Investitionen, Leitmärkte, Kreislaufwirtschaft und Nachhaltigkeit sowie globaler Maßnahmen.</w:t>
      </w:r>
    </w:p>
    <w:p w14:paraId="2D1C5D0B" w14:textId="77777777" w:rsidR="00763C98" w:rsidRDefault="00763C98" w:rsidP="00527473">
      <w:pPr>
        <w:spacing w:after="0"/>
        <w:rPr>
          <w:lang w:val="de-DE"/>
        </w:rPr>
      </w:pPr>
      <w:r>
        <w:rPr>
          <w:lang w:val="de-DE"/>
        </w:rPr>
        <w:t>Das Referat fördert nachhaltige Materialien mithilfe der Verordnung über Verpackungen und Verpackungsabfälle, der Richtlinie über Einwegkunststoffartikel und der Verordnung über Kunststoffgranulat</w:t>
      </w:r>
    </w:p>
    <w:p w14:paraId="2B6785AE" w14:textId="2BE28BDD"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BE34DBA" w14:textId="0C551195" w:rsidR="00A95A44" w:rsidRPr="00A95A44" w:rsidRDefault="00763C98" w:rsidP="00527473">
      <w:pPr>
        <w:spacing w:after="0"/>
        <w:rPr>
          <w:lang w:val="de-DE"/>
        </w:rPr>
      </w:pPr>
      <w:r>
        <w:rPr>
          <w:lang w:val="de-DE"/>
        </w:rPr>
        <w:t>Wir bieten die Stelle eines Referenten/einer Referentin für Bioökonomie an. Der erfolgreiche Bewerber/Die erfolgreiche Bewerberin wird zur Entwicklung und Umsetzung von Strategien und politischen Instrumenten im Zusammenhang mit der Bioökonomie in der EU beitragen, um die kreislauforientierte Bioökonomie zu einer treibenden Kraft für die Wettbewerbsfähigkeit der EU und die Verringerung der CO2-Emissionen zu machen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DFF067A" w14:textId="371DCB2F" w:rsidR="00792E59" w:rsidRPr="00A10C67" w:rsidRDefault="00763C98" w:rsidP="00527473">
      <w:pPr>
        <w:spacing w:after="0"/>
        <w:rPr>
          <w:lang w:val="en-US"/>
        </w:rPr>
      </w:pPr>
      <w:r>
        <w:rPr>
          <w:lang w:val="en-US"/>
        </w:rPr>
        <w:t>Wir suchen einen Kollegen bzw. eine Kollegin mit beruflichem Hintergrund in der Entwicklung von Bioökonomie-Strategien (mindestens zwei Jahre Erfahrung sind erforderlich) und Erfahrung in der EU-Politikgestaltung (mindestens ein Jahr). Wirtschaftliches Fachwissen ist von Vorteil, wobei der Schwerpunkt auf Innovation und Wettbewerbsfähigkeit sowie auf Finanzinstituten und -instrumenten liegt, um Innovationen im Bereich Bioökonomie-Lösungen zu fördern und EU-Unternehmen zu unterstützen. Ausgezeichnete schriftliche und mündliche Fähigkeiten auf Englisch sind wesentlich. Der erfolgreiche Bewerber bzw. Die erfolgreiche Bewerberin sollte in der Lage sein, Prioritäten zu setzen und wirksam Ergebnisse zu erzielen. Angesichts der Art der Tätigkeit sind Diskretion, eine ausgeprägte Dienstleistungsorientierung, gute Kommunikation und zwischenmenschliche Fähigkeiten sowie ausgezeichnete Multitasking- und analytische Fähigkeiten, Organisation und Koordinierung unerlässlich</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763C98"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763C98"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763C98"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763C98"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763C98"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763C98"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763C98"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763C98"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763C98"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763C98"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22E82"/>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3C98"/>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1131F"/>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2.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1edf5d0347624a8533cfc2e7d48e59b8">
  <xsd:schema xmlns:xsd="http://www.w3.org/2001/XMLSchema" xmlns:xs="http://www.w3.org/2001/XMLSchema" xmlns:p="http://schemas.microsoft.com/office/2006/metadata/properties" xmlns:ns2="377bab0a-d071-4169-beb3-19429c7d906e" targetNamespace="http://schemas.microsoft.com/office/2006/metadata/properties" ma:root="true" ma:fieldsID="2e4bfd130271c6d73bc75657735fbe42"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7.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0394DFE5-253A-4153-898E-8455850CD0E5}">
  <ds:schemaRefs/>
</ds:datastoreItem>
</file>

<file path=customXml/itemProps3.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5.xml><?xml version="1.0" encoding="utf-8"?>
<ds:datastoreItem xmlns:ds="http://schemas.openxmlformats.org/officeDocument/2006/customXml" ds:itemID="{E132F834-0B7A-4B50-AB29-82E2CBB78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9527879E-A095-452E-B6E3-1C85628FFB16}">
  <ds:schemaRefs/>
</ds:datastoreItem>
</file>

<file path=customXml/itemProps8.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6</Pages>
  <Words>2827</Words>
  <Characters>16115</Characters>
  <Application>Microsoft Office Word</Application>
  <DocSecurity>4</DocSecurity>
  <PresentationFormat>Microsoft Word 14.0</PresentationFormat>
  <Lines>134</Lines>
  <Paragraphs>37</Paragraphs>
  <ScaleCrop>true</ScaleCrop>
  <Company/>
  <LinksUpToDate>false</LinksUpToDate>
  <CharactersWithSpaces>18905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MESSIAS Linda (HR)</cp:lastModifiedBy>
  <cp:revision>2</cp:revision>
  <dcterms:created xsi:type="dcterms:W3CDTF">2025-11-13T17:22:00Z</dcterms:created>
  <dcterms:modified xsi:type="dcterms:W3CDTF">2025-11-13T17:22:00Z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