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A051783" w:rsidR="005C6DCE" w:rsidRPr="0080358B" w:rsidRDefault="00236506"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23650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CCA71AF" w:rsidR="006938F5" w:rsidRDefault="00236506" w:rsidP="006718D3">
            <w:pPr>
              <w:spacing w:after="0"/>
              <w:jc w:val="left"/>
            </w:pPr>
            <w:r>
              <w:t>ENER.F.4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FB7CB46" w:rsidR="006938F5" w:rsidRDefault="00236506" w:rsidP="006718D3">
            <w:pPr>
              <w:spacing w:after="0"/>
              <w:jc w:val="left"/>
            </w:pPr>
            <w:r>
              <w:t>345543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539374A" w:rsidR="4EEB584D" w:rsidRDefault="00236506"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5407911" w:rsidR="006938F5" w:rsidRDefault="0023650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BFC34C1" w:rsidR="3C2D33B5" w:rsidRDefault="00236506" w:rsidP="14270372">
            <w:pPr>
              <w:spacing w:after="0"/>
              <w:jc w:val="left"/>
            </w:pPr>
            <w:r>
              <w:t>Brussels</w:t>
            </w:r>
          </w:p>
          <w:p w14:paraId="6B7C1AA9" w14:textId="11446617" w:rsidR="3C2D33B5" w:rsidRDefault="00236506" w:rsidP="14270372">
            <w:pPr>
              <w:spacing w:after="0"/>
              <w:jc w:val="left"/>
            </w:pPr>
            <w:r>
              <w:t>Bruxelles</w:t>
            </w:r>
          </w:p>
          <w:p w14:paraId="5C918E8F" w14:textId="010DFB93" w:rsidR="3C2D33B5" w:rsidRDefault="0023650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DF1AD48" w:rsidR="006938F5" w:rsidRDefault="00236506" w:rsidP="006718D3">
            <w:pPr>
              <w:spacing w:after="0"/>
              <w:jc w:val="left"/>
            </w:pPr>
            <w:r>
              <w:t>With allowances</w:t>
            </w:r>
          </w:p>
          <w:p w14:paraId="02E31856" w14:textId="0BCAB63B" w:rsidR="006938F5" w:rsidRDefault="00236506" w:rsidP="006718D3">
            <w:pPr>
              <w:spacing w:after="0"/>
              <w:jc w:val="left"/>
            </w:pPr>
            <w:r>
              <w:t>Avec indemnités</w:t>
            </w:r>
          </w:p>
          <w:p w14:paraId="720FD450" w14:textId="5A2C670F" w:rsidR="006938F5" w:rsidRDefault="0023650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24DAFAB" w:rsidR="006938F5" w:rsidRDefault="00236506" w:rsidP="006718D3">
            <w:pPr>
              <w:spacing w:after="0"/>
              <w:jc w:val="left"/>
            </w:pPr>
            <w:r>
              <w:t>Member States</w:t>
            </w:r>
          </w:p>
          <w:p w14:paraId="2A7DF233" w14:textId="1DF4FCBE" w:rsidR="006938F5" w:rsidRDefault="00236506" w:rsidP="006718D3">
            <w:pPr>
              <w:spacing w:after="0"/>
              <w:jc w:val="left"/>
            </w:pPr>
            <w:r>
              <w:t>États membres</w:t>
            </w:r>
          </w:p>
          <w:p w14:paraId="13C75E2E" w14:textId="003EB2EE" w:rsidR="006938F5" w:rsidRDefault="0023650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3960EAC" w:rsidR="006938F5" w:rsidRDefault="00236506"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FCFFB06" w:rsidR="00A95A44" w:rsidRPr="00E61551" w:rsidRDefault="00236506"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0E6DD495" w:rsidR="00A95A44" w:rsidRDefault="00236506" w:rsidP="003C1977">
      <w:pPr>
        <w:spacing w:after="0"/>
      </w:pPr>
      <w:r>
        <w:t>As part of Directorate F - Energy Security and International Relations, Unit F4 is responsible for ensuring energy security and safety at all times and in particular in the context of the energy transition towards a climate-neutral economy. Its remit includes preparedness and the security of supply of current and future energy sources, storage, demand side measures, the resilience of energy technology supply chains, the safety of offshore platforms, and the protection and cybersecurity of energy critical infrastructures – essential for the wellbeing of EU citizens and the competitiveness of our economy, and a must for the achievement of the European Green Deal and the upcoming Clean Industrial Deal. The unit’s activities cover constant monitoring and assessment of energy security related incidents and developments, implementation of existing legislation, as well as in the coming years the longer-term redesign of the EU’s energy security framework.</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FA152AF" w14:textId="77777777" w:rsidR="00236506" w:rsidRDefault="00236506" w:rsidP="003C1977">
      <w:pPr>
        <w:spacing w:after="0"/>
      </w:pPr>
      <w:r>
        <w:t>•</w:t>
      </w:r>
      <w:r>
        <w:tab/>
        <w:t>The vacancy offers an opportunity to contribute skills and, preferably, legal expertise for several important files in the area of energy security and safety.</w:t>
      </w:r>
    </w:p>
    <w:p w14:paraId="31888C80" w14:textId="77777777" w:rsidR="00236506" w:rsidRDefault="00236506" w:rsidP="003C1977">
      <w:pPr>
        <w:spacing w:after="0"/>
      </w:pPr>
      <w:r>
        <w:t>•</w:t>
      </w:r>
      <w:r>
        <w:tab/>
        <w:t>In this context, the Seconded national Expert (SNE) shall leverage practical legal experience gained in national or international context to support the implementation of the existing energy security acquis, including the gas security of supply regulation, electricity risk preparedness and offshore safety.</w:t>
      </w:r>
    </w:p>
    <w:p w14:paraId="555F1E3B" w14:textId="77777777" w:rsidR="00236506" w:rsidRDefault="00236506" w:rsidP="003C1977">
      <w:pPr>
        <w:spacing w:after="0"/>
      </w:pPr>
      <w:r>
        <w:t>•</w:t>
      </w:r>
      <w:r>
        <w:tab/>
        <w:t xml:space="preserve">The SNE will also support the unit’s activities in reviewing the current energy security framework in the light of the current geopolitical context and the decarbonisation and electrification of the EU’s energy system, as outlined in the Commissioner’s mission letter. </w:t>
      </w:r>
    </w:p>
    <w:p w14:paraId="5B584A1B" w14:textId="77777777" w:rsidR="00236506" w:rsidRDefault="00236506" w:rsidP="003C1977">
      <w:pPr>
        <w:spacing w:after="0"/>
      </w:pPr>
      <w:r>
        <w:t>•</w:t>
      </w:r>
      <w:r>
        <w:tab/>
        <w:t>The SNE will also support horizontal tasks within the unit that require expertise, such as handling of delegated and implementing acts, following up on legal compliance issues, amongst others.</w:t>
      </w:r>
    </w:p>
    <w:p w14:paraId="1BFC657F" w14:textId="77777777" w:rsidR="00236506" w:rsidRDefault="00236506" w:rsidP="003C1977">
      <w:pPr>
        <w:spacing w:after="0"/>
      </w:pPr>
      <w:r>
        <w:t>•</w:t>
      </w:r>
      <w:r>
        <w:tab/>
        <w:t>The SNE will provide input and support to the implementation of the existing legislation, including the preparation of presentations, analytical notes, enforcement action, briefings, responses to stakeholder questions and other policy documents for both internal Commission use and for external dissemination.</w:t>
      </w:r>
    </w:p>
    <w:p w14:paraId="625F4E84" w14:textId="77777777" w:rsidR="00236506" w:rsidRDefault="00236506" w:rsidP="003C1977">
      <w:pPr>
        <w:spacing w:after="0"/>
      </w:pPr>
      <w:r>
        <w:t>•</w:t>
      </w:r>
      <w:r>
        <w:tab/>
        <w:t>In addition, the SNE will participate in coordination meetings with Member States and relevant stakeholders, and give presentations and interventions representing Unit F4/ENER in relation to the thematic areas of responsibility.</w:t>
      </w:r>
    </w:p>
    <w:p w14:paraId="6DF9670F" w14:textId="77777777" w:rsidR="00236506" w:rsidRDefault="00236506" w:rsidP="003C1977">
      <w:pPr>
        <w:spacing w:after="0"/>
      </w:pPr>
      <w:r>
        <w:t>The SNE will work under the supervision of an administrator. With a view to the principle of loyal cooperation between the national/regional and European administrations, the SNE will not work on individual cases with implications for files he/she would have had to deal with in his/her national administration in the two years preceding its entry into the Commission, or directly adjacent cases. He/she shall in no case make commitments, financial or otherwise, or negotiate on behalf of the Commission.</w:t>
      </w:r>
    </w:p>
    <w:p w14:paraId="4FA38409" w14:textId="2DC15C29"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lastRenderedPageBreak/>
        <w:t>Jobholder profile</w:t>
      </w:r>
      <w:r w:rsidR="00A95A44">
        <w:rPr>
          <w:b/>
          <w:bCs/>
        </w:rPr>
        <w:t>:</w:t>
      </w:r>
    </w:p>
    <w:p w14:paraId="33B6FBDB" w14:textId="77777777" w:rsidR="00A95A44" w:rsidRDefault="00A95A44" w:rsidP="00A95A44">
      <w:pPr>
        <w:spacing w:after="0"/>
        <w:jc w:val="left"/>
        <w:rPr>
          <w:b/>
          <w:bCs/>
        </w:rPr>
      </w:pPr>
    </w:p>
    <w:p w14:paraId="7ECAB734" w14:textId="77777777" w:rsidR="00236506" w:rsidRDefault="00236506" w:rsidP="00527473">
      <w:pPr>
        <w:spacing w:after="0"/>
        <w:jc w:val="left"/>
      </w:pPr>
      <w:r>
        <w:t xml:space="preserve">We are looking for a proactive, committed and result-oriented colleague possessing the following competencies: </w:t>
      </w:r>
    </w:p>
    <w:p w14:paraId="4B3E2447" w14:textId="77777777" w:rsidR="00236506" w:rsidRDefault="00236506" w:rsidP="00527473">
      <w:pPr>
        <w:spacing w:after="0"/>
        <w:jc w:val="left"/>
      </w:pPr>
      <w:r>
        <w:t>•</w:t>
      </w:r>
      <w:r>
        <w:tab/>
        <w:t>Relevant job experience of at least 3 years in full time in the area of EU energy law and policy, preferably with a focus on energy markets or energy security and safety.</w:t>
      </w:r>
    </w:p>
    <w:p w14:paraId="3DEA98EC" w14:textId="77777777" w:rsidR="00236506" w:rsidRDefault="00236506" w:rsidP="00527473">
      <w:pPr>
        <w:spacing w:after="0"/>
        <w:jc w:val="left"/>
      </w:pPr>
      <w:r>
        <w:t>•</w:t>
      </w:r>
      <w:r>
        <w:tab/>
        <w:t xml:space="preserve">Strong analytical skills, and the ability to link analysis and policy development. </w:t>
      </w:r>
    </w:p>
    <w:p w14:paraId="480730C2" w14:textId="77777777" w:rsidR="00236506" w:rsidRDefault="00236506" w:rsidP="00527473">
      <w:pPr>
        <w:spacing w:after="0"/>
        <w:jc w:val="left"/>
      </w:pPr>
      <w:r>
        <w:t>•</w:t>
      </w:r>
      <w:r>
        <w:tab/>
        <w:t>Affinity with EU legal processes, including the development of new legislative proposals, delegated acts and implementing acts, and enforcement.</w:t>
      </w:r>
    </w:p>
    <w:p w14:paraId="5BF51DAD" w14:textId="77777777" w:rsidR="00236506" w:rsidRDefault="00236506" w:rsidP="00527473">
      <w:pPr>
        <w:spacing w:after="0"/>
        <w:jc w:val="left"/>
      </w:pPr>
      <w:r>
        <w:t>•</w:t>
      </w:r>
      <w:r>
        <w:tab/>
        <w:t xml:space="preserve">Very good English and communication skills both oral and written. </w:t>
      </w:r>
    </w:p>
    <w:p w14:paraId="0AAE1460" w14:textId="77777777" w:rsidR="00236506" w:rsidRDefault="00236506" w:rsidP="00527473">
      <w:pPr>
        <w:spacing w:after="0"/>
        <w:jc w:val="left"/>
      </w:pPr>
      <w:r>
        <w:t>•</w:t>
      </w:r>
      <w:r>
        <w:tab/>
        <w:t>Ability to formulate concise and to-the-point briefings and presentations for hierarchy.</w:t>
      </w:r>
    </w:p>
    <w:p w14:paraId="147EFA06" w14:textId="77777777" w:rsidR="00236506" w:rsidRDefault="00236506" w:rsidP="00527473">
      <w:pPr>
        <w:spacing w:after="0"/>
        <w:jc w:val="left"/>
      </w:pPr>
      <w:r>
        <w:t>•</w:t>
      </w:r>
      <w:r>
        <w:tab/>
        <w:t xml:space="preserve">High commitment to quality and accuracy, and ability to deliver within short deadlines. </w:t>
      </w:r>
    </w:p>
    <w:p w14:paraId="51C5CA0B" w14:textId="77777777" w:rsidR="00236506" w:rsidRDefault="00236506" w:rsidP="00527473">
      <w:pPr>
        <w:spacing w:after="0"/>
        <w:jc w:val="left"/>
      </w:pPr>
      <w:r>
        <w:t>•</w:t>
      </w:r>
      <w:r>
        <w:tab/>
        <w:t>Capacity to perform duties autonomously and in a flexible way is important, coupled with strong team spirit.</w:t>
      </w:r>
    </w:p>
    <w:p w14:paraId="0A8434B5" w14:textId="77777777" w:rsidR="00236506" w:rsidRDefault="00236506" w:rsidP="00527473">
      <w:pPr>
        <w:spacing w:after="0"/>
        <w:jc w:val="left"/>
      </w:pPr>
    </w:p>
    <w:p w14:paraId="0DE8C532" w14:textId="2BE4FB2A"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3D7139E" w:rsidR="0017274D" w:rsidRPr="008250D4" w:rsidRDefault="00236506"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611A24F7" w:rsidR="00A95A44" w:rsidRPr="00E61551" w:rsidRDefault="00236506" w:rsidP="00527473">
      <w:pPr>
        <w:spacing w:after="0"/>
        <w:rPr>
          <w:lang w:val="de-DE"/>
        </w:rPr>
      </w:pPr>
      <w:r>
        <w:rPr>
          <w:lang w:val="de-DE"/>
        </w:rPr>
        <w:t>Dans le cadre du directorat Sécurité energetique et relations internationalles, l’unité F4 est chargée d’assurer la sécurité et la sûreté énergétiques à tout moment et en particulier dans le contexte de la transition énergétique vers une économie neutre pour le climat. Son mandat comprend la préparation et la sécurité de l’approvisionnement des sources d’énergie actuelles et futures, le stockage, les mesures axées sur la demande, la résilience des chaînes d’approvisionnement en technologies énergétiques, la sécurité des plateformes en mer, ainsi que la protection et la cybersécurité des infrastructures énergétiques critiques — essentielles pour le bien-être des citoyens de l’UE et la compétitivité de notre économie, et un impératif pour la réalisation du pacte vert pour l’Europe et du prochain pacte industriel propre. Les activités de l’unité couvrent le suivi et l’évaluation constants des incidents et évolutions liés à la sécurité énergétique, la mise en œuvre de la législation existante, ainsi que, dans les années à venir, la refonte à plus long terme du cadre de sécurité énergétique de l’UE.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A5FC711" w14:textId="77777777" w:rsidR="00236506" w:rsidRDefault="00236506" w:rsidP="00527473">
      <w:pPr>
        <w:spacing w:after="0"/>
        <w:jc w:val="left"/>
        <w:rPr>
          <w:lang w:val="de-DE"/>
        </w:rPr>
      </w:pPr>
      <w:r>
        <w:rPr>
          <w:lang w:val="de-DE"/>
        </w:rPr>
        <w:t>•</w:t>
      </w:r>
      <w:r>
        <w:rPr>
          <w:lang w:val="de-DE"/>
        </w:rPr>
        <w:tab/>
        <w:t>L’avis de vacance offre la possibilité de renforcer les compétences et l’expertise juridique pour plusieurs dossiers importants dans le domaine de la sécurité et de la sûreté énergétiques.</w:t>
      </w:r>
    </w:p>
    <w:p w14:paraId="0C9179DD" w14:textId="77777777" w:rsidR="00236506" w:rsidRDefault="00236506" w:rsidP="00527473">
      <w:pPr>
        <w:spacing w:after="0"/>
        <w:jc w:val="left"/>
        <w:rPr>
          <w:lang w:val="de-DE"/>
        </w:rPr>
      </w:pPr>
      <w:r>
        <w:rPr>
          <w:lang w:val="de-DE"/>
        </w:rPr>
        <w:t>•</w:t>
      </w:r>
      <w:r>
        <w:rPr>
          <w:lang w:val="de-DE"/>
        </w:rPr>
        <w:tab/>
        <w:t>Dans ce contexte, l’expert(e) national(e) détaché(e) (END) tire parti de l’expérience juridique pratique acquise dans le contexte national ou international pour soutenir la mise en œuvre de l’acquis existant en matière de sécurité énergétique, y compris le règlement sur la sécurité de l’approvisionnement en gaz, la préparation aux risques en matière d’électricité et la sûreté en mer.</w:t>
      </w:r>
    </w:p>
    <w:p w14:paraId="5EED19FA" w14:textId="77777777" w:rsidR="00236506" w:rsidRDefault="00236506" w:rsidP="00527473">
      <w:pPr>
        <w:spacing w:after="0"/>
        <w:jc w:val="left"/>
        <w:rPr>
          <w:lang w:val="de-DE"/>
        </w:rPr>
      </w:pPr>
      <w:r>
        <w:rPr>
          <w:lang w:val="de-DE"/>
        </w:rPr>
        <w:t>•</w:t>
      </w:r>
      <w:r>
        <w:rPr>
          <w:lang w:val="de-DE"/>
        </w:rPr>
        <w:tab/>
        <w:t xml:space="preserve">L’END soutiendra également les activités de l’unité visant à réviser le cadre actuel de sécurité énergétique à la lumière du contexte géopolitique actuel et de la décarbonisation et de l’électrification du système énergétique de l’UE, comme indiqué dans la lettre de mission de la commissaire. </w:t>
      </w:r>
    </w:p>
    <w:p w14:paraId="72507184" w14:textId="77777777" w:rsidR="00236506" w:rsidRDefault="00236506" w:rsidP="00527473">
      <w:pPr>
        <w:spacing w:after="0"/>
        <w:jc w:val="left"/>
        <w:rPr>
          <w:lang w:val="de-DE"/>
        </w:rPr>
      </w:pPr>
      <w:r>
        <w:rPr>
          <w:lang w:val="de-DE"/>
        </w:rPr>
        <w:t>•</w:t>
      </w:r>
      <w:r>
        <w:rPr>
          <w:lang w:val="de-DE"/>
        </w:rPr>
        <w:tab/>
        <w:t>L’END soutiendra également des tâches horizontales au sein de l’unité qui nécessitent une expertise juridique, telles que le traitement des actes délégués et des actes d’exécution, le suivi des questions de conformité juridique, entre autres.</w:t>
      </w:r>
    </w:p>
    <w:p w14:paraId="174CB9E0" w14:textId="77777777" w:rsidR="00236506" w:rsidRDefault="00236506" w:rsidP="00527473">
      <w:pPr>
        <w:spacing w:after="0"/>
        <w:jc w:val="left"/>
        <w:rPr>
          <w:lang w:val="de-DE"/>
        </w:rPr>
      </w:pPr>
      <w:r>
        <w:rPr>
          <w:lang w:val="de-DE"/>
        </w:rPr>
        <w:t>•</w:t>
      </w:r>
      <w:r>
        <w:rPr>
          <w:lang w:val="de-DE"/>
        </w:rPr>
        <w:tab/>
        <w:t>L’END apportera sa contribution et son soutien à la mise en œuvre de la législation existante, y compris la préparation de présentations, de notes analytiques, de mesures d’exécution, de notes d’information, de réponses aux questions des parties prenantes et d’autres documents stratégiques à la fois à usage interne de la Commission et à des fins de diffusion externe.</w:t>
      </w:r>
    </w:p>
    <w:p w14:paraId="7E2A59BF" w14:textId="77777777" w:rsidR="00236506" w:rsidRDefault="00236506" w:rsidP="00527473">
      <w:pPr>
        <w:spacing w:after="0"/>
        <w:jc w:val="left"/>
        <w:rPr>
          <w:lang w:val="de-DE"/>
        </w:rPr>
      </w:pPr>
      <w:r>
        <w:rPr>
          <w:lang w:val="de-DE"/>
        </w:rPr>
        <w:t>•</w:t>
      </w:r>
      <w:r>
        <w:rPr>
          <w:lang w:val="de-DE"/>
        </w:rPr>
        <w:tab/>
        <w:t>En outre, l’END participera à des réunions de coordination avec les États membres et les parties prenantes concernées et présentera des présentations et des interventions représentant l’unité F4/ENER en ce qui concerne les domaines thématiques de compétence.</w:t>
      </w:r>
    </w:p>
    <w:p w14:paraId="670C1132" w14:textId="77777777" w:rsidR="00236506" w:rsidRDefault="00236506" w:rsidP="00527473">
      <w:pPr>
        <w:spacing w:after="0"/>
        <w:jc w:val="left"/>
        <w:rPr>
          <w:lang w:val="de-DE"/>
        </w:rPr>
      </w:pPr>
      <w:r>
        <w:rPr>
          <w:lang w:val="de-DE"/>
        </w:rPr>
        <w:lastRenderedPageBreak/>
        <w:t>L’END travaillera sous la supervision d’un/une administrateur (trice). Compte tenu du principe de coopération loyale entre les administrations nationales/régionales et européennes, l’END ne travaillera pas sur des cas individuels ayant des implications sur les dossiers qu’il/elle aurait dû traiter au sein de son administration nationale au cours des deux années précédant son entrée à la Commission, ni sur des cas directement adjacents. Il/elle ne prend en aucun cas des engagements, financiers ou autres, ou négocie au nom de la Commission.</w:t>
      </w:r>
    </w:p>
    <w:p w14:paraId="59404C02" w14:textId="0FDE87CA"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5D0F2FE" w14:textId="77777777" w:rsidR="00236506" w:rsidRDefault="00236506" w:rsidP="00527473">
      <w:pPr>
        <w:spacing w:after="0"/>
        <w:rPr>
          <w:lang w:val="de-DE"/>
        </w:rPr>
      </w:pPr>
      <w:r>
        <w:rPr>
          <w:lang w:val="de-DE"/>
        </w:rPr>
        <w:t xml:space="preserve">Nous recherchons un/une collègue proactif(ive), engagé(e) et axé(e) sur les résultats, possédant les compétences suivantes: </w:t>
      </w:r>
    </w:p>
    <w:p w14:paraId="41689801" w14:textId="77777777" w:rsidR="00236506" w:rsidRDefault="00236506" w:rsidP="00527473">
      <w:pPr>
        <w:spacing w:after="0"/>
        <w:rPr>
          <w:lang w:val="de-DE"/>
        </w:rPr>
      </w:pPr>
      <w:r>
        <w:rPr>
          <w:lang w:val="de-DE"/>
        </w:rPr>
        <w:t>•</w:t>
      </w:r>
      <w:r>
        <w:rPr>
          <w:lang w:val="de-DE"/>
        </w:rPr>
        <w:tab/>
        <w:t>Expérience professionnelle pertinente d’au moins 3 ans à temps plein dans le domaine de la législation et de la politique énergétiques de l’UE, de préférence en mettant l’accent sur les marchés de l’énergie ou la sécurité et la sûreté énergétiques.</w:t>
      </w:r>
    </w:p>
    <w:p w14:paraId="59304889" w14:textId="77777777" w:rsidR="00236506" w:rsidRDefault="00236506" w:rsidP="00527473">
      <w:pPr>
        <w:spacing w:after="0"/>
        <w:rPr>
          <w:lang w:val="de-DE"/>
        </w:rPr>
      </w:pPr>
      <w:r>
        <w:rPr>
          <w:lang w:val="de-DE"/>
        </w:rPr>
        <w:t>•</w:t>
      </w:r>
      <w:r>
        <w:rPr>
          <w:lang w:val="de-DE"/>
        </w:rPr>
        <w:tab/>
        <w:t xml:space="preserve">Solides compétences analytiques et aptitude à établir des liens entre l’analyse et l’élaboration des politiques. </w:t>
      </w:r>
    </w:p>
    <w:p w14:paraId="07695A79" w14:textId="77777777" w:rsidR="00236506" w:rsidRDefault="00236506" w:rsidP="00527473">
      <w:pPr>
        <w:spacing w:after="0"/>
        <w:rPr>
          <w:lang w:val="de-DE"/>
        </w:rPr>
      </w:pPr>
      <w:r>
        <w:rPr>
          <w:lang w:val="de-DE"/>
        </w:rPr>
        <w:t>•</w:t>
      </w:r>
      <w:r>
        <w:rPr>
          <w:lang w:val="de-DE"/>
        </w:rPr>
        <w:tab/>
        <w:t>Affinité avec les processus juridiques de l’UE, y compris l’élaboration de nouvelles propositions législatives, d’actes délégués et d’actes d’exécution, et le contrôle de l’application.</w:t>
      </w:r>
    </w:p>
    <w:p w14:paraId="02CAA7AD" w14:textId="77777777" w:rsidR="00236506" w:rsidRDefault="00236506" w:rsidP="00527473">
      <w:pPr>
        <w:spacing w:after="0"/>
        <w:rPr>
          <w:lang w:val="de-DE"/>
        </w:rPr>
      </w:pPr>
      <w:r>
        <w:rPr>
          <w:lang w:val="de-DE"/>
        </w:rPr>
        <w:t>•</w:t>
      </w:r>
      <w:r>
        <w:rPr>
          <w:lang w:val="de-DE"/>
        </w:rPr>
        <w:tab/>
        <w:t xml:space="preserve">Très bonnes aptitudes à l’anglais et à la communication, tant à l’oral qu’à l’écrit. </w:t>
      </w:r>
    </w:p>
    <w:p w14:paraId="1866C211" w14:textId="77777777" w:rsidR="00236506" w:rsidRDefault="00236506" w:rsidP="00527473">
      <w:pPr>
        <w:spacing w:after="0"/>
        <w:rPr>
          <w:lang w:val="de-DE"/>
        </w:rPr>
      </w:pPr>
      <w:r>
        <w:rPr>
          <w:lang w:val="de-DE"/>
        </w:rPr>
        <w:t>•</w:t>
      </w:r>
      <w:r>
        <w:rPr>
          <w:lang w:val="de-DE"/>
        </w:rPr>
        <w:tab/>
        <w:t>Aptitude à formuler des notes d’information concises et des présentations à l’intention de la hiérarchie.</w:t>
      </w:r>
    </w:p>
    <w:p w14:paraId="78118067" w14:textId="77777777" w:rsidR="00236506" w:rsidRDefault="00236506" w:rsidP="00527473">
      <w:pPr>
        <w:spacing w:after="0"/>
        <w:rPr>
          <w:lang w:val="de-DE"/>
        </w:rPr>
      </w:pPr>
      <w:r>
        <w:rPr>
          <w:lang w:val="de-DE"/>
        </w:rPr>
        <w:t>•</w:t>
      </w:r>
      <w:r>
        <w:rPr>
          <w:lang w:val="de-DE"/>
        </w:rPr>
        <w:tab/>
        <w:t xml:space="preserve">Un engagement fort en faveur de la qualité et de la précision, ainsi que la capacité à fournir des résultats dans des délais courts. </w:t>
      </w:r>
    </w:p>
    <w:p w14:paraId="4B3411CF" w14:textId="77777777" w:rsidR="00236506" w:rsidRDefault="00236506" w:rsidP="00527473">
      <w:pPr>
        <w:spacing w:after="0"/>
        <w:rPr>
          <w:lang w:val="de-DE"/>
        </w:rPr>
      </w:pPr>
      <w:r>
        <w:rPr>
          <w:lang w:val="de-DE"/>
        </w:rPr>
        <w:t>•</w:t>
      </w:r>
      <w:r>
        <w:rPr>
          <w:lang w:val="de-DE"/>
        </w:rPr>
        <w:tab/>
        <w:t>La capacité à exercer ses fonctions de manière autonome et flexible est importante, associée à un solide esprit d’équipe.</w:t>
      </w:r>
    </w:p>
    <w:p w14:paraId="277E3934" w14:textId="77777777" w:rsidR="00236506" w:rsidRDefault="00236506" w:rsidP="00527473">
      <w:pPr>
        <w:spacing w:after="0"/>
        <w:rPr>
          <w:lang w:val="de-DE"/>
        </w:rPr>
      </w:pPr>
    </w:p>
    <w:p w14:paraId="7B92B82C" w14:textId="279C0526"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508006EB" w:rsidR="0017274D" w:rsidRPr="00E61551" w:rsidRDefault="00236506"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66D21B4C" w:rsidR="00A95A44" w:rsidRDefault="00236506" w:rsidP="00527473">
      <w:pPr>
        <w:spacing w:after="0"/>
        <w:rPr>
          <w:lang w:val="de-DE"/>
        </w:rPr>
      </w:pPr>
      <w:r>
        <w:rPr>
          <w:lang w:val="de-DE"/>
        </w:rPr>
        <w:t>Im Rahmen der ENER F – Energieversorgungssicherheit und Internationale Beziehungen ist die F4 dafür zuständig, die Energieversorgungssicherheit jederzeit und insbesondere im Zusammenhang mit der Energiewende hin zu einer klimaneutralen Wirtschaft zu gewährleisten. Der Aufgabenbereich umfasst die Vorsorge und die Versorgungssicherheit bei derzeitigen und künftigen Energiequellen, die Speicherung, nachfrageseitige Maßnahmen, die Widerstandsfähigkeit der Lieferketten für Energietechnologien, die Sicherheit von Offshore-Plattformen sowie den Schutz und die Cybersicherheit kritischer Energieinfrastrukturen – also Themen, die für das Wohlergehen der EU-Bürgerinnen und -Bürger und die Wettbewerbsfähigkeit unserer Wirtschaft von entscheidender Bedeutung sind, und eine Notwendigkeit für die Umsetzung des europäischen Grünen Deals und des bevorstehenden Clean Industrie Deals darstellen. Die Tätigkeiten des Referats umfassen die kontinuierliche Überwachung und Bewertung von Vorfällen und Entwicklungen im Zusammenhang mit der Energieversorgungssicherheit, die Umsetzung geltender Rechtsvorschriften sowie die längerfristige Neugestaltung des EU-Rahmens für die Energieversorgungssicherheit in den kommenden Jahren.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08DBC5F" w14:textId="77777777" w:rsidR="00236506" w:rsidRDefault="00236506" w:rsidP="00527473">
      <w:pPr>
        <w:spacing w:after="0"/>
        <w:rPr>
          <w:lang w:val="de-DE"/>
        </w:rPr>
      </w:pPr>
      <w:r>
        <w:rPr>
          <w:lang w:val="de-DE"/>
        </w:rPr>
        <w:t>•</w:t>
      </w:r>
      <w:r>
        <w:rPr>
          <w:lang w:val="de-DE"/>
        </w:rPr>
        <w:tab/>
        <w:t xml:space="preserve">Die freie Stelle bietet die Möglichkeit, Kompetenzen und juristisches Fachwissen für mehrere wichtige Dossiers im Bereich der Energieversorgungssicherheit und Energiesicherheit einzubringen. </w:t>
      </w:r>
    </w:p>
    <w:p w14:paraId="654FFB78" w14:textId="77777777" w:rsidR="00236506" w:rsidRDefault="00236506" w:rsidP="00527473">
      <w:pPr>
        <w:spacing w:after="0"/>
        <w:rPr>
          <w:lang w:val="de-DE"/>
        </w:rPr>
      </w:pPr>
      <w:r>
        <w:rPr>
          <w:lang w:val="de-DE"/>
        </w:rPr>
        <w:t>•</w:t>
      </w:r>
      <w:r>
        <w:rPr>
          <w:lang w:val="de-DE"/>
        </w:rPr>
        <w:tab/>
        <w:t xml:space="preserve">In diesem Zusammenhang nutzt der/die abgeordnete nationale Sachverständige (ANS) praktische juristische Erfahrungen, die im nationalen oder internationalen Kontext gesammelt wurden, um die Umsetzung der bestehenden Gesetzeslage im Bereich der Energieversorgungssicherheit zu unterstützen, einschließlich der Regulierung der Gasversorgungssicherheit, der Vorsorge für Stromversorgungsrisiken und der Offshore-Sicherheit. </w:t>
      </w:r>
    </w:p>
    <w:p w14:paraId="30DCAABB" w14:textId="77777777" w:rsidR="00236506" w:rsidRDefault="00236506" w:rsidP="00527473">
      <w:pPr>
        <w:spacing w:after="0"/>
        <w:rPr>
          <w:lang w:val="de-DE"/>
        </w:rPr>
      </w:pPr>
      <w:r>
        <w:rPr>
          <w:lang w:val="de-DE"/>
        </w:rPr>
        <w:t>•</w:t>
      </w:r>
      <w:r>
        <w:rPr>
          <w:lang w:val="de-DE"/>
        </w:rPr>
        <w:tab/>
        <w:t xml:space="preserve">Der/die ANS wird auch die Tätigkeiten des Referats bei der Überprüfung des derzeitigen Rahmens für die Energieversorgungssicherheit vor dem Hintergrund des derzeitigen geopolitischen Kontexts und der Dekarbonisierung und Elektrifizierung des Energiesystems der EU unterstützen, wie im Mandatsschreiben der neuen Kommission dargelegt. </w:t>
      </w:r>
    </w:p>
    <w:p w14:paraId="163A10CE" w14:textId="77777777" w:rsidR="00236506" w:rsidRDefault="00236506" w:rsidP="00527473">
      <w:pPr>
        <w:spacing w:after="0"/>
        <w:rPr>
          <w:lang w:val="de-DE"/>
        </w:rPr>
      </w:pPr>
      <w:r>
        <w:rPr>
          <w:lang w:val="de-DE"/>
        </w:rPr>
        <w:t>•</w:t>
      </w:r>
      <w:r>
        <w:rPr>
          <w:lang w:val="de-DE"/>
        </w:rPr>
        <w:tab/>
        <w:t xml:space="preserve">Der/die ANS wird auch horizontale Aufgaben innerhalb des Referats unterstützen, die rechtliches Fachwissen erfordern, wie z. B. die Bearbeitung von delegierten Rechtsakten und Durchführungsrechtsakten, sowie die Überprüfung der Einhaltung von Rechtsvorschriften. </w:t>
      </w:r>
    </w:p>
    <w:p w14:paraId="23022CDC" w14:textId="77777777" w:rsidR="00236506" w:rsidRDefault="00236506" w:rsidP="00527473">
      <w:pPr>
        <w:spacing w:after="0"/>
        <w:rPr>
          <w:lang w:val="de-DE"/>
        </w:rPr>
      </w:pPr>
      <w:r>
        <w:rPr>
          <w:lang w:val="de-DE"/>
        </w:rPr>
        <w:t>•</w:t>
      </w:r>
      <w:r>
        <w:rPr>
          <w:lang w:val="de-DE"/>
        </w:rPr>
        <w:tab/>
        <w:t xml:space="preserve">Der/die ANS wird die Umsetzung der geltenden Rechtsvorschriften unterstützen, einschließlich der Vorbereitung von Präsentationen, analytischen Vermerken, Durchsetzungsmaßnahmen, Briefings, Antworten auf Fragen der Interessenträger und anderer politischer Dokumente sowohl für die interne Verwendung durch die Kommission als auch für die externe Verbreitung.  </w:t>
      </w:r>
    </w:p>
    <w:p w14:paraId="2CE4F296" w14:textId="77777777" w:rsidR="00236506" w:rsidRDefault="00236506" w:rsidP="00527473">
      <w:pPr>
        <w:spacing w:after="0"/>
        <w:rPr>
          <w:lang w:val="de-DE"/>
        </w:rPr>
      </w:pPr>
      <w:r>
        <w:rPr>
          <w:lang w:val="de-DE"/>
        </w:rPr>
        <w:t>•</w:t>
      </w:r>
      <w:r>
        <w:rPr>
          <w:lang w:val="de-DE"/>
        </w:rPr>
        <w:tab/>
        <w:t>Darüber hinaus nimmt der/die ANS an Koordinierungssitzungen mit den Mitgliedstaaten und relevanten Interessenträgern teil und hält Präsentationen, die das Referat TF4/ENER in Bezug auf die thematischen Zuständigkeitsbereiche vertreten.</w:t>
      </w:r>
    </w:p>
    <w:p w14:paraId="0863251C" w14:textId="77777777" w:rsidR="00236506" w:rsidRDefault="00236506" w:rsidP="00527473">
      <w:pPr>
        <w:spacing w:after="0"/>
        <w:rPr>
          <w:lang w:val="de-DE"/>
        </w:rPr>
      </w:pPr>
    </w:p>
    <w:p w14:paraId="439FA1AC" w14:textId="77777777" w:rsidR="00236506" w:rsidRDefault="00236506" w:rsidP="00527473">
      <w:pPr>
        <w:spacing w:after="0"/>
        <w:rPr>
          <w:lang w:val="de-DE"/>
        </w:rPr>
      </w:pPr>
      <w:r>
        <w:rPr>
          <w:lang w:val="de-DE"/>
        </w:rPr>
        <w:t>Der/die ANS wird unter der Aufsicht eines EU-Verwalters arbeiten. Im Hinblick auf den Grundsatz der loyalen Zusammenarbeit zwischen den nationalen/regionalen und europäischen Verwaltungen wird der/die ANS keine Einzelfälle bearbeiten, die Auswirkungen auf die Dossiers haben, die er/sie in den beiden Jahren vor seinem/ihrem Eintritt in die Kommission in seiner/ihrer nationalen Verwaltung hätte behandeln müssen, oder unmittelbar damit zusammenhängende Fälle. Er/Sie darf in keinem Fall finanzielle oder sonstige Verpflichtungen eingehen oder im Namen der Kommission verhandeln.</w:t>
      </w:r>
    </w:p>
    <w:p w14:paraId="2BE34DBA" w14:textId="097AB5DD"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EC9C1" w14:textId="77777777" w:rsidR="00236506" w:rsidRDefault="00236506" w:rsidP="00527473">
      <w:pPr>
        <w:spacing w:after="0"/>
        <w:rPr>
          <w:lang w:val="en-US"/>
        </w:rPr>
      </w:pPr>
      <w:r>
        <w:rPr>
          <w:lang w:val="en-US"/>
        </w:rPr>
        <w:t xml:space="preserve">Wir suchen eine/n proaktive/n, engagierte/n und ergebnisorientierte/n Kollegin/Kollegen mit folgenden Kompetenzen: </w:t>
      </w:r>
    </w:p>
    <w:p w14:paraId="3E1CEBC4" w14:textId="77777777" w:rsidR="00236506" w:rsidRDefault="00236506" w:rsidP="00527473">
      <w:pPr>
        <w:spacing w:after="0"/>
        <w:rPr>
          <w:lang w:val="en-US"/>
        </w:rPr>
      </w:pPr>
      <w:r>
        <w:rPr>
          <w:lang w:val="en-US"/>
        </w:rPr>
        <w:t>•</w:t>
      </w:r>
      <w:r>
        <w:rPr>
          <w:lang w:val="en-US"/>
        </w:rPr>
        <w:tab/>
        <w:t xml:space="preserve">Einschlägige Berufserfahrung von mindestens drei Jahren in Vollzeit im Bereich des EU-Energierechts und der EU-Energiepolitik, vorzugsweise mit Schwerpunkt Energiemärkte oder Energiesicherheit. </w:t>
      </w:r>
    </w:p>
    <w:p w14:paraId="32D4DB3C" w14:textId="77777777" w:rsidR="00236506" w:rsidRDefault="00236506" w:rsidP="00527473">
      <w:pPr>
        <w:spacing w:after="0"/>
        <w:rPr>
          <w:lang w:val="en-US"/>
        </w:rPr>
      </w:pPr>
      <w:r>
        <w:rPr>
          <w:lang w:val="en-US"/>
        </w:rPr>
        <w:t>•</w:t>
      </w:r>
      <w:r>
        <w:rPr>
          <w:lang w:val="en-US"/>
        </w:rPr>
        <w:tab/>
        <w:t xml:space="preserve">Ausgeprägte analytische Fähigkeiten und die Fähigkeit, Analysen und Politikentwicklung miteinander zu verknüpfen. </w:t>
      </w:r>
    </w:p>
    <w:p w14:paraId="083EC8FC" w14:textId="77777777" w:rsidR="00236506" w:rsidRDefault="00236506" w:rsidP="00527473">
      <w:pPr>
        <w:spacing w:after="0"/>
        <w:rPr>
          <w:lang w:val="en-US"/>
        </w:rPr>
      </w:pPr>
      <w:r>
        <w:rPr>
          <w:lang w:val="en-US"/>
        </w:rPr>
        <w:t>•</w:t>
      </w:r>
      <w:r>
        <w:rPr>
          <w:lang w:val="en-US"/>
        </w:rPr>
        <w:tab/>
        <w:t xml:space="preserve">Wissen zu EU-Rechtsprozessen, einschließlich der Ausarbeitung neuer Legislativvorschläge, delegierter Rechtsakte und Durchführungsrechtsakte sowie der Durchsetzung. </w:t>
      </w:r>
    </w:p>
    <w:p w14:paraId="03B569BA" w14:textId="77777777" w:rsidR="00236506" w:rsidRDefault="00236506" w:rsidP="00527473">
      <w:pPr>
        <w:spacing w:after="0"/>
        <w:rPr>
          <w:lang w:val="en-US"/>
        </w:rPr>
      </w:pPr>
      <w:r>
        <w:rPr>
          <w:lang w:val="en-US"/>
        </w:rPr>
        <w:t>•</w:t>
      </w:r>
      <w:r>
        <w:rPr>
          <w:lang w:val="en-US"/>
        </w:rPr>
        <w:tab/>
        <w:t xml:space="preserve">Sehr gute Englischkenntnisse und Kommunikationsfähigkeiten, sowohl mündlich als auch schriftlich. </w:t>
      </w:r>
    </w:p>
    <w:p w14:paraId="372FB70E" w14:textId="77777777" w:rsidR="00236506" w:rsidRDefault="00236506" w:rsidP="00527473">
      <w:pPr>
        <w:spacing w:after="0"/>
        <w:rPr>
          <w:lang w:val="en-US"/>
        </w:rPr>
      </w:pPr>
      <w:r>
        <w:rPr>
          <w:lang w:val="en-US"/>
        </w:rPr>
        <w:t>•</w:t>
      </w:r>
      <w:r>
        <w:rPr>
          <w:lang w:val="en-US"/>
        </w:rPr>
        <w:tab/>
        <w:t xml:space="preserve">Die Fähigkeit, prägnante und themenbezogene Briefings und Präsentationen für die Hierarchie zu erstellen. </w:t>
      </w:r>
    </w:p>
    <w:p w14:paraId="3BC07570" w14:textId="77777777" w:rsidR="00236506" w:rsidRDefault="00236506" w:rsidP="00527473">
      <w:pPr>
        <w:spacing w:after="0"/>
        <w:rPr>
          <w:lang w:val="en-US"/>
        </w:rPr>
      </w:pPr>
      <w:r>
        <w:rPr>
          <w:lang w:val="en-US"/>
        </w:rPr>
        <w:t>•</w:t>
      </w:r>
      <w:r>
        <w:rPr>
          <w:lang w:val="en-US"/>
        </w:rPr>
        <w:tab/>
        <w:t>Hohes Engagement für Qualität und Genauigkeit und die Fähigkeit, kurze Fristen einzuhalten.</w:t>
      </w:r>
    </w:p>
    <w:p w14:paraId="270BDC9B" w14:textId="77777777" w:rsidR="00236506" w:rsidRDefault="00236506" w:rsidP="00527473">
      <w:pPr>
        <w:spacing w:after="0"/>
        <w:rPr>
          <w:lang w:val="en-US"/>
        </w:rPr>
      </w:pPr>
      <w:r>
        <w:rPr>
          <w:lang w:val="en-US"/>
        </w:rPr>
        <w:t>•</w:t>
      </w:r>
      <w:r>
        <w:rPr>
          <w:lang w:val="en-US"/>
        </w:rPr>
        <w:tab/>
        <w:t>Die Fähigkeit, Aufgaben autonom und flexibel zu erfüllen, in Verbindung mit einem starken Teamgeist.</w:t>
      </w:r>
    </w:p>
    <w:p w14:paraId="7DFF067A" w14:textId="616627A5"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23650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23650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23650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23650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23650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23650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23650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23650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23650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23650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36506"/>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807"/>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3942</Words>
  <Characters>22470</Characters>
  <Application>Microsoft Office Word</Application>
  <DocSecurity>4</DocSecurity>
  <PresentationFormat>Microsoft Word 14.0</PresentationFormat>
  <Lines>187</Lines>
  <Paragraphs>52</Paragraphs>
  <ScaleCrop>true</ScaleCrop>
  <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2025-11-13T17:22:00Z</dcterms:created>
  <dcterms:modified xsi:type="dcterms:W3CDTF">2025-11-13T17:22:00Z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