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93BA999" w:rsidR="005C6DCE" w:rsidRPr="0080358B" w:rsidRDefault="00160A9D"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60A9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1C949D5" w:rsidR="006938F5" w:rsidRDefault="00160A9D" w:rsidP="006718D3">
            <w:pPr>
              <w:spacing w:after="0"/>
              <w:jc w:val="left"/>
            </w:pPr>
            <w:r>
              <w:t>CNECT D &amp; F</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1A4074C" w:rsidR="006938F5" w:rsidRDefault="00160A9D"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4B2DAB2" w:rsidR="4EEB584D" w:rsidRDefault="00160A9D"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751C373" w:rsidR="006938F5" w:rsidRDefault="00160A9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5C0B66A" w:rsidR="3C2D33B5" w:rsidRDefault="00160A9D" w:rsidP="14270372">
            <w:pPr>
              <w:spacing w:after="0"/>
              <w:jc w:val="left"/>
            </w:pPr>
            <w:r>
              <w:t>Brussels</w:t>
            </w:r>
          </w:p>
          <w:p w14:paraId="6B7C1AA9" w14:textId="7F4068D3" w:rsidR="3C2D33B5" w:rsidRDefault="00160A9D" w:rsidP="14270372">
            <w:pPr>
              <w:spacing w:after="0"/>
              <w:jc w:val="left"/>
            </w:pPr>
            <w:r>
              <w:t>Bruxelles</w:t>
            </w:r>
          </w:p>
          <w:p w14:paraId="5C918E8F" w14:textId="2A1C3B44" w:rsidR="3C2D33B5" w:rsidRDefault="00160A9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DD191FD" w:rsidR="006938F5" w:rsidRDefault="00160A9D" w:rsidP="006718D3">
            <w:pPr>
              <w:spacing w:after="0"/>
              <w:jc w:val="left"/>
            </w:pPr>
            <w:r>
              <w:t>With allowances</w:t>
            </w:r>
          </w:p>
          <w:p w14:paraId="02E31856" w14:textId="4A9BBC55" w:rsidR="006938F5" w:rsidRDefault="00160A9D" w:rsidP="006718D3">
            <w:pPr>
              <w:spacing w:after="0"/>
              <w:jc w:val="left"/>
            </w:pPr>
            <w:r>
              <w:t>Avec indemnités</w:t>
            </w:r>
          </w:p>
          <w:p w14:paraId="720FD450" w14:textId="1188617E" w:rsidR="006938F5" w:rsidRDefault="00160A9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4773E8" w:rsidR="006938F5" w:rsidRDefault="00160A9D" w:rsidP="006718D3">
            <w:pPr>
              <w:spacing w:after="0"/>
              <w:jc w:val="left"/>
            </w:pPr>
            <w:r>
              <w:t>Member States</w:t>
            </w:r>
          </w:p>
          <w:p w14:paraId="2A7DF233" w14:textId="7B023487" w:rsidR="006938F5" w:rsidRDefault="00160A9D" w:rsidP="006718D3">
            <w:pPr>
              <w:spacing w:after="0"/>
              <w:jc w:val="left"/>
            </w:pPr>
            <w:r>
              <w:t>États membres</w:t>
            </w:r>
          </w:p>
          <w:p w14:paraId="13C75E2E" w14:textId="6490F680" w:rsidR="006938F5" w:rsidRDefault="00160A9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12419F5" w:rsidR="006938F5" w:rsidRDefault="00160A9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A796EF0" w:rsidR="00A95A44" w:rsidRPr="00E61551" w:rsidRDefault="00160A9D"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797F4CC" w14:textId="77777777" w:rsidR="00160A9D" w:rsidRDefault="00160A9D" w:rsidP="003C1977">
      <w:pPr>
        <w:spacing w:after="0"/>
      </w:pPr>
      <w:r>
        <w:t xml:space="preserve">We are the “Online Platforms: Economy” and the “Online Platforms: Society” Directorates </w:t>
      </w:r>
    </w:p>
    <w:p w14:paraId="6EAFB1CB" w14:textId="77777777" w:rsidR="00160A9D" w:rsidRDefault="00160A9D" w:rsidP="003C1977">
      <w:pPr>
        <w:spacing w:after="0"/>
      </w:pPr>
      <w:r>
        <w:t>Our work covers a broad range of policies and regulations applicable to online intermediary services, including the Digital Services Act, the Digital Markets Act, the Platform-to-Business Regulation, and the E-commerce Directive.</w:t>
      </w:r>
    </w:p>
    <w:p w14:paraId="2C2EBD05" w14:textId="77777777" w:rsidR="00160A9D" w:rsidRDefault="00160A9D" w:rsidP="003C1977">
      <w:pPr>
        <w:spacing w:after="0"/>
      </w:pPr>
      <w:r>
        <w:t>A major part of our work concerns the enforcement of the Digital Services Act. Our team, responsible for this task, is growing, dynamic and highly motivated, comprising enforcers from a broad variety of background.</w:t>
      </w:r>
    </w:p>
    <w:p w14:paraId="27CBC6EE" w14:textId="77777777" w:rsidR="00160A9D" w:rsidRDefault="00160A9D" w:rsidP="003C1977">
      <w:pPr>
        <w:spacing w:after="0"/>
      </w:pPr>
      <w:r>
        <w:t>Why join us?</w:t>
      </w:r>
    </w:p>
    <w:p w14:paraId="4F35C744" w14:textId="77777777" w:rsidR="00160A9D" w:rsidRDefault="00160A9D" w:rsidP="003C1977">
      <w:pPr>
        <w:spacing w:after="0"/>
      </w:pPr>
      <w:r>
        <w:t>The Digital Services Act and the Digital Markets Act constitute ground-breaking  digital regulations and are amongst this Commission’s priority actions in the field of digital rules and regulations as part of the policies to build Europe fit for the digital age.</w:t>
      </w:r>
    </w:p>
    <w:p w14:paraId="68C5B251" w14:textId="77777777" w:rsidR="00160A9D" w:rsidRDefault="00160A9D" w:rsidP="003C1977">
      <w:pPr>
        <w:spacing w:after="0"/>
      </w:pPr>
      <w:r>
        <w:t xml:space="preserve">The Commission has established a new regulatory entity within DG CONNECT, in two  dedicated directorates: “Online Platforms: Economy” and “Online Platforms: Society” . Inside both Directorates, the Digital Services Act Enforcement Team is tasked with the regulatory work, under worldwide unique new powers of the Commission, supervising “very large online platforms” and “very large online search engines” designated by the Commission, i.e. those with more than 45 million users in the EU. </w:t>
      </w:r>
    </w:p>
    <w:p w14:paraId="298D7ECE" w14:textId="77777777" w:rsidR="00160A9D" w:rsidRDefault="00160A9D" w:rsidP="003C1977">
      <w:pPr>
        <w:spacing w:after="0"/>
      </w:pPr>
      <w:r>
        <w:t>With these ground-breaking regulatory powers, the Commission supervises the systems that such online platforms put into place to tackle illegal content, including products and services – hand-in-hand with the national regulatory authorities. The team cooperates closely and seamlessly with the newly established European Centre for Algorithmic Transparency, established at the Commission’s Joint Research Centre. Part of the work involves scrutinising platforms’ recommender systems and content moderation algorithms, as part of their overall compliance with the Digital Services Act. The team also ensures coherence between the DSA and DMA, as well as coherence with other legislative initiatives at EU and national level.</w:t>
      </w:r>
    </w:p>
    <w:p w14:paraId="727BA512" w14:textId="77777777" w:rsidR="00160A9D" w:rsidRDefault="00160A9D" w:rsidP="003C1977">
      <w:pPr>
        <w:spacing w:after="0"/>
      </w:pPr>
      <w:r>
        <w:t>The team frequently interacts with external stakeholders, including the regulated entities, civil society actors and academics. It works closely with Member States, regulatory authorities and other bodies with relevant expertise as well as relevant third countries and international organisations.</w:t>
      </w:r>
    </w:p>
    <w:p w14:paraId="2444BC8A" w14:textId="040C99F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959B11D" w14:textId="77777777" w:rsidR="00160A9D" w:rsidRDefault="00160A9D" w:rsidP="003C1977">
      <w:pPr>
        <w:spacing w:after="0"/>
      </w:pPr>
      <w:r>
        <w:t xml:space="preserve">We propose a unique and challenging opportunity for an experienced professional to join the team as a Seconded National Expert (SNE) to carry out supervisory and enforcement tasks. </w:t>
      </w:r>
    </w:p>
    <w:p w14:paraId="10406530" w14:textId="77777777" w:rsidR="00160A9D" w:rsidRDefault="00160A9D" w:rsidP="003C1977">
      <w:pPr>
        <w:spacing w:after="0"/>
      </w:pPr>
      <w:r>
        <w:t>Duties:</w:t>
      </w:r>
    </w:p>
    <w:p w14:paraId="0EF75CF3" w14:textId="77777777" w:rsidR="00160A9D" w:rsidRDefault="00160A9D" w:rsidP="003C1977">
      <w:pPr>
        <w:spacing w:after="0"/>
      </w:pPr>
      <w:r>
        <w:t>The tasks may include, but are not limited to:</w:t>
      </w:r>
    </w:p>
    <w:p w14:paraId="1B8E8EEE" w14:textId="77777777" w:rsidR="00160A9D" w:rsidRDefault="00160A9D" w:rsidP="003C1977">
      <w:pPr>
        <w:spacing w:after="0"/>
      </w:pPr>
      <w:r>
        <w:t>•</w:t>
      </w:r>
      <w:r>
        <w:tab/>
        <w:t>Contribute to the enforcement of the Digital Services Act, by establishing evidence-based approaches, guidelines and analytical frameworks;</w:t>
      </w:r>
    </w:p>
    <w:p w14:paraId="7FA9F4F5" w14:textId="77777777" w:rsidR="00160A9D" w:rsidRDefault="00160A9D" w:rsidP="003C1977">
      <w:pPr>
        <w:spacing w:after="0"/>
      </w:pPr>
      <w:r>
        <w:lastRenderedPageBreak/>
        <w:t>•</w:t>
      </w:r>
      <w:r>
        <w:tab/>
        <w:t>Engage with relevant stakeholders to gather knowledge and evidence to support the application of the Digital Services Act;</w:t>
      </w:r>
    </w:p>
    <w:p w14:paraId="188FE243" w14:textId="77777777" w:rsidR="00160A9D" w:rsidRDefault="00160A9D" w:rsidP="003C1977">
      <w:pPr>
        <w:spacing w:after="0"/>
      </w:pPr>
      <w:r>
        <w:t>•</w:t>
      </w:r>
      <w:r>
        <w:tab/>
        <w:t xml:space="preserve">Work with entities in scope, Member States, third parties and other stakeholders to prepare the effective implementation of the rules, including by contributing to secondary legislation, guidelines, codes of conducts, or relevant standards;  </w:t>
      </w:r>
    </w:p>
    <w:p w14:paraId="67B99777" w14:textId="77777777" w:rsidR="00160A9D" w:rsidRDefault="00160A9D" w:rsidP="003C1977">
      <w:pPr>
        <w:spacing w:after="0"/>
      </w:pPr>
      <w:r>
        <w:t>•</w:t>
      </w:r>
      <w:r>
        <w:tab/>
        <w:t>As part of multi-disciplinary case-teams detect, investigate, and analyse potential infringements of the Digital Services Act;</w:t>
      </w:r>
    </w:p>
    <w:p w14:paraId="25C2B3C7" w14:textId="77777777" w:rsidR="00160A9D" w:rsidRDefault="00160A9D" w:rsidP="003C1977">
      <w:pPr>
        <w:spacing w:after="0"/>
      </w:pPr>
      <w:r>
        <w:t>•</w:t>
      </w:r>
      <w:r>
        <w:tab/>
        <w:t>Contribute to internal and external knowledge management, training, and communications activities;</w:t>
      </w:r>
    </w:p>
    <w:p w14:paraId="44CE5F4D" w14:textId="77777777" w:rsidR="00160A9D" w:rsidRDefault="00160A9D" w:rsidP="003C1977">
      <w:pPr>
        <w:spacing w:after="0"/>
      </w:pPr>
      <w:r>
        <w:t>•</w:t>
      </w:r>
      <w:r>
        <w:tab/>
        <w:t xml:space="preserve">Contribute to technology foresight projects. </w:t>
      </w:r>
    </w:p>
    <w:p w14:paraId="55D9E03E" w14:textId="77777777" w:rsidR="00160A9D" w:rsidRDefault="00160A9D" w:rsidP="003C1977">
      <w:pPr>
        <w:spacing w:after="0"/>
      </w:pPr>
      <w:r>
        <w:t xml:space="preserve">Duties may also involve: </w:t>
      </w:r>
    </w:p>
    <w:p w14:paraId="1D1CDEE6" w14:textId="77777777" w:rsidR="00160A9D" w:rsidRDefault="00160A9D" w:rsidP="003C1977">
      <w:pPr>
        <w:spacing w:after="0"/>
      </w:pPr>
      <w:r>
        <w:t>•</w:t>
      </w:r>
      <w:r>
        <w:tab/>
        <w:t>Carrying out investigations, and in particular inspections, of designated entities and related activities;</w:t>
      </w:r>
    </w:p>
    <w:p w14:paraId="4DE89A9D" w14:textId="77777777" w:rsidR="00160A9D" w:rsidRDefault="00160A9D" w:rsidP="003C1977">
      <w:pPr>
        <w:spacing w:after="0"/>
      </w:pPr>
      <w:r>
        <w:t>•</w:t>
      </w:r>
      <w:r>
        <w:tab/>
        <w:t xml:space="preserve">Contribute to joint investigations carried out with Member States; </w:t>
      </w:r>
    </w:p>
    <w:p w14:paraId="6B342417" w14:textId="77777777" w:rsidR="00160A9D" w:rsidRDefault="00160A9D" w:rsidP="003C1977">
      <w:pPr>
        <w:spacing w:after="0"/>
      </w:pPr>
      <w:r>
        <w:t>•</w:t>
      </w:r>
      <w:r>
        <w:tab/>
        <w:t>Carrying out monitoring and control activities.</w:t>
      </w:r>
    </w:p>
    <w:p w14:paraId="4FA38409" w14:textId="2AE696C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398826F" w14:textId="77777777" w:rsidR="00160A9D" w:rsidRDefault="00160A9D" w:rsidP="00527473">
      <w:pPr>
        <w:spacing w:after="0"/>
        <w:jc w:val="left"/>
      </w:pPr>
      <w:r>
        <w:t>We look for reinforcement of the enforcement teams overall and are open to a wide range of expressions of interests. The successful candidatess will be based in Brussels.</w:t>
      </w:r>
    </w:p>
    <w:p w14:paraId="6EF76EC5" w14:textId="77777777" w:rsidR="00160A9D" w:rsidRDefault="00160A9D" w:rsidP="00527473">
      <w:pPr>
        <w:spacing w:after="0"/>
        <w:jc w:val="left"/>
      </w:pPr>
    </w:p>
    <w:p w14:paraId="27350D8F" w14:textId="77777777" w:rsidR="00160A9D" w:rsidRDefault="00160A9D" w:rsidP="00527473">
      <w:pPr>
        <w:spacing w:after="0"/>
        <w:jc w:val="left"/>
      </w:pPr>
      <w:r>
        <w:t>Our specific needs at present are to reinforce work in the following areas</w:t>
      </w:r>
    </w:p>
    <w:p w14:paraId="2EBA6CFC" w14:textId="77777777" w:rsidR="00160A9D" w:rsidRDefault="00160A9D" w:rsidP="00527473">
      <w:pPr>
        <w:spacing w:after="0"/>
        <w:jc w:val="left"/>
      </w:pPr>
    </w:p>
    <w:p w14:paraId="2C1D68BE" w14:textId="77777777" w:rsidR="00160A9D" w:rsidRDefault="00160A9D" w:rsidP="00527473">
      <w:pPr>
        <w:spacing w:after="0"/>
        <w:jc w:val="left"/>
      </w:pPr>
      <w:r>
        <w:t>-</w:t>
      </w:r>
      <w:r>
        <w:tab/>
        <w:t xml:space="preserve">online crimes (e.g. online hate speech, terrorist content, child-sexual abuse material, but also forms of gender-based violence), </w:t>
      </w:r>
    </w:p>
    <w:p w14:paraId="0A023B91" w14:textId="77777777" w:rsidR="00160A9D" w:rsidRDefault="00160A9D" w:rsidP="00527473">
      <w:pPr>
        <w:spacing w:after="0"/>
        <w:jc w:val="left"/>
      </w:pPr>
      <w:r>
        <w:t>-</w:t>
      </w:r>
      <w:r>
        <w:tab/>
        <w:t xml:space="preserve">consumer protection aspects in online marketplaces (e.g. non-compliant products). </w:t>
      </w:r>
    </w:p>
    <w:p w14:paraId="6EBA950F" w14:textId="77777777" w:rsidR="00160A9D" w:rsidRDefault="00160A9D" w:rsidP="00527473">
      <w:pPr>
        <w:spacing w:after="0"/>
        <w:jc w:val="left"/>
      </w:pPr>
      <w:r>
        <w:t>-</w:t>
      </w:r>
      <w:r>
        <w:tab/>
        <w:t>protection of minors online (including mental health aspects),</w:t>
      </w:r>
    </w:p>
    <w:p w14:paraId="0E759940" w14:textId="77777777" w:rsidR="00160A9D" w:rsidRDefault="00160A9D" w:rsidP="00527473">
      <w:pPr>
        <w:spacing w:after="0"/>
        <w:jc w:val="left"/>
      </w:pPr>
      <w:r>
        <w:t>-</w:t>
      </w:r>
      <w:r>
        <w:tab/>
        <w:t>monitoring of  pornographic platforms</w:t>
      </w:r>
    </w:p>
    <w:p w14:paraId="13096572" w14:textId="77777777" w:rsidR="00160A9D" w:rsidRDefault="00160A9D" w:rsidP="00527473">
      <w:pPr>
        <w:spacing w:after="0"/>
        <w:jc w:val="left"/>
      </w:pPr>
      <w:r>
        <w:t>-</w:t>
      </w:r>
      <w:r>
        <w:tab/>
        <w:t>content moderation transparency</w:t>
      </w:r>
    </w:p>
    <w:p w14:paraId="1F373F44" w14:textId="77777777" w:rsidR="00160A9D" w:rsidRDefault="00160A9D" w:rsidP="00527473">
      <w:pPr>
        <w:spacing w:after="0"/>
        <w:jc w:val="left"/>
      </w:pPr>
      <w:r>
        <w:t>-</w:t>
      </w:r>
      <w:r>
        <w:tab/>
        <w:t>AI, algorithmic content moderation systems, and recommender systems</w:t>
      </w:r>
    </w:p>
    <w:p w14:paraId="29F6E9A5" w14:textId="77777777" w:rsidR="00160A9D" w:rsidRDefault="00160A9D" w:rsidP="00527473">
      <w:pPr>
        <w:spacing w:after="0"/>
        <w:jc w:val="left"/>
      </w:pPr>
      <w:r>
        <w:t>-</w:t>
      </w:r>
      <w:r>
        <w:tab/>
        <w:t>online advertising under the DSA</w:t>
      </w:r>
    </w:p>
    <w:p w14:paraId="1DBC16E5" w14:textId="77777777" w:rsidR="00160A9D" w:rsidRDefault="00160A9D" w:rsidP="00527473">
      <w:pPr>
        <w:spacing w:after="0"/>
        <w:jc w:val="left"/>
      </w:pPr>
      <w:r>
        <w:t>-</w:t>
      </w:r>
      <w:r>
        <w:tab/>
        <w:t>disinformation</w:t>
      </w:r>
    </w:p>
    <w:p w14:paraId="1522D2C5" w14:textId="77777777" w:rsidR="00160A9D" w:rsidRDefault="00160A9D" w:rsidP="00527473">
      <w:pPr>
        <w:spacing w:after="0"/>
        <w:jc w:val="left"/>
      </w:pPr>
      <w:r>
        <w:t>-</w:t>
      </w:r>
      <w:r>
        <w:tab/>
        <w:t xml:space="preserve">data science </w:t>
      </w:r>
    </w:p>
    <w:p w14:paraId="3CBFC631" w14:textId="77777777" w:rsidR="00160A9D" w:rsidRDefault="00160A9D" w:rsidP="00527473">
      <w:pPr>
        <w:spacing w:after="0"/>
        <w:jc w:val="left"/>
      </w:pPr>
    </w:p>
    <w:p w14:paraId="132B782F" w14:textId="77777777" w:rsidR="00160A9D" w:rsidRDefault="00160A9D" w:rsidP="00527473">
      <w:pPr>
        <w:spacing w:after="0"/>
        <w:jc w:val="left"/>
      </w:pPr>
      <w:r>
        <w:t>Prior knowledge is not required, though experience in any of the following additional areas would be an advantage: (a) a proven experience in any area relevant to the DSA, either through knowledge of the regulated entities or relevant subject-matter expertise; (b) experience in a regulatory, enforcement or other compliance setting and an affinity to legal and procedural rigour.</w:t>
      </w:r>
    </w:p>
    <w:p w14:paraId="0F6E6C0A" w14:textId="77777777" w:rsidR="00160A9D" w:rsidRDefault="00160A9D" w:rsidP="00527473">
      <w:pPr>
        <w:spacing w:after="0"/>
        <w:jc w:val="left"/>
      </w:pPr>
    </w:p>
    <w:p w14:paraId="19AB76FA" w14:textId="77777777" w:rsidR="00160A9D" w:rsidRDefault="00160A9D" w:rsidP="00527473">
      <w:pPr>
        <w:spacing w:after="0"/>
        <w:jc w:val="left"/>
      </w:pPr>
      <w:r>
        <w:t>In all cases, a willingness to learn and to help build and construct the enforcement apparatus underpinning the DSA and an excellent team spirit, especially the ability to integrate in fluid, fast-moving team structures are required</w:t>
      </w:r>
    </w:p>
    <w:p w14:paraId="3986F809" w14:textId="77777777" w:rsidR="00160A9D" w:rsidRDefault="00160A9D" w:rsidP="00527473">
      <w:pPr>
        <w:spacing w:after="0"/>
        <w:jc w:val="left"/>
      </w:pPr>
    </w:p>
    <w:p w14:paraId="6A23F303" w14:textId="77777777" w:rsidR="00160A9D" w:rsidRDefault="00160A9D" w:rsidP="00527473">
      <w:pPr>
        <w:spacing w:after="0"/>
        <w:jc w:val="left"/>
      </w:pPr>
      <w:r>
        <w:lastRenderedPageBreak/>
        <w:t xml:space="preserve">Our ideal candidate is a diligent, resilient, open minded, creative and constructive team-player. Beyond the specialised knowledge above, we look for candidates with a passion for digital regulatory policy, fundamental rights, and internet regulation in general.  </w:t>
      </w:r>
    </w:p>
    <w:p w14:paraId="2A22D97F" w14:textId="77777777" w:rsidR="00160A9D" w:rsidRDefault="00160A9D" w:rsidP="00527473">
      <w:pPr>
        <w:spacing w:after="0"/>
        <w:jc w:val="left"/>
      </w:pPr>
      <w:r>
        <w:t>Language(s) necessary for the performance of duties: Excellent oral and written command of English: spoken and written skills equivalent to level C1 or higher level for working purposes.</w:t>
      </w:r>
    </w:p>
    <w:p w14:paraId="0DE8C532" w14:textId="1B65C42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0E964F9D" w:rsidR="0017274D" w:rsidRPr="008250D4" w:rsidRDefault="00160A9D"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63A62C9" w14:textId="77777777" w:rsidR="00160A9D" w:rsidRDefault="00160A9D" w:rsidP="00527473">
      <w:pPr>
        <w:spacing w:after="0"/>
        <w:rPr>
          <w:lang w:val="de-DE"/>
        </w:rPr>
      </w:pPr>
      <w:r>
        <w:rPr>
          <w:lang w:val="de-DE"/>
        </w:rPr>
        <w:t xml:space="preserve">Nous sommes les directions D « Plateformes en ligne : Economie » et F « Plateformes en ligne : Société ». </w:t>
      </w:r>
    </w:p>
    <w:p w14:paraId="3F1DF911" w14:textId="77777777" w:rsidR="00160A9D" w:rsidRDefault="00160A9D" w:rsidP="00527473">
      <w:pPr>
        <w:spacing w:after="0"/>
        <w:rPr>
          <w:lang w:val="de-DE"/>
        </w:rPr>
      </w:pPr>
      <w:r>
        <w:rPr>
          <w:lang w:val="de-DE"/>
        </w:rPr>
        <w:t xml:space="preserve">Notre travail couvre un éventail des politiques et réglementations applicables aux services intermédiaires en ligne, y compris la législation sur les services numériques (Digital Services Act, DSA) et la législation sur les marchés numériques (Digital Markets Act, DMA), le règlement promouvant l’équité et la transparence pour les entreprises utilisatrices de services d’intermédiation en ligne aussi appelé «Platform-2-Business» et la directive eCommerce. </w:t>
      </w:r>
    </w:p>
    <w:p w14:paraId="16D1D2FD" w14:textId="77777777" w:rsidR="00160A9D" w:rsidRDefault="00160A9D" w:rsidP="00527473">
      <w:pPr>
        <w:spacing w:after="0"/>
        <w:rPr>
          <w:lang w:val="de-DE"/>
        </w:rPr>
      </w:pPr>
      <w:r>
        <w:rPr>
          <w:lang w:val="de-DE"/>
        </w:rPr>
        <w:t>La majeure partie de notre travail est la surveillance de la mise en œuvre et de l’application du DSA. Notre équipe, responsable de ce travail, est en expansion et compte parmi elle une équipe dynamique et très motivée comprenant des « enforcers » issue d’un large éventail d’horizons.</w:t>
      </w:r>
    </w:p>
    <w:p w14:paraId="0160A975" w14:textId="77777777" w:rsidR="00160A9D" w:rsidRDefault="00160A9D" w:rsidP="00527473">
      <w:pPr>
        <w:spacing w:after="0"/>
        <w:rPr>
          <w:lang w:val="de-DE"/>
        </w:rPr>
      </w:pPr>
      <w:r>
        <w:rPr>
          <w:lang w:val="de-DE"/>
        </w:rPr>
        <w:t>Pourquoi nous rejoindre ?</w:t>
      </w:r>
    </w:p>
    <w:p w14:paraId="20ECD256" w14:textId="77777777" w:rsidR="00160A9D" w:rsidRDefault="00160A9D" w:rsidP="00527473">
      <w:pPr>
        <w:spacing w:after="0"/>
        <w:rPr>
          <w:lang w:val="de-DE"/>
        </w:rPr>
      </w:pPr>
      <w:r>
        <w:rPr>
          <w:lang w:val="de-DE"/>
        </w:rPr>
        <w:t xml:space="preserve">Le DSA et le DMA constituent de nouvelles réglementations numériques pionnières et figurent parmi les actions prioritaires de la Commission dans le cadre des politiques visant à construire une Europe adaptée à l’ère numérique. </w:t>
      </w:r>
    </w:p>
    <w:p w14:paraId="79AC43BA" w14:textId="77777777" w:rsidR="00160A9D" w:rsidRDefault="00160A9D" w:rsidP="00527473">
      <w:pPr>
        <w:spacing w:after="0"/>
        <w:rPr>
          <w:lang w:val="de-DE"/>
        </w:rPr>
      </w:pPr>
      <w:r>
        <w:rPr>
          <w:lang w:val="de-DE"/>
        </w:rPr>
        <w:t xml:space="preserve">La Commission a mis en place une nouvelle entité réglementaire au sein de la DG CONNECT, au sein de deux directions D « Plateformes en ligne : Economie » et F « Plateformes en ligne : Société ». Au sein de ces directions, l’équipe chargée de l’application du DSA est chargée du travail de régulation, dans le cadre de nouvelles compétences uniques de la Commission au niveau mondial, supervisant les «très grandes plateformes en ligne» et les «très grands moteurs de recherche en ligne», c’est-à-dire ceux qui comptent plus de 45 millions d’utilisateurs dans l’UE.  </w:t>
      </w:r>
    </w:p>
    <w:p w14:paraId="228C1004" w14:textId="77777777" w:rsidR="00160A9D" w:rsidRDefault="00160A9D" w:rsidP="00527473">
      <w:pPr>
        <w:spacing w:after="0"/>
        <w:rPr>
          <w:lang w:val="de-DE"/>
        </w:rPr>
      </w:pPr>
      <w:r>
        <w:rPr>
          <w:lang w:val="de-DE"/>
        </w:rPr>
        <w:t>Avec de nouveaux pouvoirs réglementaires novateurs, la Commission supervise les systèmes que ces plateformes en ligne mettent en place pour lutter contre les contenus illicites, incluant les produits et services – main dans la main avec les autorités règlementaires nationales. L’équipe coopère étroitement et de manière continue avec le nouveau Centre européen pour la transparence algorithmique, établi au sein du Centre commun de recherche de la Commission. Une partie des travaux consiste à examiner les systèmes de recommandation et les algorithmes de modération des contenus des plateformes, dans le cadre de leur conformité globale avec le DSA. L'équipe assure également la cohérence entre le DSA et le DMA, ainsi que la cohérence entre les autres initiatives européennes et nationales.</w:t>
      </w:r>
    </w:p>
    <w:p w14:paraId="290BA0B6" w14:textId="77777777" w:rsidR="00160A9D" w:rsidRDefault="00160A9D" w:rsidP="00527473">
      <w:pPr>
        <w:spacing w:after="0"/>
        <w:rPr>
          <w:lang w:val="de-DE"/>
        </w:rPr>
      </w:pPr>
      <w:r>
        <w:rPr>
          <w:lang w:val="de-DE"/>
        </w:rPr>
        <w:t>L’équipe interagit fréquemment avec des parties prenantes externes, y compris les entreprises réglementées, les acteurs de la société civile et les universitaires. Elle collabore étroitement avec les États membres, les autorités de régulation et autres organismes disposant de l’expertise nécessaire ainsi que les pays tiers concernés et les organisations internationales.</w:t>
      </w:r>
    </w:p>
    <w:p w14:paraId="6810D07E" w14:textId="33ED135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lastRenderedPageBreak/>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CB3DB3D" w14:textId="77777777" w:rsidR="00160A9D" w:rsidRDefault="00160A9D" w:rsidP="00527473">
      <w:pPr>
        <w:spacing w:after="0"/>
        <w:jc w:val="left"/>
        <w:rPr>
          <w:lang w:val="de-DE"/>
        </w:rPr>
      </w:pPr>
      <w:r>
        <w:rPr>
          <w:lang w:val="de-DE"/>
        </w:rPr>
        <w:t xml:space="preserve">Nous proposons une occasion unique et stimulante pour un/e professionnel/le expérimenté/e de rejoindre l’équipe en tant qu’expert national détaché (END) et de la soutenir dans l’application de la législation dans différents domaines comme décrit au paragraphe « nous recherchons ». </w:t>
      </w:r>
    </w:p>
    <w:p w14:paraId="7B8A5758" w14:textId="77777777" w:rsidR="00160A9D" w:rsidRDefault="00160A9D" w:rsidP="00527473">
      <w:pPr>
        <w:spacing w:after="0"/>
        <w:jc w:val="left"/>
        <w:rPr>
          <w:lang w:val="de-DE"/>
        </w:rPr>
      </w:pPr>
      <w:r>
        <w:rPr>
          <w:lang w:val="de-DE"/>
        </w:rPr>
        <w:t>Fonctions et tâches :</w:t>
      </w:r>
    </w:p>
    <w:p w14:paraId="5EC748CD" w14:textId="77777777" w:rsidR="00160A9D" w:rsidRDefault="00160A9D" w:rsidP="00527473">
      <w:pPr>
        <w:spacing w:after="0"/>
        <w:jc w:val="left"/>
        <w:rPr>
          <w:lang w:val="de-DE"/>
        </w:rPr>
      </w:pPr>
      <w:r>
        <w:rPr>
          <w:lang w:val="de-DE"/>
        </w:rPr>
        <w:t xml:space="preserve">• Contribuer à l’application de la législation sur les services numériques en établissant des approches, des lignes directrices et des cadres analytiques fondés sur des données probantes ;  </w:t>
      </w:r>
    </w:p>
    <w:p w14:paraId="36098E50" w14:textId="77777777" w:rsidR="00160A9D" w:rsidRDefault="00160A9D" w:rsidP="00527473">
      <w:pPr>
        <w:spacing w:after="0"/>
        <w:jc w:val="left"/>
        <w:rPr>
          <w:lang w:val="de-DE"/>
        </w:rPr>
      </w:pPr>
      <w:r>
        <w:rPr>
          <w:lang w:val="de-DE"/>
        </w:rPr>
        <w:t xml:space="preserve">• Dialoguer avec les parties prenantes concernées afin de recueillir des connaissances et des éléments de preuve à l’appui de l’application du DSA ; </w:t>
      </w:r>
    </w:p>
    <w:p w14:paraId="3841A73E" w14:textId="77777777" w:rsidR="00160A9D" w:rsidRDefault="00160A9D" w:rsidP="00527473">
      <w:pPr>
        <w:spacing w:after="0"/>
        <w:jc w:val="left"/>
        <w:rPr>
          <w:lang w:val="de-DE"/>
        </w:rPr>
      </w:pPr>
      <w:r>
        <w:rPr>
          <w:lang w:val="de-DE"/>
        </w:rPr>
        <w:t xml:space="preserve">• Collaborer avec les entités relevant du champ d’application, les États membres, les tiers et d’autres parties prenantes afin de préparer la mise en œuvre effective des règles, y compris en contribuant au droit dérivé, aux lignes directrices, aux codes de conduite ou aux normes pertinentes ; </w:t>
      </w:r>
    </w:p>
    <w:p w14:paraId="065BF6D7" w14:textId="77777777" w:rsidR="00160A9D" w:rsidRDefault="00160A9D" w:rsidP="00527473">
      <w:pPr>
        <w:spacing w:after="0"/>
        <w:jc w:val="left"/>
        <w:rPr>
          <w:lang w:val="de-DE"/>
        </w:rPr>
      </w:pPr>
      <w:r>
        <w:rPr>
          <w:lang w:val="de-DE"/>
        </w:rPr>
        <w:t xml:space="preserve">• Dans le cadre d’équipes pluridisciplinaires chargées des dossiers, détecter, enquêter et analyser les infractions potentielles au DSA ; </w:t>
      </w:r>
    </w:p>
    <w:p w14:paraId="11CCAEF1" w14:textId="77777777" w:rsidR="00160A9D" w:rsidRDefault="00160A9D" w:rsidP="00527473">
      <w:pPr>
        <w:spacing w:after="0"/>
        <w:jc w:val="left"/>
        <w:rPr>
          <w:lang w:val="de-DE"/>
        </w:rPr>
      </w:pPr>
      <w:r>
        <w:rPr>
          <w:lang w:val="de-DE"/>
        </w:rPr>
        <w:t xml:space="preserve">• Contribuer aux activités internes et externes de gestion des connaissances, de formation et de communication ;  </w:t>
      </w:r>
    </w:p>
    <w:p w14:paraId="256D0D06" w14:textId="77777777" w:rsidR="00160A9D" w:rsidRDefault="00160A9D" w:rsidP="00527473">
      <w:pPr>
        <w:spacing w:after="0"/>
        <w:jc w:val="left"/>
        <w:rPr>
          <w:lang w:val="de-DE"/>
        </w:rPr>
      </w:pPr>
      <w:r>
        <w:rPr>
          <w:lang w:val="de-DE"/>
        </w:rPr>
        <w:t>• Contribuer à des projets de prospective technologique.</w:t>
      </w:r>
    </w:p>
    <w:p w14:paraId="76E542DA" w14:textId="77777777" w:rsidR="00160A9D" w:rsidRDefault="00160A9D" w:rsidP="00527473">
      <w:pPr>
        <w:spacing w:after="0"/>
        <w:jc w:val="left"/>
        <w:rPr>
          <w:lang w:val="de-DE"/>
        </w:rPr>
      </w:pPr>
      <w:r>
        <w:rPr>
          <w:lang w:val="de-DE"/>
        </w:rPr>
        <w:t xml:space="preserve">Les tâches peuvent également comprendre: </w:t>
      </w:r>
    </w:p>
    <w:p w14:paraId="1938099A" w14:textId="77777777" w:rsidR="00160A9D" w:rsidRDefault="00160A9D" w:rsidP="00527473">
      <w:pPr>
        <w:spacing w:after="0"/>
        <w:jc w:val="left"/>
        <w:rPr>
          <w:lang w:val="de-DE"/>
        </w:rPr>
      </w:pPr>
      <w:r>
        <w:rPr>
          <w:lang w:val="de-DE"/>
        </w:rPr>
        <w:t xml:space="preserve">• Mener des enquêtes, et notamment des inspections, d’entités désignées et d’activités connexes ; </w:t>
      </w:r>
    </w:p>
    <w:p w14:paraId="2DE7C7C1" w14:textId="77777777" w:rsidR="00160A9D" w:rsidRDefault="00160A9D" w:rsidP="00527473">
      <w:pPr>
        <w:spacing w:after="0"/>
        <w:jc w:val="left"/>
        <w:rPr>
          <w:lang w:val="de-DE"/>
        </w:rPr>
      </w:pPr>
      <w:r>
        <w:rPr>
          <w:lang w:val="de-DE"/>
        </w:rPr>
        <w:t xml:space="preserve">• Contribuer aux enquêtes conjointes menées avec les États membres ;  </w:t>
      </w:r>
    </w:p>
    <w:p w14:paraId="4D939D0C" w14:textId="77777777" w:rsidR="00160A9D" w:rsidRDefault="00160A9D" w:rsidP="00527473">
      <w:pPr>
        <w:spacing w:after="0"/>
        <w:jc w:val="left"/>
        <w:rPr>
          <w:lang w:val="de-DE"/>
        </w:rPr>
      </w:pPr>
      <w:r>
        <w:rPr>
          <w:lang w:val="de-DE"/>
        </w:rPr>
        <w:t>• Mener des activités de suivi et de contrôle.</w:t>
      </w:r>
    </w:p>
    <w:p w14:paraId="59404C02" w14:textId="2FE70ABC"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6257E47" w14:textId="77777777" w:rsidR="00160A9D" w:rsidRDefault="00160A9D" w:rsidP="00527473">
      <w:pPr>
        <w:spacing w:after="0"/>
        <w:rPr>
          <w:lang w:val="de-DE"/>
        </w:rPr>
      </w:pPr>
      <w:r>
        <w:rPr>
          <w:lang w:val="de-DE"/>
        </w:rPr>
        <w:t xml:space="preserve">Nous recherchons à renforcer en général les équipes chargées de la mise en œuvre et nous sommes ouvert à un large éventail d’expressions d’intérêts. </w:t>
      </w:r>
    </w:p>
    <w:p w14:paraId="6E33A340" w14:textId="77777777" w:rsidR="00160A9D" w:rsidRDefault="00160A9D" w:rsidP="00527473">
      <w:pPr>
        <w:spacing w:after="0"/>
        <w:rPr>
          <w:lang w:val="de-DE"/>
        </w:rPr>
      </w:pPr>
      <w:r>
        <w:rPr>
          <w:lang w:val="de-DE"/>
        </w:rPr>
        <w:t>Les candidats retenus seront basés à Bruxelles.</w:t>
      </w:r>
    </w:p>
    <w:p w14:paraId="693E103A" w14:textId="77777777" w:rsidR="00160A9D" w:rsidRDefault="00160A9D" w:rsidP="00527473">
      <w:pPr>
        <w:spacing w:after="0"/>
        <w:rPr>
          <w:lang w:val="de-DE"/>
        </w:rPr>
      </w:pPr>
      <w:r>
        <w:rPr>
          <w:lang w:val="de-DE"/>
        </w:rPr>
        <w:t>Nos besoins spécifiques à présent sont de renforcer le travail dans les domaines suivants :</w:t>
      </w:r>
    </w:p>
    <w:p w14:paraId="0A31557D" w14:textId="77777777" w:rsidR="00160A9D" w:rsidRDefault="00160A9D" w:rsidP="00527473">
      <w:pPr>
        <w:spacing w:after="0"/>
        <w:rPr>
          <w:lang w:val="de-DE"/>
        </w:rPr>
      </w:pPr>
      <w:r>
        <w:rPr>
          <w:lang w:val="de-DE"/>
        </w:rPr>
        <w:t>-</w:t>
      </w:r>
      <w:r>
        <w:rPr>
          <w:lang w:val="de-DE"/>
        </w:rPr>
        <w:tab/>
        <w:t>Crimes en ligne (comme le discours haineux en ligne, le contenu terroriste, le matériel pédopornographique, mais aussi formes de violence fondée sur le genre)</w:t>
      </w:r>
    </w:p>
    <w:p w14:paraId="6C44CCC4" w14:textId="77777777" w:rsidR="00160A9D" w:rsidRDefault="00160A9D" w:rsidP="00527473">
      <w:pPr>
        <w:spacing w:after="0"/>
        <w:rPr>
          <w:lang w:val="de-DE"/>
        </w:rPr>
      </w:pPr>
      <w:r>
        <w:rPr>
          <w:lang w:val="de-DE"/>
        </w:rPr>
        <w:t>-</w:t>
      </w:r>
      <w:r>
        <w:rPr>
          <w:lang w:val="de-DE"/>
        </w:rPr>
        <w:tab/>
        <w:t>Aspects de la protection des consommateurs des marchés en ligne (comme les produits non conformes)</w:t>
      </w:r>
    </w:p>
    <w:p w14:paraId="4172369A" w14:textId="77777777" w:rsidR="00160A9D" w:rsidRDefault="00160A9D" w:rsidP="00527473">
      <w:pPr>
        <w:spacing w:after="0"/>
        <w:rPr>
          <w:lang w:val="de-DE"/>
        </w:rPr>
      </w:pPr>
      <w:r>
        <w:rPr>
          <w:lang w:val="de-DE"/>
        </w:rPr>
        <w:t>-</w:t>
      </w:r>
      <w:r>
        <w:rPr>
          <w:lang w:val="de-DE"/>
        </w:rPr>
        <w:tab/>
        <w:t>La protection des mineurs en ligne (y inclus les aspects de la santé mentale)</w:t>
      </w:r>
    </w:p>
    <w:p w14:paraId="49D99C3C" w14:textId="77777777" w:rsidR="00160A9D" w:rsidRDefault="00160A9D" w:rsidP="00527473">
      <w:pPr>
        <w:spacing w:after="0"/>
        <w:rPr>
          <w:lang w:val="de-DE"/>
        </w:rPr>
      </w:pPr>
      <w:r>
        <w:rPr>
          <w:lang w:val="de-DE"/>
        </w:rPr>
        <w:t>-</w:t>
      </w:r>
      <w:r>
        <w:rPr>
          <w:lang w:val="de-DE"/>
        </w:rPr>
        <w:tab/>
        <w:t>Le monitoring des plateformes en ligne</w:t>
      </w:r>
    </w:p>
    <w:p w14:paraId="3A5E9ADC" w14:textId="77777777" w:rsidR="00160A9D" w:rsidRDefault="00160A9D" w:rsidP="00527473">
      <w:pPr>
        <w:spacing w:after="0"/>
        <w:rPr>
          <w:lang w:val="de-DE"/>
        </w:rPr>
      </w:pPr>
      <w:r>
        <w:rPr>
          <w:lang w:val="de-DE"/>
        </w:rPr>
        <w:t>-</w:t>
      </w:r>
      <w:r>
        <w:rPr>
          <w:lang w:val="de-DE"/>
        </w:rPr>
        <w:tab/>
        <w:t>La transparence de la modération des contenus en ligne</w:t>
      </w:r>
    </w:p>
    <w:p w14:paraId="33212FE5" w14:textId="77777777" w:rsidR="00160A9D" w:rsidRDefault="00160A9D" w:rsidP="00527473">
      <w:pPr>
        <w:spacing w:after="0"/>
        <w:rPr>
          <w:lang w:val="de-DE"/>
        </w:rPr>
      </w:pPr>
      <w:r>
        <w:rPr>
          <w:lang w:val="de-DE"/>
        </w:rPr>
        <w:t>-</w:t>
      </w:r>
      <w:r>
        <w:rPr>
          <w:lang w:val="de-DE"/>
        </w:rPr>
        <w:tab/>
        <w:t>L’intelligence artificielle, les systèmes algorithmiques de modération du contenu et les systèmes de recommandation</w:t>
      </w:r>
    </w:p>
    <w:p w14:paraId="2DC73372" w14:textId="77777777" w:rsidR="00160A9D" w:rsidRDefault="00160A9D" w:rsidP="00527473">
      <w:pPr>
        <w:spacing w:after="0"/>
        <w:rPr>
          <w:lang w:val="de-DE"/>
        </w:rPr>
      </w:pPr>
      <w:r>
        <w:rPr>
          <w:lang w:val="de-DE"/>
        </w:rPr>
        <w:t>-</w:t>
      </w:r>
      <w:r>
        <w:rPr>
          <w:lang w:val="de-DE"/>
        </w:rPr>
        <w:tab/>
        <w:t>La publicité en ligne sous le DSA</w:t>
      </w:r>
    </w:p>
    <w:p w14:paraId="751CB1AE" w14:textId="77777777" w:rsidR="00160A9D" w:rsidRDefault="00160A9D" w:rsidP="00527473">
      <w:pPr>
        <w:spacing w:after="0"/>
        <w:rPr>
          <w:lang w:val="de-DE"/>
        </w:rPr>
      </w:pPr>
      <w:r>
        <w:rPr>
          <w:lang w:val="de-DE"/>
        </w:rPr>
        <w:t>-</w:t>
      </w:r>
      <w:r>
        <w:rPr>
          <w:lang w:val="de-DE"/>
        </w:rPr>
        <w:tab/>
        <w:t>La désinformation</w:t>
      </w:r>
    </w:p>
    <w:p w14:paraId="7443AC0C" w14:textId="77777777" w:rsidR="00160A9D" w:rsidRDefault="00160A9D" w:rsidP="00527473">
      <w:pPr>
        <w:spacing w:after="0"/>
        <w:rPr>
          <w:lang w:val="de-DE"/>
        </w:rPr>
      </w:pPr>
      <w:r>
        <w:rPr>
          <w:lang w:val="de-DE"/>
        </w:rPr>
        <w:t>-</w:t>
      </w:r>
      <w:r>
        <w:rPr>
          <w:lang w:val="de-DE"/>
        </w:rPr>
        <w:tab/>
        <w:t>La science des données.</w:t>
      </w:r>
    </w:p>
    <w:p w14:paraId="5D21A380" w14:textId="77777777" w:rsidR="00160A9D" w:rsidRDefault="00160A9D" w:rsidP="00527473">
      <w:pPr>
        <w:spacing w:after="0"/>
        <w:rPr>
          <w:lang w:val="de-DE"/>
        </w:rPr>
      </w:pPr>
      <w:r>
        <w:rPr>
          <w:lang w:val="de-DE"/>
        </w:rPr>
        <w:t>Les connaissances préalables ne sont pas requises, mais une expérience dans l’un des domaines supplémentaires suivants constituerait un atout: (a) une expérience avérée dans tout domaine pertinent pour la législation sur les services numériques, grâce soit à la connaissance des entités réglementées, soit à l’expertise pertinente en la matière; (b) une expérience en matière de réglementation, d’application ou d’autres modalités de mise en conformité et une affinité avec la rigueur juridique et procédurale.</w:t>
      </w:r>
    </w:p>
    <w:p w14:paraId="7C0ADF18" w14:textId="77777777" w:rsidR="00160A9D" w:rsidRDefault="00160A9D" w:rsidP="00527473">
      <w:pPr>
        <w:spacing w:after="0"/>
        <w:rPr>
          <w:lang w:val="de-DE"/>
        </w:rPr>
      </w:pPr>
      <w:r>
        <w:rPr>
          <w:lang w:val="de-DE"/>
        </w:rPr>
        <w:t>En tous cas, une volonté d’apprendre et d’aider à construire l’appareil régulatoire f qui sous-tend la législation sur les services numériques ainsi qu’un excellent esprit d’équipe, en particulier la capacité à s’intégrer dans des structures d’équipe fluides et en évolution rapide sont nécessaires.</w:t>
      </w:r>
    </w:p>
    <w:p w14:paraId="357488CC" w14:textId="77777777" w:rsidR="00160A9D" w:rsidRDefault="00160A9D" w:rsidP="00527473">
      <w:pPr>
        <w:spacing w:after="0"/>
        <w:rPr>
          <w:lang w:val="de-DE"/>
        </w:rPr>
      </w:pPr>
      <w:r>
        <w:rPr>
          <w:lang w:val="de-DE"/>
        </w:rPr>
        <w:t>Notre candidat idéal est un acteur d’équipe diligent, résilient, ouvert, créatif et constructif. Au-delà des connaissances spécialisées ci-dessus, nous recherchons des candidats ayant une passion pour la politique réglementaire numérique, les droits fondamentaux et la réglementation de l’internet en général.</w:t>
      </w:r>
    </w:p>
    <w:p w14:paraId="65A8B879" w14:textId="77777777" w:rsidR="00160A9D" w:rsidRDefault="00160A9D" w:rsidP="00527473">
      <w:pPr>
        <w:spacing w:after="0"/>
        <w:rPr>
          <w:lang w:val="de-DE"/>
        </w:rPr>
      </w:pPr>
      <w:r>
        <w:rPr>
          <w:lang w:val="de-DE"/>
        </w:rPr>
        <w:t xml:space="preserve"> Langue(s) nécessaire(s) pour l'accomplissement des tâches: Excellente maîtrise orale et écrite de l’anglais: compétences orales et écrites équivalentes au niveau C1 ou supérieur à des fins professionnelles.</w:t>
      </w:r>
    </w:p>
    <w:p w14:paraId="7B92B82C" w14:textId="52B0DA0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39E9EE3" w:rsidR="0017274D" w:rsidRPr="00E61551" w:rsidRDefault="00160A9D"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0BC41FA" w14:textId="77777777" w:rsidR="00160A9D" w:rsidRDefault="00160A9D" w:rsidP="00527473">
      <w:pPr>
        <w:spacing w:after="0"/>
        <w:rPr>
          <w:lang w:val="de-DE"/>
        </w:rPr>
      </w:pPr>
      <w:r>
        <w:rPr>
          <w:lang w:val="de-DE"/>
        </w:rPr>
        <w:t xml:space="preserve">Wir sind die Direktoraten  Online Platforms: Economy“ und „Online Platforms: Society“, der GD CONNECT. </w:t>
      </w:r>
    </w:p>
    <w:p w14:paraId="584F4442" w14:textId="77777777" w:rsidR="00160A9D" w:rsidRDefault="00160A9D" w:rsidP="00527473">
      <w:pPr>
        <w:spacing w:after="0"/>
        <w:rPr>
          <w:lang w:val="de-DE"/>
        </w:rPr>
      </w:pPr>
      <w:r>
        <w:rPr>
          <w:lang w:val="de-DE"/>
        </w:rPr>
        <w:t>Unsere Arbeit deckt ein breites Spektrum von politischen Maßnahmen und Verordnungen ab, die für Online-Vermittlungsdienste gelten, darunter das Gesetz über digitale Dienste (auch Digital Services Act oder DSA), das Gesetz über digitale Märkte (auch Digital Markets Act oder DMA), die Platform-to-Business-Verordnung und die E-Commerce-Richtlinie.</w:t>
      </w:r>
    </w:p>
    <w:p w14:paraId="1B79AC7C" w14:textId="77777777" w:rsidR="00160A9D" w:rsidRDefault="00160A9D" w:rsidP="00527473">
      <w:pPr>
        <w:spacing w:after="0"/>
        <w:rPr>
          <w:lang w:val="de-DE"/>
        </w:rPr>
      </w:pPr>
      <w:r>
        <w:rPr>
          <w:lang w:val="de-DE"/>
        </w:rPr>
        <w:t>Ein großer Teil unserer Arbeit betrifft die Durchsetzung des DSA. Unser Team, das für diese Aufgabe zuständig ist, wächst stetig, ist dynamisch, hoch motiviert und besteht aus Fachleuten mit unterschiedlichen Hintergründen..</w:t>
      </w:r>
    </w:p>
    <w:p w14:paraId="5797B8FC" w14:textId="77777777" w:rsidR="00160A9D" w:rsidRDefault="00160A9D" w:rsidP="00527473">
      <w:pPr>
        <w:spacing w:after="0"/>
        <w:rPr>
          <w:lang w:val="de-DE"/>
        </w:rPr>
      </w:pPr>
      <w:r>
        <w:rPr>
          <w:lang w:val="de-DE"/>
        </w:rPr>
        <w:t>Warum wir?</w:t>
      </w:r>
    </w:p>
    <w:p w14:paraId="1ED9B773" w14:textId="77777777" w:rsidR="00160A9D" w:rsidRDefault="00160A9D" w:rsidP="00527473">
      <w:pPr>
        <w:spacing w:after="0"/>
        <w:rPr>
          <w:lang w:val="de-DE"/>
        </w:rPr>
      </w:pPr>
      <w:r>
        <w:rPr>
          <w:lang w:val="de-DE"/>
        </w:rPr>
        <w:t>Der DSA und der DMA stellen bahnbrechende digitale Gesetze dar und gehören, als Teil der Maßnahmen, um Europa fit für das digitale Zeitalter zu machen, zu den Prioritäten dieser Kommission im Bereich digitaler Regeln und Vorschriften .</w:t>
      </w:r>
    </w:p>
    <w:p w14:paraId="6F327292" w14:textId="77777777" w:rsidR="00160A9D" w:rsidRDefault="00160A9D" w:rsidP="00527473">
      <w:pPr>
        <w:spacing w:after="0"/>
        <w:rPr>
          <w:lang w:val="de-DE"/>
        </w:rPr>
      </w:pPr>
      <w:r>
        <w:rPr>
          <w:lang w:val="de-DE"/>
        </w:rPr>
        <w:t xml:space="preserve">Die Kommission hat innerhalb der GD CONNECT eine neue Regulierungsbehörde eingerichtet, bestehend aus zwei Direktoraten: „Online Platforms: Economy“ und „Online Platforms: Society“. Innerhalb dieser Direktorate ist das Team zur Durchsetzung des DSA, im Rahmen der weltweit einzigartigen neuen Befugnisse der Kommission, mit der Regulierungsarbeit beauftragt und beaufsichtigt von der Kommission benannte „sehr große Online-Plattformen“ (auch Very Large Online Platforms oder VLOPs) und „sehr große Online-Suchmaschinen“ (auch Very Large Online Search Engines oder VLOSEs), d. h. Plattformen und Suchmaschinen mit mehr als 45 Millionen monatlichen Nutzern in der EU.  </w:t>
      </w:r>
    </w:p>
    <w:p w14:paraId="0733235D" w14:textId="77777777" w:rsidR="00160A9D" w:rsidRDefault="00160A9D" w:rsidP="00527473">
      <w:pPr>
        <w:spacing w:after="0"/>
        <w:rPr>
          <w:lang w:val="de-DE"/>
        </w:rPr>
      </w:pPr>
      <w:r>
        <w:rPr>
          <w:lang w:val="de-DE"/>
        </w:rPr>
        <w:t>Mit diesen bahnbrechenden Regulierungsbefugnissen beaufsichtigt die Kommission – Hand in Hand mit den nationalen Regulierungsbehörden – die Systeme, die solche Online-Plattformen einrichten, um illegale Inhalte zu bekämpfen, Desinformation einzuschränken, Benutzerrechte zu wahren und die Gesundheit und das Wohlbefinden der Benutzer zu schützen. Das Team arbeitet eng und nahtlos mit dem neu gegründeten Europäischen Zentrum für algorithmische Transparenz (auch European Centre for Algorithmic Transparency oder ECAT) zusammen, das bei der Gemeinsamen Forschungsstelle der Kommission angesiedelt ist. Ein Teil der Arbeit besteht darin, die Empfehlungssysteme und Inhaltsmoderationsalgorithmen der Plattformen im Hinblick auf ihre allgemeine Einhaltung des DSAs zu überprüfen. Das Team sorgt außerdem für die Kohärenz zwischen DSA und DMA sowie mit anderen Gesetzgebungsinitiativen auf EU- und nationaler Ebene.</w:t>
      </w:r>
    </w:p>
    <w:p w14:paraId="6BF20206" w14:textId="77777777" w:rsidR="00160A9D" w:rsidRDefault="00160A9D" w:rsidP="00527473">
      <w:pPr>
        <w:spacing w:after="0"/>
        <w:rPr>
          <w:lang w:val="de-DE"/>
        </w:rPr>
      </w:pPr>
      <w:r>
        <w:rPr>
          <w:lang w:val="de-DE"/>
        </w:rPr>
        <w:t>Das Team ist häufig im Kontakt mit externen Interessenträgern, darunter regulierten Unternehmen, Akteuren der Zivilgesellschaft sowie Wissenschaftlern und Wissenschaftlerinnen. Es arbeitet eng mit Mitgliedstaaten, Regulierungsbehörden und anderen Stellen mit einschlägigem Fachwissen sowie relevanten Drittländern und internationalen Organisationen zusammen.</w:t>
      </w:r>
    </w:p>
    <w:p w14:paraId="2B6785AE" w14:textId="2130E5F1"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3477D7B" w14:textId="77777777" w:rsidR="00160A9D" w:rsidRDefault="00160A9D" w:rsidP="00527473">
      <w:pPr>
        <w:spacing w:after="0"/>
        <w:rPr>
          <w:lang w:val="de-DE"/>
        </w:rPr>
      </w:pPr>
      <w:r>
        <w:rPr>
          <w:lang w:val="de-DE"/>
        </w:rPr>
        <w:t>Wir bieten einer erfahrenen Fachkraft die einzigartige und herausfordernde Gelegenheit unserem Team als abgeordnete(r) nationle(r) Sachverstaendige(r) (SNE) beizutreten, um Beaufsichtigungs- und Durchsetzungsaufgaben zu übernehmen.</w:t>
      </w:r>
    </w:p>
    <w:p w14:paraId="343F99E5" w14:textId="77777777" w:rsidR="00160A9D" w:rsidRDefault="00160A9D" w:rsidP="00527473">
      <w:pPr>
        <w:spacing w:after="0"/>
        <w:rPr>
          <w:lang w:val="de-DE"/>
        </w:rPr>
      </w:pPr>
      <w:r>
        <w:rPr>
          <w:lang w:val="de-DE"/>
        </w:rPr>
        <w:t>Aufgaben:</w:t>
      </w:r>
    </w:p>
    <w:p w14:paraId="44FD6F92" w14:textId="77777777" w:rsidR="00160A9D" w:rsidRDefault="00160A9D" w:rsidP="00527473">
      <w:pPr>
        <w:spacing w:after="0"/>
        <w:rPr>
          <w:lang w:val="de-DE"/>
        </w:rPr>
      </w:pPr>
      <w:r>
        <w:rPr>
          <w:lang w:val="de-DE"/>
        </w:rPr>
        <w:t>Die Aufgaben können unter anderem sein:</w:t>
      </w:r>
    </w:p>
    <w:p w14:paraId="3396D696" w14:textId="77777777" w:rsidR="00160A9D" w:rsidRDefault="00160A9D" w:rsidP="00527473">
      <w:pPr>
        <w:spacing w:after="0"/>
        <w:rPr>
          <w:lang w:val="de-DE"/>
        </w:rPr>
      </w:pPr>
      <w:r>
        <w:rPr>
          <w:lang w:val="de-DE"/>
        </w:rPr>
        <w:t>•</w:t>
      </w:r>
      <w:r>
        <w:rPr>
          <w:lang w:val="de-DE"/>
        </w:rPr>
        <w:tab/>
        <w:t>Zur Durchsetzung des DSA beitragen, indem evidenzbasierte Ansätze, Richtlinien und analytische Rahmenbedingungen festgelegt werden;</w:t>
      </w:r>
    </w:p>
    <w:p w14:paraId="099FECD4" w14:textId="77777777" w:rsidR="00160A9D" w:rsidRDefault="00160A9D" w:rsidP="00527473">
      <w:pPr>
        <w:spacing w:after="0"/>
        <w:rPr>
          <w:lang w:val="de-DE"/>
        </w:rPr>
      </w:pPr>
      <w:r>
        <w:rPr>
          <w:lang w:val="de-DE"/>
        </w:rPr>
        <w:t>•</w:t>
      </w:r>
      <w:r>
        <w:rPr>
          <w:lang w:val="de-DE"/>
        </w:rPr>
        <w:tab/>
        <w:t>Mit relevanten Interessengruppen zusammenarbeiten, um Wissen und Beweise zur Unterstützung der Anwendung des DSA zu sammeln;</w:t>
      </w:r>
    </w:p>
    <w:p w14:paraId="57725FDC" w14:textId="77777777" w:rsidR="00160A9D" w:rsidRDefault="00160A9D" w:rsidP="00527473">
      <w:pPr>
        <w:spacing w:after="0"/>
        <w:rPr>
          <w:lang w:val="de-DE"/>
        </w:rPr>
      </w:pPr>
      <w:r>
        <w:rPr>
          <w:lang w:val="de-DE"/>
        </w:rPr>
        <w:t>•</w:t>
      </w:r>
      <w:r>
        <w:rPr>
          <w:lang w:val="de-DE"/>
        </w:rPr>
        <w:tab/>
        <w:t>Mit betroffenen Einrichtungen, Mitgliedstaaten, Dritten und anderen Interessengruppen zusammenarbeiten, um die wirksame Umsetzung der Vorschriften vorzubereiten, einschließlich der Beitrag zur Sekundärgesetzgebung, Richtlinien, Verhaltenskodizes oder relevanter Standards;</w:t>
      </w:r>
    </w:p>
    <w:p w14:paraId="40D31960" w14:textId="77777777" w:rsidR="00160A9D" w:rsidRDefault="00160A9D" w:rsidP="00527473">
      <w:pPr>
        <w:spacing w:after="0"/>
        <w:rPr>
          <w:lang w:val="de-DE"/>
        </w:rPr>
      </w:pPr>
      <w:r>
        <w:rPr>
          <w:lang w:val="de-DE"/>
        </w:rPr>
        <w:t>•</w:t>
      </w:r>
      <w:r>
        <w:rPr>
          <w:lang w:val="de-DE"/>
        </w:rPr>
        <w:tab/>
        <w:t>Als Teil multidisziplinärer Fallteams potenzielle Verstöße gegen den Digital Services Act aufdecken, untersuchen und analysieren;</w:t>
      </w:r>
    </w:p>
    <w:p w14:paraId="79E14BE6" w14:textId="77777777" w:rsidR="00160A9D" w:rsidRDefault="00160A9D" w:rsidP="00527473">
      <w:pPr>
        <w:spacing w:after="0"/>
        <w:rPr>
          <w:lang w:val="de-DE"/>
        </w:rPr>
      </w:pPr>
      <w:r>
        <w:rPr>
          <w:lang w:val="de-DE"/>
        </w:rPr>
        <w:t>•</w:t>
      </w:r>
      <w:r>
        <w:rPr>
          <w:lang w:val="de-DE"/>
        </w:rPr>
        <w:tab/>
        <w:t>Zur internen und externen Wissensverwaltung, Schulung und Kommunikationsaktivitäten beitragen;</w:t>
      </w:r>
    </w:p>
    <w:p w14:paraId="00EDB278" w14:textId="77777777" w:rsidR="00160A9D" w:rsidRDefault="00160A9D" w:rsidP="00527473">
      <w:pPr>
        <w:spacing w:after="0"/>
        <w:rPr>
          <w:lang w:val="de-DE"/>
        </w:rPr>
      </w:pPr>
      <w:r>
        <w:rPr>
          <w:lang w:val="de-DE"/>
        </w:rPr>
        <w:t>•</w:t>
      </w:r>
      <w:r>
        <w:rPr>
          <w:lang w:val="de-DE"/>
        </w:rPr>
        <w:tab/>
        <w:t>Zu Technologievorausschau-Projekten beitragen.</w:t>
      </w:r>
    </w:p>
    <w:p w14:paraId="06F507D4" w14:textId="77777777" w:rsidR="00160A9D" w:rsidRDefault="00160A9D" w:rsidP="00527473">
      <w:pPr>
        <w:spacing w:after="0"/>
        <w:rPr>
          <w:lang w:val="de-DE"/>
        </w:rPr>
      </w:pPr>
      <w:r>
        <w:rPr>
          <w:lang w:val="de-DE"/>
        </w:rPr>
        <w:t>Zu den Aufgaben können auch gehören:</w:t>
      </w:r>
    </w:p>
    <w:p w14:paraId="2C176E41" w14:textId="77777777" w:rsidR="00160A9D" w:rsidRDefault="00160A9D" w:rsidP="00527473">
      <w:pPr>
        <w:spacing w:after="0"/>
        <w:rPr>
          <w:lang w:val="de-DE"/>
        </w:rPr>
      </w:pPr>
      <w:r>
        <w:rPr>
          <w:lang w:val="de-DE"/>
        </w:rPr>
        <w:t>•</w:t>
      </w:r>
      <w:r>
        <w:rPr>
          <w:lang w:val="de-DE"/>
        </w:rPr>
        <w:tab/>
        <w:t>Durchführung von Untersuchungen, insbesondere Inspektionen, von bestimmten Einrichtungen und damit verbundenen Aktivitäten;</w:t>
      </w:r>
    </w:p>
    <w:p w14:paraId="1D897D28" w14:textId="77777777" w:rsidR="00160A9D" w:rsidRDefault="00160A9D" w:rsidP="00527473">
      <w:pPr>
        <w:spacing w:after="0"/>
        <w:rPr>
          <w:lang w:val="de-DE"/>
        </w:rPr>
      </w:pPr>
      <w:r>
        <w:rPr>
          <w:lang w:val="de-DE"/>
        </w:rPr>
        <w:t>•</w:t>
      </w:r>
      <w:r>
        <w:rPr>
          <w:lang w:val="de-DE"/>
        </w:rPr>
        <w:tab/>
        <w:t>Zur Durchführung gemeinsamer Untersuchungen mit Mitgliedstaaten beitragen;</w:t>
      </w:r>
    </w:p>
    <w:p w14:paraId="2FB8E848" w14:textId="77777777" w:rsidR="00160A9D" w:rsidRDefault="00160A9D" w:rsidP="00527473">
      <w:pPr>
        <w:spacing w:after="0"/>
        <w:rPr>
          <w:lang w:val="de-DE"/>
        </w:rPr>
      </w:pPr>
      <w:r>
        <w:rPr>
          <w:lang w:val="de-DE"/>
        </w:rPr>
        <w:t>•</w:t>
      </w:r>
      <w:r>
        <w:rPr>
          <w:lang w:val="de-DE"/>
        </w:rPr>
        <w:tab/>
        <w:t>Durchführung von Überwachungs- und Kontrollaktivitäten.</w:t>
      </w:r>
    </w:p>
    <w:p w14:paraId="2BE34DBA" w14:textId="3E93308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5DC9C3B" w14:textId="77777777" w:rsidR="00160A9D" w:rsidRDefault="00160A9D" w:rsidP="00527473">
      <w:pPr>
        <w:spacing w:after="0"/>
        <w:rPr>
          <w:lang w:val="en-US"/>
        </w:rPr>
      </w:pPr>
      <w:r>
        <w:rPr>
          <w:lang w:val="en-US"/>
        </w:rPr>
        <w:t>Wir suchen nach Verstärkung für unsere Durchsetzungsteams in verschiedenen Bereichen und sind offen für Interessensbekundungen. Die Positionen befinden sich in Brüssel.</w:t>
      </w:r>
    </w:p>
    <w:p w14:paraId="6A6FB7C5" w14:textId="77777777" w:rsidR="00160A9D" w:rsidRDefault="00160A9D" w:rsidP="00527473">
      <w:pPr>
        <w:spacing w:after="0"/>
        <w:rPr>
          <w:lang w:val="en-US"/>
        </w:rPr>
      </w:pPr>
    </w:p>
    <w:p w14:paraId="593010A8" w14:textId="77777777" w:rsidR="00160A9D" w:rsidRDefault="00160A9D" w:rsidP="00527473">
      <w:pPr>
        <w:spacing w:after="0"/>
        <w:rPr>
          <w:lang w:val="en-US"/>
        </w:rPr>
      </w:pPr>
      <w:r>
        <w:rPr>
          <w:lang w:val="en-US"/>
        </w:rPr>
        <w:t>Derzeit möchten wir unsere Arbeit in folgenden Bereichen verbessern:</w:t>
      </w:r>
    </w:p>
    <w:p w14:paraId="135D0D6C" w14:textId="77777777" w:rsidR="00160A9D" w:rsidRDefault="00160A9D" w:rsidP="00527473">
      <w:pPr>
        <w:spacing w:after="0"/>
        <w:rPr>
          <w:lang w:val="en-US"/>
        </w:rPr>
      </w:pPr>
    </w:p>
    <w:p w14:paraId="17A8E70F" w14:textId="77777777" w:rsidR="00160A9D" w:rsidRDefault="00160A9D" w:rsidP="00527473">
      <w:pPr>
        <w:spacing w:after="0"/>
        <w:rPr>
          <w:lang w:val="en-US"/>
        </w:rPr>
      </w:pPr>
      <w:r>
        <w:rPr>
          <w:lang w:val="en-US"/>
        </w:rPr>
        <w:t>- Online-Verbrechen wie Hassrede, terroristische Inhalte, Kindesmissbrauchsmaterial und geschlechtsspezifische Gewalt</w:t>
      </w:r>
    </w:p>
    <w:p w14:paraId="46C6BDDD" w14:textId="77777777" w:rsidR="00160A9D" w:rsidRDefault="00160A9D" w:rsidP="00527473">
      <w:pPr>
        <w:spacing w:after="0"/>
        <w:rPr>
          <w:lang w:val="en-US"/>
        </w:rPr>
      </w:pPr>
      <w:r>
        <w:rPr>
          <w:lang w:val="en-US"/>
        </w:rPr>
        <w:t>- Verbraucherschutz in Online-Marktplätzen, einschließlich rechtswidriger Produkte</w:t>
      </w:r>
    </w:p>
    <w:p w14:paraId="68CDBBC4" w14:textId="77777777" w:rsidR="00160A9D" w:rsidRDefault="00160A9D" w:rsidP="00527473">
      <w:pPr>
        <w:spacing w:after="0"/>
        <w:rPr>
          <w:lang w:val="en-US"/>
        </w:rPr>
      </w:pPr>
      <w:r>
        <w:rPr>
          <w:lang w:val="en-US"/>
        </w:rPr>
        <w:t>- Schutz von Minderjährigen im Internet, einschließlich psychischer Gesundheitsaspekte</w:t>
      </w:r>
    </w:p>
    <w:p w14:paraId="747F8578" w14:textId="77777777" w:rsidR="00160A9D" w:rsidRDefault="00160A9D" w:rsidP="00527473">
      <w:pPr>
        <w:spacing w:after="0"/>
        <w:rPr>
          <w:lang w:val="en-US"/>
        </w:rPr>
      </w:pPr>
      <w:r>
        <w:rPr>
          <w:lang w:val="en-US"/>
        </w:rPr>
        <w:t>- Überwachung von pornografischen Plattformen</w:t>
      </w:r>
    </w:p>
    <w:p w14:paraId="64F99722" w14:textId="77777777" w:rsidR="00160A9D" w:rsidRDefault="00160A9D" w:rsidP="00527473">
      <w:pPr>
        <w:spacing w:after="0"/>
        <w:rPr>
          <w:lang w:val="en-US"/>
        </w:rPr>
      </w:pPr>
      <w:r>
        <w:rPr>
          <w:lang w:val="en-US"/>
        </w:rPr>
        <w:t>- Transparenz bei der Inhaltsmoderation</w:t>
      </w:r>
    </w:p>
    <w:p w14:paraId="52E020FA" w14:textId="77777777" w:rsidR="00160A9D" w:rsidRDefault="00160A9D" w:rsidP="00527473">
      <w:pPr>
        <w:spacing w:after="0"/>
        <w:rPr>
          <w:lang w:val="en-US"/>
        </w:rPr>
      </w:pPr>
      <w:r>
        <w:rPr>
          <w:lang w:val="en-US"/>
        </w:rPr>
        <w:t>- KI, algorithmische Inhaltsmoderationssysteme und Empfehlungssysteme</w:t>
      </w:r>
    </w:p>
    <w:p w14:paraId="5EDAAA12" w14:textId="77777777" w:rsidR="00160A9D" w:rsidRDefault="00160A9D" w:rsidP="00527473">
      <w:pPr>
        <w:spacing w:after="0"/>
        <w:rPr>
          <w:lang w:val="en-US"/>
        </w:rPr>
      </w:pPr>
      <w:r>
        <w:rPr>
          <w:lang w:val="en-US"/>
        </w:rPr>
        <w:t>- Online-Werbung gemäß dem DSA</w:t>
      </w:r>
    </w:p>
    <w:p w14:paraId="02AB7803" w14:textId="77777777" w:rsidR="00160A9D" w:rsidRDefault="00160A9D" w:rsidP="00527473">
      <w:pPr>
        <w:spacing w:after="0"/>
        <w:rPr>
          <w:lang w:val="en-US"/>
        </w:rPr>
      </w:pPr>
      <w:r>
        <w:rPr>
          <w:lang w:val="en-US"/>
        </w:rPr>
        <w:t>- Desinformation</w:t>
      </w:r>
    </w:p>
    <w:p w14:paraId="192E64B8" w14:textId="77777777" w:rsidR="00160A9D" w:rsidRDefault="00160A9D" w:rsidP="00527473">
      <w:pPr>
        <w:spacing w:after="0"/>
        <w:rPr>
          <w:lang w:val="en-US"/>
        </w:rPr>
      </w:pPr>
      <w:r>
        <w:rPr>
          <w:lang w:val="en-US"/>
        </w:rPr>
        <w:t>- Datenwissenschaft</w:t>
      </w:r>
    </w:p>
    <w:p w14:paraId="1375DBF7" w14:textId="77777777" w:rsidR="00160A9D" w:rsidRDefault="00160A9D" w:rsidP="00527473">
      <w:pPr>
        <w:spacing w:after="0"/>
        <w:rPr>
          <w:lang w:val="en-US"/>
        </w:rPr>
      </w:pPr>
    </w:p>
    <w:p w14:paraId="1D39320F" w14:textId="77777777" w:rsidR="00160A9D" w:rsidRDefault="00160A9D" w:rsidP="00527473">
      <w:pPr>
        <w:spacing w:after="0"/>
        <w:rPr>
          <w:lang w:val="en-US"/>
        </w:rPr>
      </w:pPr>
      <w:r>
        <w:rPr>
          <w:lang w:val="en-US"/>
        </w:rPr>
        <w:t>Obwohl Vorkenntnisse nicht erforderlich sind, wäre Erfahrung in einem der genannten Bereiche sowie ein nachgewiesenes Verständnis des DSA und regulatorischer, durchsetzungs- oder compliance-bezogener Umgebungen von Vorteil. Die Bereitschaft, zu lernen und zum Aufbau des Durchsetzungsapparats unter dem DSA beizutragen, ist ebenso wichtig wie ein starkes Teamgeist und die Fähigkeit, effektiv in schnelllebigen Teamstrukturen zu arbeiten.</w:t>
      </w:r>
    </w:p>
    <w:p w14:paraId="21879FD5" w14:textId="77777777" w:rsidR="00160A9D" w:rsidRDefault="00160A9D" w:rsidP="00527473">
      <w:pPr>
        <w:spacing w:after="0"/>
        <w:rPr>
          <w:lang w:val="en-US"/>
        </w:rPr>
      </w:pPr>
    </w:p>
    <w:p w14:paraId="357DE5CC" w14:textId="77777777" w:rsidR="00160A9D" w:rsidRDefault="00160A9D" w:rsidP="00527473">
      <w:pPr>
        <w:spacing w:after="0"/>
        <w:rPr>
          <w:lang w:val="en-US"/>
        </w:rPr>
      </w:pPr>
      <w:r>
        <w:rPr>
          <w:lang w:val="en-US"/>
        </w:rPr>
        <w:t>Unser idealer Kandidat ist fleißig, belastbar, aufgeschlossen, kreativ und kooperativ. Neben fachspezifischem Wissen wird eine Leidenschaft für digitale Regulierungspolitik, Grundrechte und Internetregulierung sehr geschätzt.</w:t>
      </w:r>
    </w:p>
    <w:p w14:paraId="37671799" w14:textId="77777777" w:rsidR="00160A9D" w:rsidRDefault="00160A9D" w:rsidP="00527473">
      <w:pPr>
        <w:spacing w:after="0"/>
        <w:rPr>
          <w:lang w:val="en-US"/>
        </w:rPr>
      </w:pPr>
    </w:p>
    <w:p w14:paraId="04C96A71" w14:textId="77777777" w:rsidR="00160A9D" w:rsidRDefault="00160A9D" w:rsidP="00527473">
      <w:pPr>
        <w:spacing w:after="0"/>
        <w:rPr>
          <w:lang w:val="en-US"/>
        </w:rPr>
      </w:pPr>
      <w:r>
        <w:rPr>
          <w:lang w:val="en-US"/>
        </w:rPr>
        <w:t>Kenntnisse in Englisch auf dem Niveau C1 oder höher für mündliche und schriftliche Kommunikation sind für die Rolle erforderlich.</w:t>
      </w:r>
    </w:p>
    <w:p w14:paraId="7DFF067A" w14:textId="0B7E3BD1"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60A9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60A9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60A9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60A9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60A9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60A9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60A9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60A9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60A9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60A9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60A9D"/>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6E51E7"/>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4663</Words>
  <Characters>26582</Characters>
  <Application>Microsoft Office Word</Application>
  <DocSecurity>4</DocSecurity>
  <PresentationFormat>Microsoft Word 14.0</PresentationFormat>
  <Lines>221</Lines>
  <Paragraphs>62</Paragraphs>
  <ScaleCrop>true</ScaleCrop>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