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9E6" w:rsidRPr="00D819E6" w:rsidRDefault="00D819E6" w:rsidP="00D819E6">
      <w:pPr>
        <w:spacing w:line="240" w:lineRule="auto"/>
        <w:jc w:val="center"/>
        <w:rPr>
          <w:rFonts w:ascii="Times New Roman" w:hAnsi="Times New Roman" w:cs="Times New Roman"/>
          <w:b/>
          <w:sz w:val="28"/>
          <w:szCs w:val="28"/>
        </w:rPr>
      </w:pPr>
      <w:r w:rsidRPr="00D819E6">
        <w:rPr>
          <w:rFonts w:ascii="Times New Roman" w:hAnsi="Times New Roman" w:cs="Times New Roman"/>
          <w:b/>
          <w:sz w:val="28"/>
          <w:szCs w:val="28"/>
        </w:rPr>
        <w:t xml:space="preserve">Ārlietu ministra ikgadējais ziņojums par paveikto un iecerēto darbību valsts ārpolitikā un Eiropas </w:t>
      </w:r>
      <w:r w:rsidR="00CF7653">
        <w:rPr>
          <w:rFonts w:ascii="Times New Roman" w:hAnsi="Times New Roman" w:cs="Times New Roman"/>
          <w:b/>
          <w:sz w:val="28"/>
          <w:szCs w:val="28"/>
        </w:rPr>
        <w:t>S</w:t>
      </w:r>
      <w:r w:rsidRPr="00D819E6">
        <w:rPr>
          <w:rFonts w:ascii="Times New Roman" w:hAnsi="Times New Roman" w:cs="Times New Roman"/>
          <w:b/>
          <w:sz w:val="28"/>
          <w:szCs w:val="28"/>
        </w:rPr>
        <w:t>avienības jautājumos</w:t>
      </w:r>
      <w:r w:rsidR="005C3FAD">
        <w:rPr>
          <w:rStyle w:val="FootnoteReference"/>
          <w:rFonts w:ascii="Times New Roman" w:hAnsi="Times New Roman" w:cs="Times New Roman"/>
          <w:b/>
          <w:sz w:val="28"/>
          <w:szCs w:val="28"/>
        </w:rPr>
        <w:footnoteReference w:id="2"/>
      </w:r>
    </w:p>
    <w:p w:rsidR="00D819E6" w:rsidRPr="00D819E6" w:rsidRDefault="00D819E6" w:rsidP="00D819E6">
      <w:pPr>
        <w:spacing w:line="240" w:lineRule="auto"/>
        <w:jc w:val="center"/>
        <w:rPr>
          <w:rFonts w:ascii="Times New Roman" w:hAnsi="Times New Roman" w:cs="Times New Roman"/>
          <w:b/>
          <w:sz w:val="24"/>
          <w:szCs w:val="24"/>
        </w:rPr>
      </w:pPr>
      <w:r w:rsidRPr="00D819E6">
        <w:rPr>
          <w:rFonts w:ascii="Times New Roman" w:hAnsi="Times New Roman" w:cs="Times New Roman"/>
          <w:b/>
          <w:sz w:val="24"/>
          <w:szCs w:val="24"/>
        </w:rPr>
        <w:t>2017. gads</w:t>
      </w:r>
    </w:p>
    <w:p w:rsidR="00D819E6" w:rsidRPr="00D819E6" w:rsidRDefault="00D819E6" w:rsidP="00D819E6">
      <w:pPr>
        <w:spacing w:line="240" w:lineRule="auto"/>
        <w:jc w:val="both"/>
        <w:rPr>
          <w:rFonts w:ascii="Times New Roman" w:hAnsi="Times New Roman" w:cs="Times New Roman"/>
          <w:b/>
          <w:sz w:val="24"/>
          <w:szCs w:val="24"/>
        </w:rPr>
      </w:pPr>
    </w:p>
    <w:p w:rsidR="00D819E6" w:rsidRPr="00D819E6" w:rsidRDefault="00D819E6" w:rsidP="00D819E6">
      <w:pPr>
        <w:spacing w:line="240" w:lineRule="auto"/>
        <w:jc w:val="center"/>
        <w:rPr>
          <w:rFonts w:ascii="Times New Roman" w:hAnsi="Times New Roman" w:cs="Times New Roman"/>
          <w:b/>
          <w:sz w:val="28"/>
          <w:szCs w:val="28"/>
        </w:rPr>
      </w:pPr>
      <w:r w:rsidRPr="00D819E6">
        <w:rPr>
          <w:rFonts w:ascii="Times New Roman" w:hAnsi="Times New Roman" w:cs="Times New Roman"/>
          <w:b/>
          <w:sz w:val="28"/>
          <w:szCs w:val="28"/>
        </w:rPr>
        <w:t>Ievads</w:t>
      </w:r>
    </w:p>
    <w:p w:rsidR="00D819E6" w:rsidRPr="00D819E6" w:rsidRDefault="00D819E6" w:rsidP="00D819E6">
      <w:pPr>
        <w:spacing w:line="240" w:lineRule="auto"/>
        <w:jc w:val="both"/>
        <w:rPr>
          <w:rFonts w:ascii="Times New Roman" w:hAnsi="Times New Roman" w:cs="Times New Roman"/>
          <w:sz w:val="24"/>
          <w:szCs w:val="24"/>
        </w:rPr>
      </w:pPr>
      <w:r>
        <w:rPr>
          <w:rFonts w:ascii="Times New Roman" w:hAnsi="Times New Roman" w:cs="Times New Roman"/>
          <w:sz w:val="24"/>
          <w:szCs w:val="24"/>
        </w:rPr>
        <w:t>Š</w:t>
      </w:r>
      <w:r w:rsidRPr="00D819E6">
        <w:rPr>
          <w:rFonts w:ascii="Times New Roman" w:hAnsi="Times New Roman" w:cs="Times New Roman"/>
          <w:sz w:val="24"/>
          <w:szCs w:val="24"/>
        </w:rPr>
        <w:t xml:space="preserve">is ziņojums ir veltīts valsts ārpolitikas pamatvirzienu iezīmēšanai. Latvijas ārpolitikas interesēs ir pašreizējās starptautiskās sistēmas saglabāšana un attīstība. Latvijas neatkarību un </w:t>
      </w:r>
      <w:r w:rsidRPr="00F15903">
        <w:rPr>
          <w:rFonts w:ascii="Times New Roman" w:hAnsi="Times New Roman" w:cs="Times New Roman"/>
          <w:sz w:val="24"/>
          <w:szCs w:val="24"/>
        </w:rPr>
        <w:t xml:space="preserve">drošību veicina uz vērtībām un starptautiskajām tiesībām balstīta globālā kārtība, </w:t>
      </w:r>
      <w:r w:rsidR="001E5078" w:rsidRPr="00F15903">
        <w:rPr>
          <w:rFonts w:ascii="Times New Roman" w:hAnsi="Times New Roman" w:cs="Times New Roman"/>
          <w:sz w:val="24"/>
          <w:szCs w:val="24"/>
        </w:rPr>
        <w:t>dalība Ziemeļatlantijas līguma organizācijā</w:t>
      </w:r>
      <w:r w:rsidR="002C28B7">
        <w:rPr>
          <w:rFonts w:ascii="Times New Roman" w:hAnsi="Times New Roman" w:cs="Times New Roman"/>
          <w:sz w:val="24"/>
          <w:szCs w:val="24"/>
        </w:rPr>
        <w:t xml:space="preserve"> </w:t>
      </w:r>
      <w:r w:rsidR="002C28B7" w:rsidRPr="00CA55D6">
        <w:rPr>
          <w:rFonts w:ascii="Times New Roman" w:hAnsi="Times New Roman" w:cs="Times New Roman"/>
          <w:sz w:val="24"/>
          <w:szCs w:val="24"/>
        </w:rPr>
        <w:t>(NATO)</w:t>
      </w:r>
      <w:r w:rsidR="001E5078" w:rsidRPr="00CA55D6">
        <w:rPr>
          <w:rFonts w:ascii="Times New Roman" w:hAnsi="Times New Roman" w:cs="Times New Roman"/>
          <w:sz w:val="24"/>
          <w:szCs w:val="24"/>
        </w:rPr>
        <w:t xml:space="preserve">, </w:t>
      </w:r>
      <w:r w:rsidRPr="00F15903">
        <w:rPr>
          <w:rFonts w:ascii="Times New Roman" w:hAnsi="Times New Roman" w:cs="Times New Roman"/>
          <w:sz w:val="24"/>
          <w:szCs w:val="24"/>
        </w:rPr>
        <w:t xml:space="preserve">stipra Eiropas Savienība, </w:t>
      </w:r>
      <w:r w:rsidR="001E5C62">
        <w:rPr>
          <w:rFonts w:ascii="Times New Roman" w:hAnsi="Times New Roman" w:cs="Times New Roman"/>
          <w:sz w:val="24"/>
          <w:szCs w:val="24"/>
        </w:rPr>
        <w:t>e</w:t>
      </w:r>
      <w:r w:rsidRPr="00F15903">
        <w:rPr>
          <w:rFonts w:ascii="Times New Roman" w:hAnsi="Times New Roman" w:cs="Times New Roman"/>
          <w:sz w:val="24"/>
          <w:szCs w:val="24"/>
        </w:rPr>
        <w:t>iroatlantiskā sadarbība ar ASV un Kanādu drošības un ekonomikas jomā. Mūsu valsts labklājība ir atkarīga no tās ekonomiskās konkurētspējas Eiropas un globālajos tirgos, un t</w:t>
      </w:r>
      <w:r w:rsidR="001E5C62">
        <w:rPr>
          <w:rFonts w:ascii="Times New Roman" w:hAnsi="Times New Roman" w:cs="Times New Roman"/>
          <w:sz w:val="24"/>
          <w:szCs w:val="24"/>
        </w:rPr>
        <w:t>ādēļ</w:t>
      </w:r>
      <w:r w:rsidRPr="00F15903">
        <w:rPr>
          <w:rFonts w:ascii="Times New Roman" w:hAnsi="Times New Roman" w:cs="Times New Roman"/>
          <w:sz w:val="24"/>
          <w:szCs w:val="24"/>
        </w:rPr>
        <w:t xml:space="preserve"> </w:t>
      </w:r>
      <w:r w:rsidRPr="00D819E6">
        <w:rPr>
          <w:rFonts w:ascii="Times New Roman" w:hAnsi="Times New Roman" w:cs="Times New Roman"/>
          <w:sz w:val="24"/>
          <w:szCs w:val="24"/>
        </w:rPr>
        <w:t>nepieciešam</w:t>
      </w:r>
      <w:r w:rsidR="001E5C62">
        <w:rPr>
          <w:rFonts w:ascii="Times New Roman" w:hAnsi="Times New Roman" w:cs="Times New Roman"/>
          <w:sz w:val="24"/>
          <w:szCs w:val="24"/>
        </w:rPr>
        <w:t>s</w:t>
      </w:r>
      <w:r w:rsidRPr="00D819E6">
        <w:rPr>
          <w:rFonts w:ascii="Times New Roman" w:hAnsi="Times New Roman" w:cs="Times New Roman"/>
          <w:sz w:val="24"/>
          <w:szCs w:val="24"/>
        </w:rPr>
        <w:t xml:space="preserve"> gan atbalstīt Latvijas uzņēmējus jomās, kur jau esam spēcīgi, gan meklēt jaunus, Latvijas ekonomikai līdz šim netradicionālus tirgus. Latvija ir visi tās iedzīvotāji, neatkarīgi no tā, vai tie dzīvo Latvijā vai ārpus tās robežām. Tādēļ piederības un saiknes spēcināšana starp Latvijas valsti un diasporu ir būtisks Latvijas ārpolitikas uzdevums.</w:t>
      </w:r>
    </w:p>
    <w:p w:rsidR="00D819E6" w:rsidRPr="00D819E6" w:rsidRDefault="003C016E" w:rsidP="00D819E6">
      <w:pPr>
        <w:spacing w:line="240" w:lineRule="auto"/>
        <w:jc w:val="both"/>
        <w:rPr>
          <w:rFonts w:ascii="Times New Roman" w:eastAsiaTheme="minorEastAsia" w:hAnsi="Times New Roman" w:cs="Times New Roman"/>
          <w:sz w:val="24"/>
          <w:szCs w:val="24"/>
          <w:shd w:val="clear" w:color="auto" w:fill="FFFFFF"/>
        </w:rPr>
      </w:pPr>
      <w:r>
        <w:rPr>
          <w:rFonts w:ascii="Times New Roman" w:eastAsiaTheme="minorEastAsia" w:hAnsi="Times New Roman" w:cs="Times New Roman"/>
          <w:sz w:val="24"/>
          <w:szCs w:val="24"/>
          <w:shd w:val="clear" w:color="auto" w:fill="FFFFFF"/>
        </w:rPr>
        <w:t>Latvija</w:t>
      </w:r>
      <w:r w:rsidR="00D819E6" w:rsidRPr="00D819E6">
        <w:rPr>
          <w:rFonts w:ascii="Times New Roman" w:eastAsiaTheme="minorEastAsia" w:hAnsi="Times New Roman" w:cs="Times New Roman"/>
          <w:sz w:val="24"/>
          <w:szCs w:val="24"/>
          <w:shd w:val="clear" w:color="auto" w:fill="FFFFFF"/>
        </w:rPr>
        <w:t xml:space="preserve"> atrodas Baltijas un Ziemeļvalstu reģionā. Latvijas interesēs ir izmantot šo sadarbības formātu un pastiprināt Eiropas Savienības sadarbību jomās, kurās Baltijas-Ziemeļu astotniekam ir  kopīgs un tu</w:t>
      </w:r>
      <w:r>
        <w:rPr>
          <w:rFonts w:ascii="Times New Roman" w:eastAsiaTheme="minorEastAsia" w:hAnsi="Times New Roman" w:cs="Times New Roman"/>
          <w:sz w:val="24"/>
          <w:szCs w:val="24"/>
          <w:shd w:val="clear" w:color="auto" w:fill="FFFFFF"/>
        </w:rPr>
        <w:t xml:space="preserve">vs politiskais redzējums. Šis </w:t>
      </w:r>
      <w:r w:rsidR="00D819E6" w:rsidRPr="00D819E6">
        <w:rPr>
          <w:rFonts w:ascii="Times New Roman" w:eastAsiaTheme="minorEastAsia" w:hAnsi="Times New Roman" w:cs="Times New Roman"/>
          <w:sz w:val="24"/>
          <w:szCs w:val="24"/>
          <w:shd w:val="clear" w:color="auto" w:fill="FFFFFF"/>
        </w:rPr>
        <w:t xml:space="preserve">formāts rada labas iespējas padziļināt sadarbību ar citiem Eiropas reģioniem, tai skaitā </w:t>
      </w:r>
      <w:proofErr w:type="spellStart"/>
      <w:r>
        <w:rPr>
          <w:rFonts w:ascii="Times New Roman" w:eastAsiaTheme="minorEastAsia" w:hAnsi="Times New Roman" w:cs="Times New Roman"/>
          <w:i/>
          <w:sz w:val="24"/>
          <w:szCs w:val="24"/>
          <w:shd w:val="clear" w:color="auto" w:fill="FFFFFF"/>
        </w:rPr>
        <w:t>Bene</w:t>
      </w:r>
      <w:r w:rsidR="00D819E6" w:rsidRPr="00D819E6">
        <w:rPr>
          <w:rFonts w:ascii="Times New Roman" w:eastAsiaTheme="minorEastAsia" w:hAnsi="Times New Roman" w:cs="Times New Roman"/>
          <w:i/>
          <w:sz w:val="24"/>
          <w:szCs w:val="24"/>
          <w:shd w:val="clear" w:color="auto" w:fill="FFFFFF"/>
        </w:rPr>
        <w:t>lux</w:t>
      </w:r>
      <w:proofErr w:type="spellEnd"/>
      <w:r w:rsidR="00D819E6" w:rsidRPr="00D819E6">
        <w:rPr>
          <w:rFonts w:ascii="Times New Roman" w:eastAsiaTheme="minorEastAsia" w:hAnsi="Times New Roman" w:cs="Times New Roman"/>
          <w:sz w:val="24"/>
          <w:szCs w:val="24"/>
          <w:shd w:val="clear" w:color="auto" w:fill="FFFFFF"/>
        </w:rPr>
        <w:t xml:space="preserve"> valstīm. NB8 kopīgās drošības intereses ietver nepieciešamību ilgtermiņā redzēt ASV un Apvienotās Karalistes interesi par Baltijas jūras reģiona drošību. Tas rada nepieciešamību nostiprināt NB8 sadarbības politisko formātu ar ASV un Apvienoto Karalisti.</w:t>
      </w:r>
    </w:p>
    <w:p w:rsidR="00D819E6" w:rsidRPr="00D819E6" w:rsidRDefault="00D819E6" w:rsidP="00D819E6">
      <w:pPr>
        <w:spacing w:line="240" w:lineRule="auto"/>
        <w:jc w:val="both"/>
        <w:rPr>
          <w:rFonts w:ascii="Times New Roman" w:hAnsi="Times New Roman" w:cs="Times New Roman"/>
          <w:sz w:val="24"/>
          <w:szCs w:val="24"/>
        </w:rPr>
      </w:pPr>
    </w:p>
    <w:p w:rsidR="00D819E6" w:rsidRPr="00D819E6" w:rsidRDefault="00D819E6" w:rsidP="00D819E6">
      <w:pPr>
        <w:spacing w:line="240" w:lineRule="auto"/>
        <w:jc w:val="center"/>
        <w:rPr>
          <w:rFonts w:ascii="Times New Roman" w:hAnsi="Times New Roman" w:cs="Times New Roman"/>
          <w:b/>
          <w:sz w:val="28"/>
          <w:szCs w:val="28"/>
        </w:rPr>
      </w:pPr>
      <w:r w:rsidRPr="00D819E6">
        <w:rPr>
          <w:rFonts w:ascii="Times New Roman" w:hAnsi="Times New Roman" w:cs="Times New Roman"/>
          <w:b/>
          <w:sz w:val="28"/>
          <w:szCs w:val="28"/>
        </w:rPr>
        <w:t>Mūsdienu ārpolitikas izaicinājumi</w:t>
      </w:r>
    </w:p>
    <w:p w:rsidR="00D819E6" w:rsidRPr="00D819E6" w:rsidRDefault="00D819E6" w:rsidP="00D819E6">
      <w:pPr>
        <w:spacing w:line="240" w:lineRule="auto"/>
        <w:jc w:val="both"/>
        <w:rPr>
          <w:rFonts w:ascii="Times New Roman" w:hAnsi="Times New Roman" w:cs="Times New Roman"/>
          <w:sz w:val="24"/>
          <w:szCs w:val="24"/>
        </w:rPr>
      </w:pPr>
      <w:r w:rsidRPr="00D819E6">
        <w:rPr>
          <w:rFonts w:ascii="Times New Roman" w:hAnsi="Times New Roman" w:cs="Times New Roman"/>
          <w:sz w:val="24"/>
          <w:szCs w:val="24"/>
        </w:rPr>
        <w:t xml:space="preserve">Lielākais ārpolitikas izaicinājums Latvijai ir </w:t>
      </w:r>
      <w:r w:rsidR="007D7AA6">
        <w:rPr>
          <w:rFonts w:ascii="Times New Roman" w:hAnsi="Times New Roman" w:cs="Times New Roman"/>
          <w:sz w:val="24"/>
          <w:szCs w:val="24"/>
        </w:rPr>
        <w:t xml:space="preserve">pašreizējās </w:t>
      </w:r>
      <w:r w:rsidRPr="00D819E6">
        <w:rPr>
          <w:rFonts w:ascii="Times New Roman" w:hAnsi="Times New Roman" w:cs="Times New Roman"/>
          <w:sz w:val="24"/>
          <w:szCs w:val="24"/>
        </w:rPr>
        <w:t>straujās pārmaiņas</w:t>
      </w:r>
      <w:r w:rsidR="00AE1C17" w:rsidRPr="00D819E6">
        <w:rPr>
          <w:rFonts w:ascii="Times New Roman" w:hAnsi="Times New Roman" w:cs="Times New Roman"/>
          <w:sz w:val="24"/>
          <w:szCs w:val="24"/>
        </w:rPr>
        <w:t xml:space="preserve"> </w:t>
      </w:r>
      <w:r w:rsidR="008E5554" w:rsidRPr="00D819E6">
        <w:rPr>
          <w:rFonts w:ascii="Times New Roman" w:hAnsi="Times New Roman" w:cs="Times New Roman"/>
          <w:sz w:val="24"/>
          <w:szCs w:val="24"/>
        </w:rPr>
        <w:t>starptautiskajā kārtībā</w:t>
      </w:r>
      <w:r w:rsidR="00E84203">
        <w:rPr>
          <w:rFonts w:ascii="Times New Roman" w:hAnsi="Times New Roman" w:cs="Times New Roman"/>
          <w:sz w:val="24"/>
          <w:szCs w:val="24"/>
        </w:rPr>
        <w:t>, kas radušās</w:t>
      </w:r>
      <w:r w:rsidR="008E5554" w:rsidRPr="00D819E6">
        <w:rPr>
          <w:rFonts w:ascii="Times New Roman" w:hAnsi="Times New Roman" w:cs="Times New Roman"/>
          <w:sz w:val="24"/>
          <w:szCs w:val="24"/>
        </w:rPr>
        <w:t xml:space="preserve"> </w:t>
      </w:r>
      <w:r w:rsidRPr="00D819E6">
        <w:rPr>
          <w:rFonts w:ascii="Times New Roman" w:hAnsi="Times New Roman" w:cs="Times New Roman"/>
          <w:sz w:val="24"/>
          <w:szCs w:val="24"/>
        </w:rPr>
        <w:t xml:space="preserve">Dzelzs priekškara krišanas rezultātā. Pēckara Rietumu koloniālisma beigas radīja priekšnoteikumus globālās ekonomiskās varas </w:t>
      </w:r>
      <w:r w:rsidR="007D7AA6">
        <w:rPr>
          <w:rFonts w:ascii="Times New Roman" w:hAnsi="Times New Roman" w:cs="Times New Roman"/>
          <w:sz w:val="24"/>
          <w:szCs w:val="24"/>
        </w:rPr>
        <w:t>pār</w:t>
      </w:r>
      <w:r w:rsidRPr="00D819E6">
        <w:rPr>
          <w:rFonts w:ascii="Times New Roman" w:hAnsi="Times New Roman" w:cs="Times New Roman"/>
          <w:sz w:val="24"/>
          <w:szCs w:val="24"/>
        </w:rPr>
        <w:t xml:space="preserve">maiņām. Padomju </w:t>
      </w:r>
      <w:r w:rsidRPr="00F15903">
        <w:rPr>
          <w:rFonts w:ascii="Times New Roman" w:hAnsi="Times New Roman" w:cs="Times New Roman"/>
          <w:sz w:val="24"/>
          <w:szCs w:val="24"/>
        </w:rPr>
        <w:t>Savienības sabrukums likvidēja bipolāro pasaules varas koncentrācijas struktūru. Šobrīd globālās ekonomikas struktūru maina Ķīnas, Indijas, Korejas Republikas</w:t>
      </w:r>
      <w:r w:rsidR="000445FF" w:rsidRPr="00CA55D6">
        <w:rPr>
          <w:rFonts w:ascii="Times New Roman" w:hAnsi="Times New Roman" w:cs="Times New Roman"/>
          <w:sz w:val="24"/>
          <w:szCs w:val="24"/>
        </w:rPr>
        <w:t>, Dienvidamerikas valstu</w:t>
      </w:r>
      <w:r w:rsidRPr="00CA55D6">
        <w:rPr>
          <w:rFonts w:ascii="Times New Roman" w:hAnsi="Times New Roman" w:cs="Times New Roman"/>
          <w:sz w:val="24"/>
          <w:szCs w:val="24"/>
        </w:rPr>
        <w:t xml:space="preserve"> un </w:t>
      </w:r>
      <w:r w:rsidRPr="00F15903">
        <w:rPr>
          <w:rFonts w:ascii="Times New Roman" w:hAnsi="Times New Roman" w:cs="Times New Roman"/>
          <w:sz w:val="24"/>
          <w:szCs w:val="24"/>
        </w:rPr>
        <w:t xml:space="preserve">Dienvidaustrumāzijas </w:t>
      </w:r>
      <w:r w:rsidRPr="00D819E6">
        <w:rPr>
          <w:rFonts w:ascii="Times New Roman" w:hAnsi="Times New Roman" w:cs="Times New Roman"/>
          <w:sz w:val="24"/>
          <w:szCs w:val="24"/>
        </w:rPr>
        <w:t xml:space="preserve">valstu straujā ekonomiskā izaugsme. Mūsdienu tehnoloģiju un </w:t>
      </w:r>
      <w:bookmarkStart w:id="0" w:name="_GoBack"/>
      <w:bookmarkEnd w:id="0"/>
      <w:r w:rsidRPr="00D819E6">
        <w:rPr>
          <w:rFonts w:ascii="Times New Roman" w:hAnsi="Times New Roman" w:cs="Times New Roman"/>
          <w:sz w:val="24"/>
          <w:szCs w:val="24"/>
        </w:rPr>
        <w:t xml:space="preserve">zināšanu globālā pieejamība izaicina nacionālās ekonomikas modeli un liek domāt par uzsvara pārlikšanu no tradicionālām tautsaimniecības nozarēm uz 21. gadsimtam raksturīgiem ekonomiskās attīstības avotiem. Krievijas agresīvie centieni mainīt līdzšinējo Eiropas drošības arhitektūru, mazinot Eiropas Savienība un NATO ietekmi, ir uzskatāmi par </w:t>
      </w:r>
      <w:r w:rsidR="00380733">
        <w:rPr>
          <w:rFonts w:ascii="Times New Roman" w:hAnsi="Times New Roman" w:cs="Times New Roman"/>
          <w:sz w:val="24"/>
          <w:szCs w:val="24"/>
        </w:rPr>
        <w:t xml:space="preserve">izaicinājumu drošībai </w:t>
      </w:r>
      <w:r w:rsidRPr="00D819E6">
        <w:rPr>
          <w:rFonts w:ascii="Times New Roman" w:hAnsi="Times New Roman" w:cs="Times New Roman"/>
          <w:sz w:val="24"/>
          <w:szCs w:val="24"/>
        </w:rPr>
        <w:t>gan nacionālā, gan starptautiskā līmenī. Ši</w:t>
      </w:r>
      <w:r w:rsidR="00E23D40">
        <w:rPr>
          <w:rFonts w:ascii="Times New Roman" w:hAnsi="Times New Roman" w:cs="Times New Roman"/>
          <w:sz w:val="24"/>
          <w:szCs w:val="24"/>
        </w:rPr>
        <w:t>e ir procesi, kuriem līdzšinējā</w:t>
      </w:r>
      <w:r w:rsidR="00AE1C17" w:rsidRPr="00AE1C17">
        <w:rPr>
          <w:szCs w:val="24"/>
        </w:rPr>
        <w:t xml:space="preserve"> </w:t>
      </w:r>
      <w:r w:rsidR="00AE1C17" w:rsidRPr="00AE1C17">
        <w:rPr>
          <w:rFonts w:ascii="Times New Roman" w:hAnsi="Times New Roman" w:cs="Times New Roman"/>
          <w:sz w:val="24"/>
          <w:szCs w:val="24"/>
        </w:rPr>
        <w:t>–</w:t>
      </w:r>
      <w:r w:rsidRPr="00D819E6">
        <w:rPr>
          <w:rFonts w:ascii="Times New Roman" w:hAnsi="Times New Roman" w:cs="Times New Roman"/>
          <w:sz w:val="24"/>
          <w:szCs w:val="24"/>
        </w:rPr>
        <w:t xml:space="preserve"> pēc </w:t>
      </w:r>
      <w:r w:rsidR="00AE1C17">
        <w:rPr>
          <w:rFonts w:ascii="Times New Roman" w:hAnsi="Times New Roman" w:cs="Times New Roman"/>
          <w:sz w:val="24"/>
          <w:szCs w:val="24"/>
        </w:rPr>
        <w:t>Otrā</w:t>
      </w:r>
      <w:r w:rsidRPr="00D819E6">
        <w:rPr>
          <w:rFonts w:ascii="Times New Roman" w:hAnsi="Times New Roman" w:cs="Times New Roman"/>
          <w:sz w:val="24"/>
          <w:szCs w:val="24"/>
        </w:rPr>
        <w:t xml:space="preserve"> </w:t>
      </w:r>
      <w:r w:rsidR="00AE1C17">
        <w:rPr>
          <w:rFonts w:ascii="Times New Roman" w:hAnsi="Times New Roman" w:cs="Times New Roman"/>
          <w:sz w:val="24"/>
          <w:szCs w:val="24"/>
        </w:rPr>
        <w:t>p</w:t>
      </w:r>
      <w:r w:rsidRPr="00D819E6">
        <w:rPr>
          <w:rFonts w:ascii="Times New Roman" w:hAnsi="Times New Roman" w:cs="Times New Roman"/>
          <w:sz w:val="24"/>
          <w:szCs w:val="24"/>
        </w:rPr>
        <w:t xml:space="preserve">asaules </w:t>
      </w:r>
      <w:r w:rsidR="00E23D40">
        <w:rPr>
          <w:rFonts w:ascii="Times New Roman" w:hAnsi="Times New Roman" w:cs="Times New Roman"/>
          <w:sz w:val="24"/>
          <w:szCs w:val="24"/>
        </w:rPr>
        <w:t>kara un pēc Aukstā kara radītā</w:t>
      </w:r>
      <w:r w:rsidR="00AE1C17" w:rsidRPr="00AE1C17">
        <w:rPr>
          <w:szCs w:val="24"/>
        </w:rPr>
        <w:t xml:space="preserve"> </w:t>
      </w:r>
      <w:r w:rsidR="00AE1C17" w:rsidRPr="00AE1C17">
        <w:rPr>
          <w:rFonts w:ascii="Times New Roman" w:hAnsi="Times New Roman" w:cs="Times New Roman"/>
          <w:sz w:val="24"/>
          <w:szCs w:val="24"/>
        </w:rPr>
        <w:t>–</w:t>
      </w:r>
      <w:r w:rsidRPr="00D819E6">
        <w:rPr>
          <w:rFonts w:ascii="Times New Roman" w:hAnsi="Times New Roman" w:cs="Times New Roman"/>
          <w:sz w:val="24"/>
          <w:szCs w:val="24"/>
        </w:rPr>
        <w:t xml:space="preserve"> pasaules kārtība ir izrādījusies par šauru. </w:t>
      </w:r>
    </w:p>
    <w:p w:rsidR="00D819E6" w:rsidRPr="00F15903" w:rsidRDefault="00D819E6" w:rsidP="00F41C33">
      <w:pPr>
        <w:spacing w:line="240" w:lineRule="auto"/>
        <w:jc w:val="both"/>
        <w:rPr>
          <w:rFonts w:ascii="Times New Roman" w:hAnsi="Times New Roman" w:cs="Times New Roman"/>
          <w:sz w:val="24"/>
          <w:szCs w:val="24"/>
        </w:rPr>
      </w:pPr>
      <w:r w:rsidRPr="00D819E6">
        <w:rPr>
          <w:rFonts w:ascii="Times New Roman" w:hAnsi="Times New Roman" w:cs="Times New Roman"/>
          <w:sz w:val="24"/>
          <w:szCs w:val="24"/>
        </w:rPr>
        <w:lastRenderedPageBreak/>
        <w:t>Pastāvošā starptautisko attiecību normu un vērtību sistēma, saduroties ar mūsdienu pasaules realitāti, bieži vien izrādās</w:t>
      </w:r>
      <w:r w:rsidR="00380733">
        <w:rPr>
          <w:rFonts w:ascii="Times New Roman" w:hAnsi="Times New Roman" w:cs="Times New Roman"/>
          <w:sz w:val="24"/>
          <w:szCs w:val="24"/>
        </w:rPr>
        <w:t xml:space="preserve"> mazāk spēcīga par pieaugošo apdraudējumu</w:t>
      </w:r>
      <w:r w:rsidRPr="00D819E6">
        <w:rPr>
          <w:rFonts w:ascii="Times New Roman" w:hAnsi="Times New Roman" w:cs="Times New Roman"/>
          <w:sz w:val="24"/>
          <w:szCs w:val="24"/>
        </w:rPr>
        <w:t xml:space="preserve"> un populismu. Tas mazina sabiedrības uzticēšanos un atbalstu. Mēs šobrīd dzīvojam jau cita veida sociālajā un tehnoloģiskajā sistēmā, nekā tā ir bijusi pavisam nesenā pagātnē, un šobrīd ir pamats runāt par lielu iespēju un augsta riska sabiedrību. Ir vērojami gan fundamentāli sistēmiskie riski, kā to parādīja globālā finanšu un ekonomiskā krīze un iezīmē klimata pārmaiņas, starptautiskais terorisms, masu migrācija, pandēmijas un masu </w:t>
      </w:r>
      <w:r w:rsidRPr="00F15903">
        <w:rPr>
          <w:rFonts w:ascii="Times New Roman" w:hAnsi="Times New Roman" w:cs="Times New Roman"/>
          <w:sz w:val="24"/>
          <w:szCs w:val="24"/>
        </w:rPr>
        <w:t>iznīcināšanas ieroču izplatīšana, gan tos līdzsvarojošas augsta mēroga sociālās un ekonomiskās attīstības iespējas, ko rada inovāciju straujais pieaugums</w:t>
      </w:r>
      <w:r w:rsidR="00C53F5F" w:rsidRPr="00F15903">
        <w:rPr>
          <w:rFonts w:ascii="Times New Roman" w:hAnsi="Times New Roman" w:cs="Times New Roman"/>
          <w:sz w:val="24"/>
          <w:szCs w:val="24"/>
        </w:rPr>
        <w:t xml:space="preserve"> ģenētika</w:t>
      </w:r>
      <w:r w:rsidR="00AE1C17">
        <w:rPr>
          <w:rFonts w:ascii="Times New Roman" w:hAnsi="Times New Roman" w:cs="Times New Roman"/>
          <w:sz w:val="24"/>
          <w:szCs w:val="24"/>
        </w:rPr>
        <w:t>s</w:t>
      </w:r>
      <w:r w:rsidR="00C53F5F" w:rsidRPr="00F15903">
        <w:rPr>
          <w:rFonts w:ascii="Times New Roman" w:hAnsi="Times New Roman" w:cs="Times New Roman"/>
          <w:sz w:val="24"/>
          <w:szCs w:val="24"/>
        </w:rPr>
        <w:t xml:space="preserve">, nanotehnoloģiju, lielo datu, </w:t>
      </w:r>
      <w:proofErr w:type="spellStart"/>
      <w:r w:rsidR="00C53F5F" w:rsidRPr="00F15903">
        <w:rPr>
          <w:rFonts w:ascii="Times New Roman" w:hAnsi="Times New Roman" w:cs="Times New Roman"/>
          <w:sz w:val="24"/>
          <w:szCs w:val="24"/>
        </w:rPr>
        <w:t>mākoņskaitļošanas</w:t>
      </w:r>
      <w:proofErr w:type="spellEnd"/>
      <w:r w:rsidR="00C53F5F" w:rsidRPr="00F15903">
        <w:rPr>
          <w:rFonts w:ascii="Times New Roman" w:hAnsi="Times New Roman" w:cs="Times New Roman"/>
          <w:sz w:val="24"/>
          <w:szCs w:val="24"/>
        </w:rPr>
        <w:t xml:space="preserve"> un mākslīgā intelekta jomās. </w:t>
      </w:r>
    </w:p>
    <w:p w:rsidR="00F41C33" w:rsidRPr="00CA55D6" w:rsidRDefault="00D819E6" w:rsidP="002C28B7">
      <w:pPr>
        <w:spacing w:line="240" w:lineRule="auto"/>
        <w:jc w:val="both"/>
        <w:rPr>
          <w:rFonts w:ascii="Times New Roman" w:hAnsi="Times New Roman" w:cs="Times New Roman"/>
          <w:sz w:val="24"/>
          <w:szCs w:val="24"/>
        </w:rPr>
      </w:pPr>
      <w:r w:rsidRPr="00F15903">
        <w:rPr>
          <w:rFonts w:ascii="Times New Roman" w:eastAsiaTheme="minorEastAsia" w:hAnsi="Times New Roman" w:cs="Times New Roman"/>
          <w:sz w:val="24"/>
          <w:szCs w:val="24"/>
        </w:rPr>
        <w:t xml:space="preserve">21. gadsimta draudi nav tikai militāri. Modernu </w:t>
      </w:r>
      <w:r w:rsidRPr="00D819E6">
        <w:rPr>
          <w:rFonts w:ascii="Times New Roman" w:eastAsiaTheme="minorEastAsia" w:hAnsi="Times New Roman" w:cs="Times New Roman"/>
          <w:sz w:val="24"/>
          <w:szCs w:val="24"/>
        </w:rPr>
        <w:t xml:space="preserve">mūsdienu sabiedrību funkcionēšana ir atkarīga no </w:t>
      </w:r>
      <w:r w:rsidR="00B910C6">
        <w:rPr>
          <w:rFonts w:ascii="Times New Roman" w:eastAsiaTheme="minorEastAsia" w:hAnsi="Times New Roman" w:cs="Times New Roman"/>
          <w:sz w:val="24"/>
          <w:szCs w:val="24"/>
        </w:rPr>
        <w:t xml:space="preserve">valsts un </w:t>
      </w:r>
      <w:r w:rsidRPr="00D819E6">
        <w:rPr>
          <w:rFonts w:ascii="Times New Roman" w:eastAsiaTheme="minorEastAsia" w:hAnsi="Times New Roman" w:cs="Times New Roman"/>
          <w:sz w:val="24"/>
          <w:szCs w:val="24"/>
        </w:rPr>
        <w:t xml:space="preserve">sabiedrības noturības pret ārēju ietekmi, informācijas pārvades sistēmu aizsardzības kvalitātes, no valstij un sabiedrībai kritiskās infrastruktūras drošības un sabiedrības mediju </w:t>
      </w:r>
      <w:proofErr w:type="spellStart"/>
      <w:r w:rsidRPr="00D819E6">
        <w:rPr>
          <w:rFonts w:ascii="Times New Roman" w:eastAsiaTheme="minorEastAsia" w:hAnsi="Times New Roman" w:cs="Times New Roman"/>
          <w:sz w:val="24"/>
          <w:szCs w:val="24"/>
        </w:rPr>
        <w:t>lietotprasmes</w:t>
      </w:r>
      <w:proofErr w:type="spellEnd"/>
      <w:r w:rsidRPr="00D819E6">
        <w:rPr>
          <w:rFonts w:ascii="Times New Roman" w:eastAsiaTheme="minorEastAsia" w:hAnsi="Times New Roman" w:cs="Times New Roman"/>
          <w:sz w:val="24"/>
          <w:szCs w:val="24"/>
        </w:rPr>
        <w:t>. Mēs dzīvojam laikā, kad mūsdienu tehnoloģijas, sociālie tīkli, ekonomiskā ietekmēšana un Rietumu demokrātiju nodrošinātais tiesiskums no ārpuses tiek izmantot</w:t>
      </w:r>
      <w:r w:rsidR="00AE1C17">
        <w:rPr>
          <w:rFonts w:ascii="Times New Roman" w:eastAsiaTheme="minorEastAsia" w:hAnsi="Times New Roman" w:cs="Times New Roman"/>
          <w:sz w:val="24"/>
          <w:szCs w:val="24"/>
        </w:rPr>
        <w:t>i</w:t>
      </w:r>
      <w:r w:rsidRPr="00D819E6">
        <w:rPr>
          <w:rFonts w:ascii="Times New Roman" w:eastAsiaTheme="minorEastAsia" w:hAnsi="Times New Roman" w:cs="Times New Roman"/>
          <w:sz w:val="24"/>
          <w:szCs w:val="24"/>
        </w:rPr>
        <w:t xml:space="preserve"> valstu demokrātiskā procesa kropļošanai un ietekmēšanai. </w:t>
      </w:r>
      <w:r w:rsidR="00532FB5" w:rsidRPr="00CA55D6">
        <w:rPr>
          <w:rFonts w:ascii="Times New Roman" w:eastAsiaTheme="minorEastAsia" w:hAnsi="Times New Roman" w:cs="Times New Roman"/>
          <w:sz w:val="24"/>
          <w:szCs w:val="24"/>
        </w:rPr>
        <w:t>U</w:t>
      </w:r>
      <w:r w:rsidR="00532FB5" w:rsidRPr="00CA55D6">
        <w:rPr>
          <w:rFonts w:ascii="Times New Roman" w:hAnsi="Times New Roman" w:cs="Times New Roman"/>
          <w:sz w:val="24"/>
          <w:szCs w:val="24"/>
        </w:rPr>
        <w:t>zsverami arī tādi nemilitārie draudi, kas rodas no nedemokrātisku valstu īstenotiem cilvēktiesību pārkāpumiem, koruptīvām darbībām un naudas atmazgāšanas; šīs stratēģijas un metodes tiek izmantotas, lai gūtu ietekmi un vairotu apdraudējumu citām valstīm.</w:t>
      </w:r>
      <w:r w:rsidR="00F41C33" w:rsidRPr="00CA55D6">
        <w:rPr>
          <w:rFonts w:ascii="Times New Roman" w:hAnsi="Times New Roman" w:cs="Times New Roman"/>
          <w:sz w:val="24"/>
          <w:szCs w:val="24"/>
        </w:rPr>
        <w:t xml:space="preserve"> </w:t>
      </w:r>
    </w:p>
    <w:p w:rsidR="00F41C33" w:rsidRPr="00CA55D6" w:rsidRDefault="00F41C33" w:rsidP="00F41C33">
      <w:pPr>
        <w:spacing w:line="240" w:lineRule="auto"/>
        <w:jc w:val="both"/>
        <w:rPr>
          <w:rFonts w:ascii="Times New Roman" w:hAnsi="Times New Roman" w:cs="Times New Roman"/>
          <w:iCs/>
          <w:sz w:val="24"/>
        </w:rPr>
      </w:pPr>
      <w:r w:rsidRPr="00CA55D6">
        <w:rPr>
          <w:rFonts w:ascii="Times New Roman" w:hAnsi="Times New Roman" w:cs="Times New Roman"/>
          <w:iCs/>
          <w:sz w:val="24"/>
        </w:rPr>
        <w:t xml:space="preserve">Vienlaikus jāņem vērā arī Krievijas militārās aktivitātes </w:t>
      </w:r>
      <w:r w:rsidR="001178FA" w:rsidRPr="00CA55D6">
        <w:rPr>
          <w:rFonts w:ascii="Times New Roman" w:hAnsi="Times New Roman" w:cs="Times New Roman"/>
          <w:iCs/>
          <w:sz w:val="24"/>
        </w:rPr>
        <w:t>un tās</w:t>
      </w:r>
      <w:r w:rsidRPr="00CA55D6">
        <w:rPr>
          <w:rFonts w:ascii="Times New Roman" w:hAnsi="Times New Roman" w:cs="Times New Roman"/>
          <w:iCs/>
          <w:sz w:val="24"/>
        </w:rPr>
        <w:t xml:space="preserve"> pavadošā agresīvā ārpolitika. Nacionālo aizsardzības spēju stiprināšana ir būtiska vispārējās valsts drošības sastāvdaļa.</w:t>
      </w:r>
    </w:p>
    <w:p w:rsidR="00D819E6" w:rsidRPr="00D819E6" w:rsidRDefault="00D819E6" w:rsidP="00F41C33">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Mūsdienās starptautisko konfliktu būtība ir paplašinājusies, jo informācija un komunikācija ir kļuvusi par neatņemamu to sastāvdaļu. Tādēļ īpašs hibrīdā apdraudējuma elements ir informācijas karš, kura ietvaros ar dažādu propagandas līdzekļu un manipulatīvo tehniku palīdzību notiek iedarbība </w:t>
      </w:r>
      <w:proofErr w:type="gramStart"/>
      <w:r w:rsidRPr="00D819E6">
        <w:rPr>
          <w:rFonts w:ascii="Times New Roman" w:eastAsiaTheme="minorEastAsia" w:hAnsi="Times New Roman" w:cs="Times New Roman"/>
          <w:sz w:val="24"/>
          <w:szCs w:val="24"/>
        </w:rPr>
        <w:t>uz sabiedrības noskaņojumu gan sociālekonomiskos, gan politiskos un identitātes</w:t>
      </w:r>
      <w:proofErr w:type="gramEnd"/>
      <w:r w:rsidRPr="00D819E6">
        <w:rPr>
          <w:rFonts w:ascii="Times New Roman" w:eastAsiaTheme="minorEastAsia" w:hAnsi="Times New Roman" w:cs="Times New Roman"/>
          <w:sz w:val="24"/>
          <w:szCs w:val="24"/>
        </w:rPr>
        <w:t xml:space="preserve"> jautājumos. Latv</w:t>
      </w:r>
      <w:r w:rsidR="00B910C6">
        <w:rPr>
          <w:rFonts w:ascii="Times New Roman" w:eastAsiaTheme="minorEastAsia" w:hAnsi="Times New Roman" w:cs="Times New Roman"/>
          <w:sz w:val="24"/>
          <w:szCs w:val="24"/>
        </w:rPr>
        <w:t>ijas spējas tikt galā ar hibrīdo</w:t>
      </w:r>
      <w:r w:rsidRPr="00D819E6">
        <w:rPr>
          <w:rFonts w:ascii="Times New Roman" w:eastAsiaTheme="minorEastAsia" w:hAnsi="Times New Roman" w:cs="Times New Roman"/>
          <w:sz w:val="24"/>
          <w:szCs w:val="24"/>
        </w:rPr>
        <w:t xml:space="preserve"> apdraudējumu ir tikpat svarīgas kā valsts rīcībā esošās militārās spējas.    </w:t>
      </w:r>
    </w:p>
    <w:p w:rsidR="00D819E6" w:rsidRPr="00D819E6" w:rsidRDefault="00D819E6" w:rsidP="00D819E6">
      <w:pPr>
        <w:spacing w:line="240" w:lineRule="auto"/>
        <w:jc w:val="both"/>
        <w:rPr>
          <w:rFonts w:ascii="Times New Roman" w:hAnsi="Times New Roman" w:cs="Times New Roman"/>
          <w:sz w:val="24"/>
          <w:szCs w:val="24"/>
        </w:rPr>
      </w:pPr>
      <w:r w:rsidRPr="00D819E6">
        <w:rPr>
          <w:rFonts w:ascii="Times New Roman" w:hAnsi="Times New Roman" w:cs="Times New Roman"/>
          <w:sz w:val="24"/>
          <w:szCs w:val="24"/>
        </w:rPr>
        <w:t>Tādējādi Eiropai un ASV ir jāspēj reaģēt un veidot savu nākotnes perspektīvu gan ģeopolitiskā kontekstā, kas ietver teritoriju un militārā spēka jautājumus, gan globālās pārvaldības kontekstā, kas aptver tādus jautājumus kā cilvēktiesības, tiesiskums, mediju brīvība, kodolatbruņošanās, tirdzniecības liberalizācija u.c. Tāpat Rietumu pasaules nākotne ir atkarīga no tās spējas s</w:t>
      </w:r>
      <w:r w:rsidR="00AE1C17">
        <w:rPr>
          <w:rFonts w:ascii="Times New Roman" w:hAnsi="Times New Roman" w:cs="Times New Roman"/>
          <w:sz w:val="24"/>
          <w:szCs w:val="24"/>
        </w:rPr>
        <w:t>tipr</w:t>
      </w:r>
      <w:r w:rsidRPr="00D819E6">
        <w:rPr>
          <w:rFonts w:ascii="Times New Roman" w:hAnsi="Times New Roman" w:cs="Times New Roman"/>
          <w:sz w:val="24"/>
          <w:szCs w:val="24"/>
        </w:rPr>
        <w:t>ināt sabiedrības noturību pret dažādiem hibrīdajiem draudiem.</w:t>
      </w:r>
    </w:p>
    <w:p w:rsidR="002B327C"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Mūsdienās izaicinājumi Eiropas nākotnei un tās vērtībām nāk ne tikai no ārējas ietekmes, bet arī no pašas Eiropas Savienības iekšienes; skaidrs indikators tam ir pieaugošais populisms, kas ekspluatē </w:t>
      </w:r>
      <w:proofErr w:type="spellStart"/>
      <w:r w:rsidRPr="00CA55D6">
        <w:rPr>
          <w:rFonts w:ascii="Times New Roman" w:eastAsiaTheme="minorEastAsia" w:hAnsi="Times New Roman" w:cs="Times New Roman"/>
          <w:sz w:val="24"/>
          <w:szCs w:val="24"/>
        </w:rPr>
        <w:t>anti</w:t>
      </w:r>
      <w:r w:rsidR="00CA55D6" w:rsidRPr="00CA55D6">
        <w:rPr>
          <w:rFonts w:ascii="Times New Roman" w:eastAsiaTheme="minorEastAsia" w:hAnsi="Times New Roman" w:cs="Times New Roman"/>
          <w:sz w:val="24"/>
          <w:szCs w:val="24"/>
        </w:rPr>
        <w:t>-elites</w:t>
      </w:r>
      <w:proofErr w:type="spellEnd"/>
      <w:r w:rsidR="00B910C6" w:rsidRPr="00CA55D6">
        <w:rPr>
          <w:rFonts w:ascii="Times New Roman" w:eastAsiaTheme="minorEastAsia" w:hAnsi="Times New Roman" w:cs="Times New Roman"/>
          <w:sz w:val="24"/>
          <w:szCs w:val="24"/>
        </w:rPr>
        <w:t xml:space="preserve"> </w:t>
      </w:r>
      <w:r w:rsidRPr="00CA55D6">
        <w:rPr>
          <w:rFonts w:ascii="Times New Roman" w:eastAsiaTheme="minorEastAsia" w:hAnsi="Times New Roman" w:cs="Times New Roman"/>
          <w:sz w:val="24"/>
          <w:szCs w:val="24"/>
        </w:rPr>
        <w:t xml:space="preserve">tēmas. Izmantojot pilsoņu cerības, bažas un bailes, šādi spēki mērķē uz demokrātisku procesu </w:t>
      </w:r>
      <w:r w:rsidR="002C28B7" w:rsidRPr="00CA55D6">
        <w:rPr>
          <w:rFonts w:ascii="Times New Roman" w:eastAsiaTheme="minorEastAsia" w:hAnsi="Times New Roman" w:cs="Times New Roman"/>
          <w:sz w:val="24"/>
          <w:szCs w:val="24"/>
        </w:rPr>
        <w:t>izmainīšanu</w:t>
      </w:r>
      <w:r w:rsidRPr="00CA55D6">
        <w:rPr>
          <w:rFonts w:ascii="Times New Roman" w:eastAsiaTheme="minorEastAsia" w:hAnsi="Times New Roman" w:cs="Times New Roman"/>
          <w:sz w:val="24"/>
          <w:szCs w:val="24"/>
        </w:rPr>
        <w:t xml:space="preserve"> un </w:t>
      </w:r>
      <w:r w:rsidR="005B76B0" w:rsidRPr="00CA55D6">
        <w:rPr>
          <w:rFonts w:ascii="Times New Roman" w:eastAsiaTheme="minorEastAsia" w:hAnsi="Times New Roman" w:cs="Times New Roman"/>
          <w:sz w:val="24"/>
          <w:szCs w:val="24"/>
        </w:rPr>
        <w:t xml:space="preserve">demokrātisko </w:t>
      </w:r>
      <w:r w:rsidRPr="00CA55D6">
        <w:rPr>
          <w:rFonts w:ascii="Times New Roman" w:eastAsiaTheme="minorEastAsia" w:hAnsi="Times New Roman" w:cs="Times New Roman"/>
          <w:sz w:val="24"/>
          <w:szCs w:val="24"/>
        </w:rPr>
        <w:t xml:space="preserve">vērtību nozīmes mazināšanu. </w:t>
      </w:r>
      <w:r w:rsidRPr="002632AF">
        <w:rPr>
          <w:rFonts w:ascii="Times New Roman" w:eastAsiaTheme="minorEastAsia" w:hAnsi="Times New Roman" w:cs="Times New Roman"/>
          <w:color w:val="000000" w:themeColor="text1"/>
          <w:sz w:val="24"/>
          <w:szCs w:val="24"/>
        </w:rPr>
        <w:t>No šādas perspektīvas vērtību maiņa skaidri norāda ceļu uz dziļu krīzi sabiedrībā.</w:t>
      </w:r>
      <w:r w:rsidR="003D62C2" w:rsidRPr="003D62C2">
        <w:rPr>
          <w:rFonts w:ascii="Times New Roman" w:eastAsiaTheme="minorEastAsia" w:hAnsi="Times New Roman" w:cs="Times New Roman"/>
          <w:b/>
          <w:color w:val="FF0000"/>
          <w:sz w:val="24"/>
          <w:szCs w:val="24"/>
        </w:rPr>
        <w:t xml:space="preserve">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Ir iezīmētas dažādas Eiropas Savienības nākotnes attīstības vīzijas, kas izriet no skaidra pastāvošo globālo, reģionālo un nacionālo izaicinājumu izvērtējuma. </w:t>
      </w:r>
      <w:r w:rsidR="00602FEB">
        <w:rPr>
          <w:rFonts w:ascii="Times New Roman" w:eastAsiaTheme="minorEastAsia" w:hAnsi="Times New Roman" w:cs="Times New Roman"/>
          <w:sz w:val="24"/>
          <w:szCs w:val="24"/>
        </w:rPr>
        <w:t>Līdztekus</w:t>
      </w:r>
      <w:r w:rsidR="00602FEB" w:rsidRPr="00D819E6">
        <w:rPr>
          <w:rFonts w:ascii="Times New Roman" w:eastAsiaTheme="minorEastAsia" w:hAnsi="Times New Roman" w:cs="Times New Roman"/>
          <w:sz w:val="24"/>
          <w:szCs w:val="24"/>
        </w:rPr>
        <w:t xml:space="preserve"> </w:t>
      </w:r>
      <w:r w:rsidRPr="00D819E6">
        <w:rPr>
          <w:rFonts w:ascii="Times New Roman" w:eastAsiaTheme="minorEastAsia" w:hAnsi="Times New Roman" w:cs="Times New Roman"/>
          <w:sz w:val="24"/>
          <w:szCs w:val="24"/>
        </w:rPr>
        <w:t xml:space="preserve">Bratislavas paziņojumam un ceļa kartei un Romas deklarācijai, kas sniedz </w:t>
      </w:r>
      <w:r w:rsidRPr="00D819E6">
        <w:rPr>
          <w:rFonts w:ascii="Times New Roman" w:eastAsiaTheme="minorEastAsia" w:hAnsi="Times New Roman" w:cs="Times New Roman"/>
          <w:sz w:val="24"/>
          <w:szCs w:val="24"/>
        </w:rPr>
        <w:lastRenderedPageBreak/>
        <w:t xml:space="preserve">skaidru redzējumu par Eiropas Savienības īstermiņa un ilgtermiņa nākotnes prioritātēm, Eiropas Komisija tā dēvētajā Baltajā grāmatā 2017. gadā piedāvāja savu redzējumu </w:t>
      </w:r>
      <w:r w:rsidR="00602FEB" w:rsidRPr="00D819E6">
        <w:rPr>
          <w:rFonts w:ascii="Times New Roman" w:eastAsiaTheme="minorEastAsia" w:hAnsi="Times New Roman" w:cs="Times New Roman"/>
          <w:sz w:val="24"/>
          <w:szCs w:val="24"/>
        </w:rPr>
        <w:t>nākotnes Eiropas radīšana</w:t>
      </w:r>
      <w:r w:rsidR="00602FEB">
        <w:rPr>
          <w:rFonts w:ascii="Times New Roman" w:eastAsiaTheme="minorEastAsia" w:hAnsi="Times New Roman" w:cs="Times New Roman"/>
          <w:sz w:val="24"/>
          <w:szCs w:val="24"/>
        </w:rPr>
        <w:t>s</w:t>
      </w:r>
      <w:r w:rsidR="00602FEB" w:rsidRPr="00D819E6">
        <w:rPr>
          <w:rFonts w:ascii="Times New Roman" w:eastAsiaTheme="minorEastAsia" w:hAnsi="Times New Roman" w:cs="Times New Roman"/>
          <w:sz w:val="24"/>
          <w:szCs w:val="24"/>
        </w:rPr>
        <w:t xml:space="preserve"> </w:t>
      </w:r>
      <w:r w:rsidRPr="00D819E6">
        <w:rPr>
          <w:rFonts w:ascii="Times New Roman" w:eastAsiaTheme="minorEastAsia" w:hAnsi="Times New Roman" w:cs="Times New Roman"/>
          <w:sz w:val="24"/>
          <w:szCs w:val="24"/>
        </w:rPr>
        <w:t xml:space="preserve">scenārijiem. Tai sekoja pieci Eiropas Komisijas piedāvājumi, kā nodrošināt eiropiešiem taisnīgu sociālo vidi, palielināt Eiropas Savienības globālo ietekmi, nostiprināt Eiropas Savienības Ekonomisko un monetāro savienību, stiprināt Eiropas aizsardzības spējas un nākotnē veidot Eiropas Savienības finanses. </w:t>
      </w:r>
    </w:p>
    <w:p w:rsidR="00D819E6" w:rsidRPr="00CA55D6" w:rsidRDefault="00D819E6" w:rsidP="00D819E6">
      <w:pPr>
        <w:spacing w:line="240" w:lineRule="auto"/>
        <w:jc w:val="both"/>
        <w:rPr>
          <w:rFonts w:ascii="Times New Roman" w:eastAsiaTheme="minorEastAsia" w:hAnsi="Times New Roman" w:cs="Times New Roman"/>
          <w:sz w:val="24"/>
          <w:szCs w:val="24"/>
          <w:shd w:val="clear" w:color="auto" w:fill="FFFFFF"/>
        </w:rPr>
      </w:pPr>
      <w:r w:rsidRPr="00D819E6">
        <w:rPr>
          <w:rFonts w:ascii="Times New Roman" w:eastAsiaTheme="minorEastAsia" w:hAnsi="Times New Roman" w:cs="Times New Roman"/>
          <w:sz w:val="24"/>
          <w:szCs w:val="24"/>
          <w:shd w:val="clear" w:color="auto" w:fill="FFFFFF"/>
        </w:rPr>
        <w:t xml:space="preserve">Pieaugot un mainoties apdraudējuma veidiem, </w:t>
      </w:r>
      <w:r w:rsidR="00602FEB">
        <w:rPr>
          <w:rFonts w:ascii="Times New Roman" w:eastAsiaTheme="minorEastAsia" w:hAnsi="Times New Roman" w:cs="Times New Roman"/>
          <w:sz w:val="24"/>
          <w:szCs w:val="24"/>
          <w:shd w:val="clear" w:color="auto" w:fill="FFFFFF"/>
        </w:rPr>
        <w:t>e</w:t>
      </w:r>
      <w:r w:rsidRPr="00D819E6">
        <w:rPr>
          <w:rFonts w:ascii="Times New Roman" w:eastAsiaTheme="minorEastAsia" w:hAnsi="Times New Roman" w:cs="Times New Roman"/>
          <w:sz w:val="24"/>
          <w:szCs w:val="24"/>
          <w:shd w:val="clear" w:color="auto" w:fill="FFFFFF"/>
        </w:rPr>
        <w:t xml:space="preserve">iroatlantiskajai drošībai ir nepieciešama ne tikai efektīva transatlantiskā sadarbība, bet arī spēcīga Eiropas Savienības aizsardzības un drošības identitāte. Konceptuāli Eiropas drošību veido trīs elementi. Pirmkārt, tas ir drošības komplekss, ko nosaka </w:t>
      </w:r>
      <w:r w:rsidRPr="00D819E6">
        <w:rPr>
          <w:rFonts w:ascii="Times New Roman" w:eastAsiaTheme="minorEastAsia" w:hAnsi="Times New Roman" w:cs="Times New Roman"/>
          <w:color w:val="181818"/>
          <w:sz w:val="24"/>
          <w:szCs w:val="24"/>
          <w:shd w:val="clear" w:color="auto" w:fill="FFFFFF"/>
        </w:rPr>
        <w:t>s</w:t>
      </w:r>
      <w:r w:rsidR="000C37F9">
        <w:rPr>
          <w:rFonts w:ascii="Times New Roman" w:eastAsiaTheme="minorEastAsia" w:hAnsi="Times New Roman" w:cs="Times New Roman"/>
          <w:color w:val="181818"/>
          <w:sz w:val="24"/>
          <w:szCs w:val="24"/>
          <w:shd w:val="clear" w:color="auto" w:fill="FFFFFF"/>
        </w:rPr>
        <w:t>trukturāli faktori</w:t>
      </w:r>
      <w:r w:rsidR="00AE1C17" w:rsidRPr="00602FEB">
        <w:rPr>
          <w:rFonts w:ascii="Times New Roman" w:hAnsi="Times New Roman" w:cs="Times New Roman"/>
          <w:sz w:val="24"/>
          <w:szCs w:val="24"/>
        </w:rPr>
        <w:t xml:space="preserve"> – </w:t>
      </w:r>
      <w:r w:rsidRPr="00D819E6">
        <w:rPr>
          <w:rFonts w:ascii="Times New Roman" w:eastAsiaTheme="minorEastAsia" w:hAnsi="Times New Roman" w:cs="Times New Roman"/>
          <w:color w:val="181818"/>
          <w:sz w:val="24"/>
          <w:szCs w:val="24"/>
          <w:shd w:val="clear" w:color="auto" w:fill="FFFFFF"/>
        </w:rPr>
        <w:t>vara un intereses. Otrkārt, tas ir drošības režīms, ko nosaka funkcionāli faktori – kopēju normu un institūciju pārvaldība. Treškārt, tā ir drošības kopiena, kas aptver ideju faktorus – identitāti un vērtības. Tādējādi arī Latvijas drošība Eiropas Savienībā ir skatāma kontekstā ar skaidri definētām Eiropas Savienības ārpolitikas interesēm, balstīšanos starptautisko tiesību normās un spēcīgu Eiropas identitāti.</w:t>
      </w:r>
      <w:r w:rsidR="002F0DB0">
        <w:rPr>
          <w:rFonts w:ascii="Times New Roman" w:eastAsiaTheme="minorEastAsia" w:hAnsi="Times New Roman" w:cs="Times New Roman"/>
          <w:color w:val="181818"/>
          <w:sz w:val="24"/>
          <w:szCs w:val="24"/>
          <w:shd w:val="clear" w:color="auto" w:fill="FFFFFF"/>
        </w:rPr>
        <w:t xml:space="preserve"> </w:t>
      </w:r>
      <w:r w:rsidR="002C28B7" w:rsidRPr="00CA55D6">
        <w:rPr>
          <w:rFonts w:ascii="Times New Roman" w:eastAsiaTheme="minorEastAsia" w:hAnsi="Times New Roman" w:cs="Times New Roman"/>
          <w:sz w:val="24"/>
          <w:szCs w:val="24"/>
          <w:shd w:val="clear" w:color="auto" w:fill="FFFFFF"/>
        </w:rPr>
        <w:t>Latvija iestājas par tādu</w:t>
      </w:r>
      <w:r w:rsidR="002F0DB0" w:rsidRPr="00CA55D6">
        <w:rPr>
          <w:rFonts w:ascii="Times New Roman" w:eastAsiaTheme="minorEastAsia" w:hAnsi="Times New Roman" w:cs="Times New Roman"/>
          <w:sz w:val="24"/>
          <w:szCs w:val="24"/>
          <w:shd w:val="clear" w:color="auto" w:fill="FFFFFF"/>
        </w:rPr>
        <w:t xml:space="preserve"> Eiropas Savienības drošības un aizsardzības politik</w:t>
      </w:r>
      <w:r w:rsidR="002C28B7" w:rsidRPr="00CA55D6">
        <w:rPr>
          <w:rFonts w:ascii="Times New Roman" w:eastAsiaTheme="minorEastAsia" w:hAnsi="Times New Roman" w:cs="Times New Roman"/>
          <w:sz w:val="24"/>
          <w:szCs w:val="24"/>
          <w:shd w:val="clear" w:color="auto" w:fill="FFFFFF"/>
        </w:rPr>
        <w:t>u</w:t>
      </w:r>
      <w:r w:rsidR="002F0DB0" w:rsidRPr="00CA55D6">
        <w:rPr>
          <w:rFonts w:ascii="Times New Roman" w:eastAsiaTheme="minorEastAsia" w:hAnsi="Times New Roman" w:cs="Times New Roman"/>
          <w:sz w:val="24"/>
          <w:szCs w:val="24"/>
          <w:shd w:val="clear" w:color="auto" w:fill="FFFFFF"/>
        </w:rPr>
        <w:t xml:space="preserve">, kas </w:t>
      </w:r>
      <w:r w:rsidR="00A43354" w:rsidRPr="00CA55D6">
        <w:rPr>
          <w:rFonts w:ascii="Times New Roman" w:eastAsiaTheme="minorEastAsia" w:hAnsi="Times New Roman" w:cs="Times New Roman"/>
          <w:sz w:val="24"/>
          <w:szCs w:val="24"/>
          <w:shd w:val="clear" w:color="auto" w:fill="FFFFFF"/>
        </w:rPr>
        <w:t>nedublē</w:t>
      </w:r>
      <w:r w:rsidR="002F0DB0" w:rsidRPr="00CA55D6">
        <w:rPr>
          <w:rFonts w:ascii="Times New Roman" w:eastAsiaTheme="minorEastAsia" w:hAnsi="Times New Roman" w:cs="Times New Roman"/>
          <w:sz w:val="24"/>
          <w:szCs w:val="24"/>
          <w:shd w:val="clear" w:color="auto" w:fill="FFFFFF"/>
        </w:rPr>
        <w:t xml:space="preserve"> NATO, bet papildina to.</w:t>
      </w:r>
    </w:p>
    <w:p w:rsidR="00D819E6" w:rsidRPr="00D819E6" w:rsidRDefault="00D819E6" w:rsidP="00D819E6">
      <w:pPr>
        <w:spacing w:line="240" w:lineRule="auto"/>
        <w:jc w:val="center"/>
        <w:rPr>
          <w:rFonts w:ascii="Times New Roman" w:eastAsiaTheme="minorEastAsia" w:hAnsi="Times New Roman" w:cs="Times New Roman"/>
          <w:b/>
          <w:sz w:val="28"/>
          <w:szCs w:val="28"/>
        </w:rPr>
      </w:pPr>
    </w:p>
    <w:p w:rsidR="00D819E6" w:rsidRPr="00D819E6" w:rsidRDefault="00D819E6" w:rsidP="00D819E6">
      <w:pPr>
        <w:spacing w:line="240" w:lineRule="auto"/>
        <w:jc w:val="center"/>
        <w:rPr>
          <w:rFonts w:ascii="Times New Roman" w:eastAsiaTheme="minorEastAsia" w:hAnsi="Times New Roman" w:cs="Times New Roman"/>
          <w:b/>
          <w:sz w:val="28"/>
          <w:szCs w:val="28"/>
        </w:rPr>
      </w:pPr>
      <w:r w:rsidRPr="00D819E6">
        <w:rPr>
          <w:rFonts w:ascii="Times New Roman" w:eastAsiaTheme="minorEastAsia" w:hAnsi="Times New Roman" w:cs="Times New Roman"/>
          <w:b/>
          <w:sz w:val="28"/>
          <w:szCs w:val="28"/>
        </w:rPr>
        <w:t>Demokrātiskās vērtības un starptautiskais tiesiskums</w:t>
      </w:r>
    </w:p>
    <w:p w:rsidR="00D17A29" w:rsidRPr="00F15903"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color w:val="000000"/>
          <w:sz w:val="24"/>
          <w:szCs w:val="24"/>
        </w:rPr>
        <w:t xml:space="preserve">Latvijas neatkarības un ilgtspējīgas drošības pamatā ir universālajās vērtībās un starptautiskajā tiesiskumā balstīta starptautiskā kārtība. </w:t>
      </w:r>
      <w:r w:rsidRPr="00D819E6">
        <w:rPr>
          <w:rFonts w:ascii="Times New Roman" w:eastAsiaTheme="minorEastAsia" w:hAnsi="Times New Roman" w:cs="Times New Roman"/>
          <w:sz w:val="24"/>
          <w:szCs w:val="24"/>
        </w:rPr>
        <w:t>Kopš neatkarības atgūšanas Latvija ir iestājusies par starptautisko tiesību un cilvēktiesību ievērošanu. Šo principu un pamatvērtību aizstāvība bija nepieciešama</w:t>
      </w:r>
      <w:r w:rsidR="00602FEB">
        <w:rPr>
          <w:rFonts w:ascii="Times New Roman" w:eastAsiaTheme="minorEastAsia" w:hAnsi="Times New Roman" w:cs="Times New Roman"/>
          <w:sz w:val="24"/>
          <w:szCs w:val="24"/>
        </w:rPr>
        <w:t>,</w:t>
      </w:r>
      <w:r w:rsidRPr="00D819E6">
        <w:rPr>
          <w:rFonts w:ascii="Times New Roman" w:eastAsiaTheme="minorEastAsia" w:hAnsi="Times New Roman" w:cs="Times New Roman"/>
          <w:sz w:val="24"/>
          <w:szCs w:val="24"/>
        </w:rPr>
        <w:t xml:space="preserve"> gan atjaunojot Latvijas </w:t>
      </w:r>
      <w:proofErr w:type="spellStart"/>
      <w:r w:rsidRPr="00D819E6">
        <w:rPr>
          <w:rFonts w:ascii="Times New Roman" w:eastAsiaTheme="minorEastAsia" w:hAnsi="Times New Roman" w:cs="Times New Roman"/>
          <w:i/>
          <w:sz w:val="24"/>
          <w:szCs w:val="24"/>
        </w:rPr>
        <w:t>de</w:t>
      </w:r>
      <w:proofErr w:type="spellEnd"/>
      <w:r w:rsidRPr="00D819E6">
        <w:rPr>
          <w:rFonts w:ascii="Times New Roman" w:eastAsiaTheme="minorEastAsia" w:hAnsi="Times New Roman" w:cs="Times New Roman"/>
          <w:i/>
          <w:sz w:val="24"/>
          <w:szCs w:val="24"/>
        </w:rPr>
        <w:t xml:space="preserve"> </w:t>
      </w:r>
      <w:proofErr w:type="spellStart"/>
      <w:r w:rsidRPr="00D819E6">
        <w:rPr>
          <w:rFonts w:ascii="Times New Roman" w:eastAsiaTheme="minorEastAsia" w:hAnsi="Times New Roman" w:cs="Times New Roman"/>
          <w:i/>
          <w:sz w:val="24"/>
          <w:szCs w:val="24"/>
        </w:rPr>
        <w:t>facto</w:t>
      </w:r>
      <w:proofErr w:type="spellEnd"/>
      <w:r w:rsidRPr="00D819E6">
        <w:rPr>
          <w:rFonts w:ascii="Times New Roman" w:eastAsiaTheme="minorEastAsia" w:hAnsi="Times New Roman" w:cs="Times New Roman"/>
          <w:sz w:val="24"/>
          <w:szCs w:val="24"/>
        </w:rPr>
        <w:t xml:space="preserve"> neatkarību un</w:t>
      </w:r>
      <w:proofErr w:type="gramStart"/>
      <w:r w:rsidRPr="00D819E6">
        <w:rPr>
          <w:rFonts w:ascii="Times New Roman" w:eastAsiaTheme="minorEastAsia" w:hAnsi="Times New Roman" w:cs="Times New Roman"/>
          <w:sz w:val="24"/>
          <w:szCs w:val="24"/>
        </w:rPr>
        <w:t xml:space="preserve"> </w:t>
      </w:r>
      <w:r w:rsidR="00602FEB">
        <w:rPr>
          <w:rFonts w:ascii="Times New Roman" w:eastAsiaTheme="minorEastAsia" w:hAnsi="Times New Roman" w:cs="Times New Roman"/>
          <w:sz w:val="24"/>
          <w:szCs w:val="24"/>
        </w:rPr>
        <w:t xml:space="preserve">īstenojot </w:t>
      </w:r>
      <w:r w:rsidRPr="00D819E6">
        <w:rPr>
          <w:rFonts w:ascii="Times New Roman" w:eastAsiaTheme="minorEastAsia" w:hAnsi="Times New Roman" w:cs="Times New Roman"/>
          <w:sz w:val="24"/>
          <w:szCs w:val="24"/>
        </w:rPr>
        <w:t>pārej</w:t>
      </w:r>
      <w:r w:rsidR="00602FEB">
        <w:rPr>
          <w:rFonts w:ascii="Times New Roman" w:eastAsiaTheme="minorEastAsia" w:hAnsi="Times New Roman" w:cs="Times New Roman"/>
          <w:sz w:val="24"/>
          <w:szCs w:val="24"/>
        </w:rPr>
        <w:t>u</w:t>
      </w:r>
      <w:r w:rsidRPr="00D819E6">
        <w:rPr>
          <w:rFonts w:ascii="Times New Roman" w:eastAsiaTheme="minorEastAsia" w:hAnsi="Times New Roman" w:cs="Times New Roman"/>
          <w:sz w:val="24"/>
          <w:szCs w:val="24"/>
        </w:rPr>
        <w:t xml:space="preserve"> uz demokrātisku un tiesisku sabiedrību</w:t>
      </w:r>
      <w:proofErr w:type="gramEnd"/>
      <w:r w:rsidRPr="00D819E6">
        <w:rPr>
          <w:rFonts w:ascii="Times New Roman" w:eastAsiaTheme="minorEastAsia" w:hAnsi="Times New Roman" w:cs="Times New Roman"/>
          <w:sz w:val="24"/>
          <w:szCs w:val="24"/>
        </w:rPr>
        <w:t xml:space="preserve">, gan Latvijas starptautiskā tēla </w:t>
      </w:r>
      <w:r w:rsidRPr="00F15903">
        <w:rPr>
          <w:rFonts w:ascii="Times New Roman" w:eastAsiaTheme="minorEastAsia" w:hAnsi="Times New Roman" w:cs="Times New Roman"/>
          <w:sz w:val="24"/>
          <w:szCs w:val="24"/>
        </w:rPr>
        <w:t>veidošanai. Starptautisko tiesību nozīm</w:t>
      </w:r>
      <w:r w:rsidR="003C016E">
        <w:rPr>
          <w:rFonts w:ascii="Times New Roman" w:eastAsiaTheme="minorEastAsia" w:hAnsi="Times New Roman" w:cs="Times New Roman"/>
          <w:sz w:val="24"/>
          <w:szCs w:val="24"/>
        </w:rPr>
        <w:t>e izpaužas arī tā, ka tās nosaka</w:t>
      </w:r>
      <w:r w:rsidRPr="00F15903">
        <w:rPr>
          <w:rFonts w:ascii="Times New Roman" w:eastAsiaTheme="minorEastAsia" w:hAnsi="Times New Roman" w:cs="Times New Roman"/>
          <w:sz w:val="24"/>
          <w:szCs w:val="24"/>
        </w:rPr>
        <w:t xml:space="preserve"> valstu eksistenci un valstu robežas, un tādēļ tieši starptautiskās tiesības veidoja Latvijas neatkarības atjaunošanas pamatojumu. Šo tiesību izpratnē Latvijas valsts turpināja pa</w:t>
      </w:r>
      <w:r w:rsidR="00D17A29" w:rsidRPr="00F15903">
        <w:rPr>
          <w:rFonts w:ascii="Times New Roman" w:eastAsiaTheme="minorEastAsia" w:hAnsi="Times New Roman" w:cs="Times New Roman"/>
          <w:sz w:val="24"/>
          <w:szCs w:val="24"/>
        </w:rPr>
        <w:t>stāvēt visu okupācijas periodu.</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F15903">
        <w:rPr>
          <w:rFonts w:ascii="Times New Roman" w:eastAsiaTheme="minorEastAsia" w:hAnsi="Times New Roman" w:cs="Times New Roman"/>
          <w:sz w:val="24"/>
          <w:szCs w:val="24"/>
        </w:rPr>
        <w:t xml:space="preserve">Kopīgas vērtības apvieno atsevišķus </w:t>
      </w:r>
      <w:r w:rsidRPr="00D819E6">
        <w:rPr>
          <w:rFonts w:ascii="Times New Roman" w:eastAsiaTheme="minorEastAsia" w:hAnsi="Times New Roman" w:cs="Times New Roman"/>
          <w:sz w:val="24"/>
          <w:szCs w:val="24"/>
        </w:rPr>
        <w:t xml:space="preserve">indivīdus vienotā sabiedrībā. </w:t>
      </w:r>
      <w:r w:rsidRPr="00CA55D6">
        <w:rPr>
          <w:rFonts w:ascii="Times New Roman" w:eastAsiaTheme="minorEastAsia" w:hAnsi="Times New Roman" w:cs="Times New Roman"/>
          <w:sz w:val="24"/>
          <w:szCs w:val="24"/>
        </w:rPr>
        <w:t>Tās kalpo par pamatu mūsdienīgai, demokrātiskai un eiropeiskai sabiedrībai,</w:t>
      </w:r>
      <w:r w:rsidRPr="00D819E6">
        <w:rPr>
          <w:rFonts w:ascii="Times New Roman" w:eastAsiaTheme="minorEastAsia" w:hAnsi="Times New Roman" w:cs="Times New Roman"/>
          <w:b/>
          <w:sz w:val="24"/>
          <w:szCs w:val="24"/>
        </w:rPr>
        <w:t xml:space="preserve"> </w:t>
      </w:r>
      <w:r w:rsidRPr="00D819E6">
        <w:rPr>
          <w:rFonts w:ascii="Times New Roman" w:eastAsiaTheme="minorEastAsia" w:hAnsi="Times New Roman" w:cs="Times New Roman"/>
          <w:sz w:val="24"/>
          <w:szCs w:val="24"/>
        </w:rPr>
        <w:t>kuras sastāvdaļa ir arī Latvija.</w:t>
      </w:r>
      <w:r w:rsidRPr="00D819E6">
        <w:rPr>
          <w:rFonts w:ascii="Times New Roman" w:eastAsiaTheme="minorEastAsia" w:hAnsi="Times New Roman" w:cs="Times New Roman"/>
          <w:color w:val="000000"/>
          <w:sz w:val="24"/>
          <w:szCs w:val="24"/>
        </w:rPr>
        <w:t xml:space="preserve"> Latvija ir pilntiesīga Rietumu sistēmas </w:t>
      </w:r>
      <w:r w:rsidR="00250B76">
        <w:rPr>
          <w:rFonts w:ascii="Times New Roman" w:eastAsiaTheme="minorEastAsia" w:hAnsi="Times New Roman" w:cs="Times New Roman"/>
          <w:color w:val="000000"/>
          <w:sz w:val="24"/>
          <w:szCs w:val="24"/>
        </w:rPr>
        <w:t xml:space="preserve">daļa </w:t>
      </w:r>
      <w:r w:rsidRPr="00D819E6">
        <w:rPr>
          <w:rFonts w:ascii="Times New Roman" w:eastAsiaTheme="minorEastAsia" w:hAnsi="Times New Roman" w:cs="Times New Roman"/>
          <w:color w:val="000000"/>
          <w:sz w:val="24"/>
          <w:szCs w:val="24"/>
        </w:rPr>
        <w:t>ar tai raksturīgo pārliecību par demokrātiskas un tiesiskas valsts vērtībām</w:t>
      </w:r>
      <w:r w:rsidRPr="00D819E6">
        <w:rPr>
          <w:rFonts w:ascii="Times New Roman" w:eastAsiaTheme="minorEastAsia" w:hAnsi="Times New Roman" w:cs="Times New Roman"/>
          <w:sz w:val="24"/>
          <w:szCs w:val="24"/>
        </w:rPr>
        <w:t xml:space="preserve"> – </w:t>
      </w:r>
      <w:r w:rsidR="002B327C" w:rsidRPr="00CA55D6">
        <w:rPr>
          <w:rFonts w:ascii="Times New Roman" w:eastAsiaTheme="minorEastAsia" w:hAnsi="Times New Roman" w:cs="Times New Roman"/>
          <w:sz w:val="24"/>
          <w:szCs w:val="24"/>
        </w:rPr>
        <w:t xml:space="preserve">nācijas kultūras pastāvēšanu un attīstību, </w:t>
      </w:r>
      <w:r w:rsidRPr="00CA55D6">
        <w:rPr>
          <w:rFonts w:ascii="Times New Roman" w:eastAsiaTheme="minorEastAsia" w:hAnsi="Times New Roman" w:cs="Times New Roman"/>
          <w:sz w:val="24"/>
          <w:szCs w:val="24"/>
        </w:rPr>
        <w:t xml:space="preserve">humānismu, racionalitāti, </w:t>
      </w:r>
      <w:proofErr w:type="spellStart"/>
      <w:r w:rsidRPr="00CA55D6">
        <w:rPr>
          <w:rFonts w:ascii="Times New Roman" w:eastAsiaTheme="minorEastAsia" w:hAnsi="Times New Roman" w:cs="Times New Roman"/>
          <w:sz w:val="24"/>
          <w:szCs w:val="24"/>
        </w:rPr>
        <w:t>sekularitāti</w:t>
      </w:r>
      <w:proofErr w:type="spellEnd"/>
      <w:r w:rsidRPr="00CA55D6">
        <w:rPr>
          <w:rFonts w:ascii="Times New Roman" w:eastAsiaTheme="minorEastAsia" w:hAnsi="Times New Roman" w:cs="Times New Roman"/>
          <w:sz w:val="24"/>
          <w:szCs w:val="24"/>
        </w:rPr>
        <w:t>, tiesiskumu, demokrātiju un cilvēktiesībām. Latvija</w:t>
      </w:r>
      <w:r w:rsidRPr="00D819E6">
        <w:rPr>
          <w:rFonts w:ascii="Times New Roman" w:eastAsiaTheme="minorEastAsia" w:hAnsi="Times New Roman" w:cs="Times New Roman"/>
          <w:sz w:val="24"/>
          <w:szCs w:val="24"/>
        </w:rPr>
        <w:t xml:space="preserve"> Eiropas Savienības nākotnes diskusijās iestāsies par šo vērtību spēcināšanu, nevis nonivelēšanu.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Mūsdienās valsts starptautiskā reputācija nozīmē skaidru </w:t>
      </w:r>
      <w:r w:rsidR="000D3E74">
        <w:rPr>
          <w:rFonts w:ascii="Times New Roman" w:eastAsiaTheme="minorEastAsia" w:hAnsi="Times New Roman" w:cs="Times New Roman"/>
          <w:sz w:val="24"/>
          <w:szCs w:val="24"/>
        </w:rPr>
        <w:t>norādi</w:t>
      </w:r>
      <w:r w:rsidR="000D3E74" w:rsidRPr="00D819E6">
        <w:rPr>
          <w:rFonts w:ascii="Times New Roman" w:eastAsiaTheme="minorEastAsia" w:hAnsi="Times New Roman" w:cs="Times New Roman"/>
          <w:sz w:val="24"/>
          <w:szCs w:val="24"/>
        </w:rPr>
        <w:t xml:space="preserve"> </w:t>
      </w:r>
      <w:r w:rsidR="000D3E74">
        <w:rPr>
          <w:rFonts w:ascii="Times New Roman" w:eastAsiaTheme="minorEastAsia" w:hAnsi="Times New Roman" w:cs="Times New Roman"/>
          <w:sz w:val="24"/>
          <w:szCs w:val="24"/>
        </w:rPr>
        <w:t>uz</w:t>
      </w:r>
      <w:r w:rsidR="000D3E74" w:rsidRPr="00D819E6">
        <w:rPr>
          <w:rFonts w:ascii="Times New Roman" w:eastAsiaTheme="minorEastAsia" w:hAnsi="Times New Roman" w:cs="Times New Roman"/>
          <w:sz w:val="24"/>
          <w:szCs w:val="24"/>
        </w:rPr>
        <w:t xml:space="preserve"> </w:t>
      </w:r>
      <w:r w:rsidRPr="00D819E6">
        <w:rPr>
          <w:rFonts w:ascii="Times New Roman" w:eastAsiaTheme="minorEastAsia" w:hAnsi="Times New Roman" w:cs="Times New Roman"/>
          <w:sz w:val="24"/>
          <w:szCs w:val="24"/>
        </w:rPr>
        <w:t xml:space="preserve">valsts vērtību sistēmu, kas vai nu veicina, vai darbojas pret valsts starptautiskajām interesēm. Jāatceras, ka valsts starptautiskā reputācija ir arī tautsaimniecību veicinoša kategorija. Proti, atkarībā no valsts starptautiskās reputācijas tiek piesaistītas dažādas kvalitātes tiešās ārvalstu investīcijas. </w:t>
      </w:r>
    </w:p>
    <w:p w:rsidR="00D819E6" w:rsidRPr="00CA55D6" w:rsidRDefault="003C016E" w:rsidP="00D819E6">
      <w:pPr>
        <w:spacing w:line="240" w:lineRule="auto"/>
        <w:jc w:val="both"/>
        <w:rPr>
          <w:rFonts w:ascii="Times New Roman" w:eastAsiaTheme="minorEastAsia" w:hAnsi="Times New Roman" w:cs="Times New Roman"/>
          <w:sz w:val="24"/>
          <w:szCs w:val="24"/>
        </w:rPr>
      </w:pPr>
      <w:r w:rsidRPr="00CA55D6">
        <w:rPr>
          <w:rFonts w:ascii="Times New Roman" w:eastAsiaTheme="minorEastAsia" w:hAnsi="Times New Roman" w:cs="Times New Roman"/>
          <w:sz w:val="24"/>
          <w:szCs w:val="24"/>
        </w:rPr>
        <w:t>Latvija</w:t>
      </w:r>
      <w:r w:rsidR="00D819E6" w:rsidRPr="00CA55D6">
        <w:rPr>
          <w:rFonts w:ascii="Times New Roman" w:eastAsiaTheme="minorEastAsia" w:hAnsi="Times New Roman" w:cs="Times New Roman"/>
          <w:sz w:val="24"/>
          <w:szCs w:val="24"/>
        </w:rPr>
        <w:t xml:space="preserve"> iestājas par starptautisko tiesību ievērošanu, jo tās atspoguļo valstu kopīgu izpratni par visiem piemērojamiem “uzvedības noteikumiem”, kas veicina paredzamību un tādēļ arī stabilitāti un drošību. Starptautisko tiesību ievērošana</w:t>
      </w:r>
      <w:r w:rsidR="00D60A64" w:rsidRPr="00CA55D6">
        <w:rPr>
          <w:rFonts w:ascii="Times New Roman" w:eastAsiaTheme="minorEastAsia" w:hAnsi="Times New Roman" w:cs="Times New Roman"/>
          <w:sz w:val="24"/>
          <w:szCs w:val="24"/>
        </w:rPr>
        <w:t xml:space="preserve"> </w:t>
      </w:r>
      <w:r w:rsidR="00D60A64" w:rsidRPr="00CA55D6">
        <w:rPr>
          <w:rFonts w:ascii="Times New Roman" w:eastAsiaTheme="minorEastAsia" w:hAnsi="Times New Roman" w:cs="Times New Roman"/>
          <w:sz w:val="24"/>
          <w:szCs w:val="24"/>
        </w:rPr>
        <w:lastRenderedPageBreak/>
        <w:t xml:space="preserve">likvidē </w:t>
      </w:r>
      <w:r w:rsidR="00D819E6" w:rsidRPr="00CA55D6">
        <w:rPr>
          <w:rFonts w:ascii="Times New Roman" w:eastAsiaTheme="minorEastAsia" w:hAnsi="Times New Roman" w:cs="Times New Roman"/>
          <w:sz w:val="24"/>
          <w:szCs w:val="24"/>
        </w:rPr>
        <w:t xml:space="preserve">patvaļu, un </w:t>
      </w:r>
      <w:r w:rsidR="00D60A64" w:rsidRPr="00CA55D6">
        <w:rPr>
          <w:rFonts w:ascii="Times New Roman" w:eastAsiaTheme="minorEastAsia" w:hAnsi="Times New Roman" w:cs="Times New Roman"/>
          <w:sz w:val="24"/>
          <w:szCs w:val="24"/>
        </w:rPr>
        <w:t xml:space="preserve">mūsu valsts </w:t>
      </w:r>
      <w:r w:rsidR="00D819E6" w:rsidRPr="00CA55D6">
        <w:rPr>
          <w:rFonts w:ascii="Times New Roman" w:eastAsiaTheme="minorEastAsia" w:hAnsi="Times New Roman" w:cs="Times New Roman"/>
          <w:sz w:val="24"/>
          <w:szCs w:val="24"/>
        </w:rPr>
        <w:t xml:space="preserve">interesēs ir </w:t>
      </w:r>
      <w:r w:rsidR="00D60A64" w:rsidRPr="00CA55D6">
        <w:rPr>
          <w:rFonts w:ascii="Times New Roman" w:eastAsiaTheme="minorEastAsia" w:hAnsi="Times New Roman" w:cs="Times New Roman"/>
          <w:sz w:val="24"/>
          <w:szCs w:val="24"/>
        </w:rPr>
        <w:t xml:space="preserve">veicināt </w:t>
      </w:r>
      <w:r w:rsidR="00D819E6" w:rsidRPr="00CA55D6">
        <w:rPr>
          <w:rFonts w:ascii="Times New Roman" w:eastAsiaTheme="minorEastAsia" w:hAnsi="Times New Roman" w:cs="Times New Roman"/>
          <w:sz w:val="24"/>
          <w:szCs w:val="24"/>
        </w:rPr>
        <w:t xml:space="preserve">starptautisko tiesību ievērošanu, lai arī Latvija varētu paļauties uz to sniegto aizsardzību. </w:t>
      </w:r>
    </w:p>
    <w:p w:rsidR="00D819E6" w:rsidRPr="00CA55D6" w:rsidRDefault="00D819E6" w:rsidP="00D819E6">
      <w:pPr>
        <w:spacing w:line="240" w:lineRule="auto"/>
        <w:jc w:val="both"/>
        <w:rPr>
          <w:rFonts w:ascii="Times New Roman" w:eastAsiaTheme="minorEastAsia" w:hAnsi="Times New Roman" w:cs="Times New Roman"/>
          <w:sz w:val="24"/>
          <w:szCs w:val="24"/>
        </w:rPr>
      </w:pPr>
      <w:r w:rsidRPr="00CA55D6">
        <w:rPr>
          <w:rFonts w:ascii="Times New Roman" w:eastAsiaTheme="minorEastAsia" w:hAnsi="Times New Roman" w:cs="Times New Roman"/>
          <w:sz w:val="24"/>
          <w:szCs w:val="24"/>
        </w:rPr>
        <w:t xml:space="preserve">Latvija starptautiskajās organizācijās prioritāri iestājas par starptautisko tiesību respektēšanu un sodīšanu par vissmagākajiem noziegumiem – noziegumiem pret cilvēci, kara noziegumiem un genocīdu. Latvijas prioritātes starptautiskajās organizācijās ir </w:t>
      </w:r>
      <w:r w:rsidR="0053124B" w:rsidRPr="00CA55D6">
        <w:rPr>
          <w:rFonts w:ascii="Times New Roman" w:eastAsiaTheme="minorEastAsia" w:hAnsi="Times New Roman" w:cs="Times New Roman"/>
          <w:sz w:val="24"/>
          <w:szCs w:val="24"/>
        </w:rPr>
        <w:t>c</w:t>
      </w:r>
      <w:r w:rsidRPr="00CA55D6">
        <w:rPr>
          <w:rFonts w:ascii="Times New Roman" w:eastAsiaTheme="minorEastAsia" w:hAnsi="Times New Roman" w:cs="Times New Roman"/>
          <w:sz w:val="24"/>
          <w:szCs w:val="24"/>
        </w:rPr>
        <w:t>ilvēktiesīb</w:t>
      </w:r>
      <w:r w:rsidR="0053124B" w:rsidRPr="00CA55D6">
        <w:rPr>
          <w:rFonts w:ascii="Times New Roman" w:eastAsiaTheme="minorEastAsia" w:hAnsi="Times New Roman" w:cs="Times New Roman"/>
          <w:sz w:val="24"/>
          <w:szCs w:val="24"/>
        </w:rPr>
        <w:t>u ievērošana</w:t>
      </w:r>
      <w:r w:rsidRPr="00CA55D6">
        <w:rPr>
          <w:rFonts w:ascii="Times New Roman" w:eastAsiaTheme="minorEastAsia" w:hAnsi="Times New Roman" w:cs="Times New Roman"/>
          <w:sz w:val="24"/>
          <w:szCs w:val="24"/>
        </w:rPr>
        <w:t xml:space="preserve">, </w:t>
      </w:r>
      <w:r w:rsidR="000D3E74" w:rsidRPr="00CA55D6">
        <w:rPr>
          <w:rFonts w:ascii="Times New Roman" w:eastAsiaTheme="minorEastAsia" w:hAnsi="Times New Roman" w:cs="Times New Roman"/>
          <w:sz w:val="24"/>
          <w:szCs w:val="24"/>
        </w:rPr>
        <w:t xml:space="preserve">tostarp </w:t>
      </w:r>
      <w:r w:rsidRPr="00CA55D6">
        <w:rPr>
          <w:rFonts w:ascii="Times New Roman" w:eastAsia="Times New Roman" w:hAnsi="Times New Roman" w:cs="Times New Roman"/>
          <w:sz w:val="24"/>
          <w:szCs w:val="24"/>
        </w:rPr>
        <w:t>mazākumtautību un citu mazākuma grupu tiesīb</w:t>
      </w:r>
      <w:r w:rsidR="00EB4C9A" w:rsidRPr="00CA55D6">
        <w:rPr>
          <w:rFonts w:ascii="Times New Roman" w:eastAsia="Times New Roman" w:hAnsi="Times New Roman" w:cs="Times New Roman"/>
          <w:sz w:val="24"/>
          <w:szCs w:val="24"/>
        </w:rPr>
        <w:t>as</w:t>
      </w:r>
      <w:r w:rsidRPr="00CA55D6">
        <w:rPr>
          <w:rFonts w:ascii="Times New Roman" w:eastAsiaTheme="minorEastAsia" w:hAnsi="Times New Roman" w:cs="Times New Roman"/>
          <w:sz w:val="24"/>
          <w:szCs w:val="24"/>
        </w:rPr>
        <w:t>, dzimumu līdztiesīb</w:t>
      </w:r>
      <w:r w:rsidR="00A729BD" w:rsidRPr="00CA55D6">
        <w:rPr>
          <w:rFonts w:ascii="Times New Roman" w:eastAsiaTheme="minorEastAsia" w:hAnsi="Times New Roman" w:cs="Times New Roman"/>
          <w:sz w:val="24"/>
          <w:szCs w:val="24"/>
        </w:rPr>
        <w:t>as</w:t>
      </w:r>
      <w:r w:rsidRPr="00CA55D6">
        <w:rPr>
          <w:rFonts w:ascii="Times New Roman" w:eastAsiaTheme="minorEastAsia" w:hAnsi="Times New Roman" w:cs="Times New Roman"/>
          <w:sz w:val="24"/>
          <w:szCs w:val="24"/>
        </w:rPr>
        <w:t xml:space="preserve">, kas atspoguļo Latvijas sabiedrības vērtības un pieredzi, </w:t>
      </w:r>
      <w:r w:rsidR="00A729BD" w:rsidRPr="00CA55D6">
        <w:rPr>
          <w:rFonts w:ascii="Times New Roman" w:eastAsiaTheme="minorEastAsia" w:hAnsi="Times New Roman" w:cs="Times New Roman"/>
          <w:sz w:val="24"/>
          <w:szCs w:val="24"/>
        </w:rPr>
        <w:t xml:space="preserve">veicināšana, </w:t>
      </w:r>
      <w:r w:rsidRPr="00CA55D6">
        <w:rPr>
          <w:rFonts w:ascii="Times New Roman" w:eastAsiaTheme="minorEastAsia" w:hAnsi="Times New Roman" w:cs="Times New Roman"/>
          <w:sz w:val="24"/>
          <w:szCs w:val="24"/>
        </w:rPr>
        <w:t xml:space="preserve">kā arī </w:t>
      </w:r>
      <w:r w:rsidR="00A729BD" w:rsidRPr="00CA55D6">
        <w:rPr>
          <w:rFonts w:ascii="Times New Roman" w:eastAsiaTheme="minorEastAsia" w:hAnsi="Times New Roman" w:cs="Times New Roman"/>
          <w:sz w:val="24"/>
          <w:szCs w:val="24"/>
        </w:rPr>
        <w:t xml:space="preserve">vārda </w:t>
      </w:r>
      <w:r w:rsidR="00EB4C9A" w:rsidRPr="00CA55D6">
        <w:rPr>
          <w:rFonts w:ascii="Times New Roman" w:eastAsiaTheme="minorEastAsia" w:hAnsi="Times New Roman" w:cs="Times New Roman"/>
          <w:sz w:val="24"/>
          <w:szCs w:val="24"/>
        </w:rPr>
        <w:t xml:space="preserve">brīvības </w:t>
      </w:r>
      <w:r w:rsidR="00A729BD" w:rsidRPr="00CA55D6">
        <w:rPr>
          <w:rFonts w:ascii="Times New Roman" w:eastAsiaTheme="minorEastAsia" w:hAnsi="Times New Roman" w:cs="Times New Roman"/>
          <w:sz w:val="24"/>
          <w:szCs w:val="24"/>
        </w:rPr>
        <w:t>nodrošināšanu</w:t>
      </w:r>
      <w:r w:rsidRPr="00CA55D6">
        <w:rPr>
          <w:rFonts w:ascii="Times New Roman" w:eastAsiaTheme="minorEastAsia" w:hAnsi="Times New Roman" w:cs="Times New Roman"/>
          <w:sz w:val="24"/>
          <w:szCs w:val="24"/>
        </w:rPr>
        <w:t xml:space="preserve">. Tas ir </w:t>
      </w:r>
      <w:r w:rsidR="005C4966" w:rsidRPr="00CA55D6">
        <w:rPr>
          <w:rFonts w:ascii="Times New Roman" w:eastAsiaTheme="minorEastAsia" w:hAnsi="Times New Roman" w:cs="Times New Roman"/>
          <w:sz w:val="24"/>
          <w:szCs w:val="24"/>
        </w:rPr>
        <w:t xml:space="preserve">īpaši </w:t>
      </w:r>
      <w:r w:rsidRPr="00CA55D6">
        <w:rPr>
          <w:rFonts w:ascii="Times New Roman" w:eastAsiaTheme="minorEastAsia" w:hAnsi="Times New Roman" w:cs="Times New Roman"/>
          <w:sz w:val="24"/>
          <w:szCs w:val="24"/>
        </w:rPr>
        <w:t>attiecināms uz mediju brīvību kā demokrātijas un plurālisma neatņemamu sastāvdaļu, kas mūsdienu drošības vidē ir līdzsvarojama ar cīņu pret valstij naidīgu propagandu. Atbalsts starptautisko tiesību un cilvēktiesību principu ievērošanai pozicionē Latviju kā atbildīgu starptautiskās sadarbības partneri. Tādēļ Latvija iestājas par ANO, EDSO un Eiropas Padomes lomas spēcināšanu starptautiskajās attiecībās.</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CA55D6">
        <w:rPr>
          <w:rFonts w:ascii="Times New Roman" w:eastAsiaTheme="minorEastAsia" w:hAnsi="Times New Roman" w:cs="Times New Roman"/>
          <w:sz w:val="24"/>
          <w:szCs w:val="24"/>
        </w:rPr>
        <w:t xml:space="preserve">Balstoties uz šiem apsvērumiem, Latvija atbalsta </w:t>
      </w:r>
      <w:r w:rsidR="001C759A" w:rsidRPr="00CA55D6">
        <w:rPr>
          <w:rFonts w:ascii="Times New Roman" w:eastAsiaTheme="minorEastAsia" w:hAnsi="Times New Roman" w:cs="Times New Roman"/>
          <w:sz w:val="24"/>
          <w:szCs w:val="24"/>
        </w:rPr>
        <w:t xml:space="preserve">miermīlīgas </w:t>
      </w:r>
      <w:r w:rsidRPr="00CA55D6">
        <w:rPr>
          <w:rFonts w:ascii="Times New Roman" w:eastAsiaTheme="minorEastAsia" w:hAnsi="Times New Roman" w:cs="Times New Roman"/>
          <w:sz w:val="24"/>
          <w:szCs w:val="24"/>
        </w:rPr>
        <w:t xml:space="preserve">strīdu </w:t>
      </w:r>
      <w:r w:rsidR="001C759A" w:rsidRPr="00CA55D6">
        <w:rPr>
          <w:rFonts w:ascii="Times New Roman" w:eastAsiaTheme="minorEastAsia" w:hAnsi="Times New Roman" w:cs="Times New Roman"/>
          <w:sz w:val="24"/>
          <w:szCs w:val="24"/>
        </w:rPr>
        <w:t>atrisināšanas mehānismu</w:t>
      </w:r>
      <w:r w:rsidRPr="00CA55D6">
        <w:rPr>
          <w:rFonts w:ascii="Times New Roman" w:eastAsiaTheme="minorEastAsia" w:hAnsi="Times New Roman" w:cs="Times New Roman"/>
          <w:sz w:val="24"/>
          <w:szCs w:val="24"/>
        </w:rPr>
        <w:t xml:space="preserve">, tajā skaitā starptautisku un reģionālu tiesu, stiprināšanu. </w:t>
      </w:r>
      <w:r w:rsidR="001C759A" w:rsidRPr="00CA55D6">
        <w:rPr>
          <w:rFonts w:ascii="Times New Roman" w:eastAsiaTheme="minorEastAsia" w:hAnsi="Times New Roman" w:cs="Times New Roman"/>
          <w:sz w:val="24"/>
          <w:szCs w:val="24"/>
        </w:rPr>
        <w:t>To a</w:t>
      </w:r>
      <w:r w:rsidRPr="00CA55D6">
        <w:rPr>
          <w:rFonts w:ascii="Times New Roman" w:eastAsiaTheme="minorEastAsia" w:hAnsi="Times New Roman" w:cs="Times New Roman"/>
          <w:sz w:val="24"/>
          <w:szCs w:val="24"/>
        </w:rPr>
        <w:t>pliecin</w:t>
      </w:r>
      <w:r w:rsidR="001C759A" w:rsidRPr="00CA55D6">
        <w:rPr>
          <w:rFonts w:ascii="Times New Roman" w:eastAsiaTheme="minorEastAsia" w:hAnsi="Times New Roman" w:cs="Times New Roman"/>
          <w:sz w:val="24"/>
          <w:szCs w:val="24"/>
        </w:rPr>
        <w:t>a</w:t>
      </w:r>
      <w:r w:rsidRPr="00CA55D6">
        <w:rPr>
          <w:rFonts w:ascii="Times New Roman" w:eastAsiaTheme="minorEastAsia" w:hAnsi="Times New Roman" w:cs="Times New Roman"/>
          <w:sz w:val="24"/>
          <w:szCs w:val="24"/>
        </w:rPr>
        <w:t xml:space="preserve"> Saeimas nesen pieņemtais likums “Par Starptautiskās tiesas jurisdikcijas atzīšanu”.</w:t>
      </w:r>
      <w:r w:rsidRPr="00CA55D6">
        <w:rPr>
          <w:rFonts w:ascii="Times New Roman" w:eastAsiaTheme="minorEastAsia" w:hAnsi="Times New Roman" w:cs="Times New Roman"/>
          <w:color w:val="000000"/>
          <w:sz w:val="24"/>
          <w:szCs w:val="24"/>
        </w:rPr>
        <w:t xml:space="preserve"> </w:t>
      </w:r>
      <w:r w:rsidRPr="00CA55D6">
        <w:rPr>
          <w:rFonts w:ascii="Times New Roman" w:eastAsiaTheme="minorEastAsia" w:hAnsi="Times New Roman" w:cs="Times New Roman"/>
          <w:sz w:val="24"/>
          <w:szCs w:val="24"/>
        </w:rPr>
        <w:t xml:space="preserve">Starptautiskās tiesas obligātās jurisdikcijas atzīšana ir valsts statusa un tiesiskuma pozicionēšana. Tā skaidri apliecina Latvijas tiesisko briedumu starptautiskās sabiedrības un ārvalstu partneru acīs, vienlaikus akcentējot tās stabilitāti un gatavību rast strīdīgo jautājumu risinājumu </w:t>
      </w:r>
      <w:r w:rsidR="000445FF" w:rsidRPr="00CA55D6">
        <w:rPr>
          <w:rFonts w:ascii="Times New Roman" w:eastAsiaTheme="minorEastAsia" w:hAnsi="Times New Roman" w:cs="Times New Roman"/>
          <w:sz w:val="24"/>
          <w:szCs w:val="24"/>
        </w:rPr>
        <w:t>šajā</w:t>
      </w:r>
      <w:r w:rsidRPr="00CA55D6">
        <w:rPr>
          <w:rFonts w:ascii="Times New Roman" w:eastAsiaTheme="minorEastAsia" w:hAnsi="Times New Roman" w:cs="Times New Roman"/>
          <w:sz w:val="24"/>
          <w:szCs w:val="24"/>
        </w:rPr>
        <w:t xml:space="preserve"> starptautiskajā tiesu</w:t>
      </w:r>
      <w:r w:rsidRPr="00D819E6">
        <w:rPr>
          <w:rFonts w:ascii="Times New Roman" w:eastAsiaTheme="minorEastAsia" w:hAnsi="Times New Roman" w:cs="Times New Roman"/>
          <w:sz w:val="24"/>
          <w:szCs w:val="24"/>
        </w:rPr>
        <w:t xml:space="preserve"> institūcijā.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Šāds Latvijas solis ir </w:t>
      </w:r>
      <w:r w:rsidRPr="00F15903">
        <w:rPr>
          <w:rFonts w:ascii="Times New Roman" w:eastAsiaTheme="minorEastAsia" w:hAnsi="Times New Roman" w:cs="Times New Roman"/>
          <w:sz w:val="24"/>
          <w:szCs w:val="24"/>
        </w:rPr>
        <w:t xml:space="preserve">nozīmīgs politisks žests starptautiskajā sabiedrībā, īpaši ņemot vērā to, ka Latvijai ir aktuāla uz tiesībām balstīta konfliktu risināšana, kā arī </w:t>
      </w:r>
      <w:r w:rsidR="00D17A29" w:rsidRPr="00F15903">
        <w:rPr>
          <w:rFonts w:ascii="Times New Roman" w:eastAsiaTheme="minorEastAsia" w:hAnsi="Times New Roman" w:cs="Times New Roman"/>
          <w:sz w:val="24"/>
          <w:szCs w:val="24"/>
        </w:rPr>
        <w:t xml:space="preserve">to, ka Latvija kandidē uz </w:t>
      </w:r>
      <w:r w:rsidRPr="00F15903">
        <w:rPr>
          <w:rFonts w:ascii="Times New Roman" w:eastAsiaTheme="minorEastAsia" w:hAnsi="Times New Roman" w:cs="Times New Roman"/>
          <w:sz w:val="24"/>
          <w:szCs w:val="24"/>
        </w:rPr>
        <w:t>ANO Drošības Padomes nepastāvīgā locekļa vietu 2026.</w:t>
      </w:r>
      <w:r w:rsidR="00EA13AB" w:rsidRPr="00EA13AB">
        <w:rPr>
          <w:rFonts w:ascii="Times New Roman" w:eastAsiaTheme="minorEastAsia" w:hAnsi="Times New Roman" w:cs="Times New Roman"/>
          <w:sz w:val="24"/>
          <w:szCs w:val="24"/>
        </w:rPr>
        <w:t xml:space="preserve"> </w:t>
      </w:r>
      <w:r w:rsidR="00EA13AB" w:rsidRPr="00D819E6">
        <w:rPr>
          <w:rFonts w:ascii="Times New Roman" w:eastAsiaTheme="minorEastAsia" w:hAnsi="Times New Roman" w:cs="Times New Roman"/>
          <w:sz w:val="24"/>
          <w:szCs w:val="24"/>
        </w:rPr>
        <w:t>–</w:t>
      </w:r>
      <w:r w:rsidR="00FC35A2">
        <w:rPr>
          <w:rFonts w:ascii="Times New Roman" w:eastAsiaTheme="minorEastAsia" w:hAnsi="Times New Roman" w:cs="Times New Roman"/>
          <w:sz w:val="24"/>
          <w:szCs w:val="24"/>
        </w:rPr>
        <w:t>2027. </w:t>
      </w:r>
      <w:r w:rsidRPr="00F15903">
        <w:rPr>
          <w:rFonts w:ascii="Times New Roman" w:eastAsiaTheme="minorEastAsia" w:hAnsi="Times New Roman" w:cs="Times New Roman"/>
          <w:sz w:val="24"/>
          <w:szCs w:val="24"/>
        </w:rPr>
        <w:t xml:space="preserve">gadā. Darbība ANO Drošības Padomē valstij nodrošina lielisku platformu </w:t>
      </w:r>
      <w:r w:rsidR="006C4994" w:rsidRPr="002C28B7">
        <w:rPr>
          <w:rFonts w:ascii="Times New Roman" w:eastAsiaTheme="minorEastAsia" w:hAnsi="Times New Roman" w:cs="Times New Roman"/>
          <w:sz w:val="24"/>
          <w:szCs w:val="24"/>
        </w:rPr>
        <w:t xml:space="preserve">interešu un vērtību aizstāvībai, </w:t>
      </w:r>
      <w:r w:rsidRPr="002C28B7">
        <w:rPr>
          <w:rFonts w:ascii="Times New Roman" w:eastAsiaTheme="minorEastAsia" w:hAnsi="Times New Roman" w:cs="Times New Roman"/>
          <w:sz w:val="24"/>
          <w:szCs w:val="24"/>
        </w:rPr>
        <w:t xml:space="preserve">valsts starptautiskā tēla veidošanai, kontaktu </w:t>
      </w:r>
      <w:r w:rsidRPr="00D819E6">
        <w:rPr>
          <w:rFonts w:ascii="Times New Roman" w:eastAsiaTheme="minorEastAsia" w:hAnsi="Times New Roman" w:cs="Times New Roman"/>
          <w:sz w:val="24"/>
          <w:szCs w:val="24"/>
        </w:rPr>
        <w:t xml:space="preserve">stiprināšanai un institucionālās kapacitātes nostiprināšanai. Šī prioritāte ir Latvijas drošības interešu jautājums, un tādēļ turpmākajos gados tai tiks pievērsta liela un sistemātiska Ārlietu ministrijas </w:t>
      </w:r>
      <w:r w:rsidRPr="00CA55D6">
        <w:rPr>
          <w:rFonts w:ascii="Times New Roman" w:eastAsiaTheme="minorEastAsia" w:hAnsi="Times New Roman" w:cs="Times New Roman"/>
          <w:sz w:val="24"/>
          <w:szCs w:val="24"/>
        </w:rPr>
        <w:t xml:space="preserve">uzmanība. </w:t>
      </w:r>
      <w:r w:rsidR="00F41C33" w:rsidRPr="00CA55D6">
        <w:rPr>
          <w:rFonts w:ascii="Times New Roman" w:hAnsi="Times New Roman"/>
          <w:sz w:val="24"/>
          <w:szCs w:val="24"/>
        </w:rPr>
        <w:t xml:space="preserve">Latvija atbalsta iniciatīvas, kuru mērķis ir panākt efektīvāku ANO Drošības padomes darbu, nepieļaut veto tiesību pielietojumu masu noziegumu gadījumos un atjaunot uzticēšanos </w:t>
      </w:r>
      <w:r w:rsidR="001178FA" w:rsidRPr="00CA55D6">
        <w:rPr>
          <w:rFonts w:ascii="Times New Roman" w:hAnsi="Times New Roman"/>
          <w:sz w:val="24"/>
          <w:szCs w:val="24"/>
        </w:rPr>
        <w:t xml:space="preserve">Drošības </w:t>
      </w:r>
      <w:r w:rsidR="00F41C33" w:rsidRPr="00CA55D6">
        <w:rPr>
          <w:rFonts w:ascii="Times New Roman" w:hAnsi="Times New Roman"/>
          <w:sz w:val="24"/>
          <w:szCs w:val="24"/>
        </w:rPr>
        <w:t xml:space="preserve">padomei kā institūcijai, kuras mērķis ir nodrošināt mieru un drošību pasaulē. Drošības Padomei jātiek pielāgotai mūsdienu ģeopolitiskajai realitātei, tai skaitā, panākot tās paplašināšanu abās – pastāvīgo un nepastāvīgo dalībvalstu - kategorijās. </w:t>
      </w:r>
      <w:r w:rsidRPr="00CA55D6">
        <w:rPr>
          <w:rFonts w:ascii="Times New Roman" w:eastAsiaTheme="minorEastAsia" w:hAnsi="Times New Roman" w:cs="Times New Roman"/>
          <w:sz w:val="24"/>
          <w:szCs w:val="24"/>
        </w:rPr>
        <w:t xml:space="preserve">Latvija turpinās aktīvi piedalīties gan reģionālo, gan sektorālo organizāciju darbā, gan </w:t>
      </w:r>
      <w:r w:rsidR="00551BB1" w:rsidRPr="00CA55D6">
        <w:rPr>
          <w:rFonts w:ascii="Times New Roman" w:eastAsiaTheme="minorEastAsia" w:hAnsi="Times New Roman" w:cs="Times New Roman"/>
          <w:sz w:val="24"/>
          <w:szCs w:val="24"/>
        </w:rPr>
        <w:t>kandidējot</w:t>
      </w:r>
      <w:r w:rsidRPr="00CA55D6">
        <w:rPr>
          <w:rFonts w:ascii="Times New Roman" w:eastAsiaTheme="minorEastAsia" w:hAnsi="Times New Roman" w:cs="Times New Roman"/>
          <w:sz w:val="24"/>
          <w:szCs w:val="24"/>
        </w:rPr>
        <w:t xml:space="preserve"> uz šo organizāciju vadošajām institūcijām</w:t>
      </w:r>
      <w:r w:rsidRPr="00D819E6">
        <w:rPr>
          <w:rFonts w:ascii="Times New Roman" w:eastAsiaTheme="minorEastAsia" w:hAnsi="Times New Roman" w:cs="Times New Roman"/>
          <w:sz w:val="24"/>
          <w:szCs w:val="24"/>
        </w:rPr>
        <w:t>.</w:t>
      </w:r>
    </w:p>
    <w:p w:rsidR="00D819E6" w:rsidRPr="00551BB1"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Starptautiskās tiesības garantē arī valstu teritoriālo neaizskaramību, un Latvijai ir izšķiroši svarīgi, lai šis princips tiktu ievērots, jo tas ir cieši saistīts ar Latvijas drošību. Tādēļ Latvija nelokāmi iestājas pret Krievijas agresiju Ukrainā, jo ikviens teritoriālās neaizskaramības principa pārkāpums grauj šo principu un tādējādi pieļauj arī turpmākus tā pārkāpumus, radot </w:t>
      </w:r>
      <w:r w:rsidRPr="00551BB1">
        <w:rPr>
          <w:rFonts w:ascii="Times New Roman" w:eastAsiaTheme="minorEastAsia" w:hAnsi="Times New Roman" w:cs="Times New Roman"/>
          <w:sz w:val="24"/>
          <w:szCs w:val="24"/>
        </w:rPr>
        <w:t>potenciālu apdraudējumu arī Latvijai.</w:t>
      </w:r>
    </w:p>
    <w:p w:rsidR="00F15903" w:rsidRPr="00551BB1" w:rsidRDefault="00F15903" w:rsidP="00D819E6">
      <w:pPr>
        <w:spacing w:line="240" w:lineRule="auto"/>
        <w:jc w:val="both"/>
        <w:rPr>
          <w:rFonts w:ascii="Times New Roman" w:eastAsiaTheme="minorEastAsia" w:hAnsi="Times New Roman" w:cs="Times New Roman"/>
          <w:sz w:val="24"/>
          <w:szCs w:val="24"/>
        </w:rPr>
      </w:pPr>
      <w:r w:rsidRPr="00551BB1">
        <w:rPr>
          <w:rFonts w:ascii="Times New Roman" w:eastAsiaTheme="minorEastAsia" w:hAnsi="Times New Roman" w:cs="Times New Roman"/>
          <w:sz w:val="24"/>
          <w:szCs w:val="24"/>
        </w:rPr>
        <w:t>Latvija iestājas par esošās starptautiskās kārtības uzturēšanu, kuru raksturo miers Eiropā, likuma vara, noteikumu ievērošana</w:t>
      </w:r>
      <w:r w:rsidR="00E55280" w:rsidRPr="00551BB1">
        <w:rPr>
          <w:rFonts w:ascii="Times New Roman" w:eastAsiaTheme="minorEastAsia" w:hAnsi="Times New Roman" w:cs="Times New Roman"/>
          <w:sz w:val="24"/>
          <w:szCs w:val="24"/>
        </w:rPr>
        <w:t>,</w:t>
      </w:r>
      <w:r w:rsidRPr="00551BB1">
        <w:rPr>
          <w:rFonts w:ascii="Times New Roman" w:eastAsiaTheme="minorEastAsia" w:hAnsi="Times New Roman" w:cs="Times New Roman"/>
          <w:sz w:val="24"/>
          <w:szCs w:val="24"/>
        </w:rPr>
        <w:t xml:space="preserve"> </w:t>
      </w:r>
      <w:r w:rsidR="00E55280" w:rsidRPr="00551BB1">
        <w:rPr>
          <w:rFonts w:ascii="Times New Roman" w:eastAsiaTheme="minorEastAsia" w:hAnsi="Times New Roman" w:cs="Times New Roman"/>
          <w:sz w:val="24"/>
          <w:szCs w:val="24"/>
        </w:rPr>
        <w:t>teritoriālā nedalāmība</w:t>
      </w:r>
      <w:r w:rsidR="0085631B" w:rsidRPr="00551BB1">
        <w:rPr>
          <w:rFonts w:ascii="Times New Roman" w:eastAsiaTheme="minorEastAsia" w:hAnsi="Times New Roman" w:cs="Times New Roman"/>
          <w:sz w:val="24"/>
          <w:szCs w:val="24"/>
        </w:rPr>
        <w:t>, sadarbība</w:t>
      </w:r>
      <w:r w:rsidR="00E55280" w:rsidRPr="00551BB1">
        <w:rPr>
          <w:rFonts w:ascii="Times New Roman" w:eastAsiaTheme="minorEastAsia" w:hAnsi="Times New Roman" w:cs="Times New Roman"/>
          <w:sz w:val="24"/>
          <w:szCs w:val="24"/>
        </w:rPr>
        <w:t xml:space="preserve"> </w:t>
      </w:r>
      <w:r w:rsidRPr="00551BB1">
        <w:rPr>
          <w:rFonts w:ascii="Times New Roman" w:eastAsiaTheme="minorEastAsia" w:hAnsi="Times New Roman" w:cs="Times New Roman"/>
          <w:sz w:val="24"/>
          <w:szCs w:val="24"/>
        </w:rPr>
        <w:t xml:space="preserve">un neiejaukšanās valstu iekšējās lietās. </w:t>
      </w:r>
      <w:r w:rsidR="008F43E9">
        <w:rPr>
          <w:rFonts w:ascii="Times New Roman" w:eastAsiaTheme="minorEastAsia" w:hAnsi="Times New Roman" w:cs="Times New Roman"/>
          <w:sz w:val="24"/>
          <w:szCs w:val="24"/>
        </w:rPr>
        <w:t>Vienlaikus Latvija respektē tautu pašnoteikšanās tiesības atbilstoši starptautiskajās tiesībās noteiktajiem kritērijiem un praksei.</w:t>
      </w:r>
      <w:r w:rsidR="0085631B" w:rsidRPr="00551BB1">
        <w:rPr>
          <w:rFonts w:ascii="Times New Roman" w:eastAsia="Times New Roman" w:hAnsi="Times New Roman" w:cs="Times New Roman"/>
          <w:sz w:val="24"/>
          <w:szCs w:val="24"/>
          <w:lang w:eastAsia="lv-LV"/>
        </w:rPr>
        <w:t xml:space="preserve">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Laikā, kad saskaramies ar hibrīdā apdraudējuma radītiem izaicinājumiem Latvijas drošībai, starptautisko tiesību un cilvēktiesību ievērošana ir arī Latvijas drošības un </w:t>
      </w:r>
      <w:r w:rsidRPr="00D819E6">
        <w:rPr>
          <w:rFonts w:ascii="Times New Roman" w:eastAsiaTheme="minorEastAsia" w:hAnsi="Times New Roman" w:cs="Times New Roman"/>
          <w:sz w:val="24"/>
          <w:szCs w:val="24"/>
        </w:rPr>
        <w:lastRenderedPageBreak/>
        <w:t xml:space="preserve">valsts noturības jautājums. Likuma varas ievērošanas līmenim ir tieša ietekme uz valsts izaugsmes iespējām. </w:t>
      </w:r>
    </w:p>
    <w:p w:rsidR="003F1006" w:rsidRDefault="003F1006" w:rsidP="00D819E6">
      <w:pPr>
        <w:spacing w:line="240" w:lineRule="auto"/>
        <w:jc w:val="center"/>
        <w:rPr>
          <w:rFonts w:ascii="Times New Roman" w:eastAsiaTheme="minorEastAsia" w:hAnsi="Times New Roman" w:cs="Times New Roman"/>
          <w:b/>
          <w:sz w:val="28"/>
          <w:szCs w:val="28"/>
        </w:rPr>
      </w:pPr>
    </w:p>
    <w:p w:rsidR="00D819E6" w:rsidRPr="00D819E6" w:rsidRDefault="00D819E6" w:rsidP="00D819E6">
      <w:pPr>
        <w:spacing w:line="240" w:lineRule="auto"/>
        <w:jc w:val="center"/>
        <w:rPr>
          <w:rFonts w:ascii="Times New Roman" w:eastAsiaTheme="minorEastAsia" w:hAnsi="Times New Roman" w:cs="Times New Roman"/>
          <w:b/>
          <w:sz w:val="28"/>
          <w:szCs w:val="28"/>
        </w:rPr>
      </w:pPr>
      <w:r w:rsidRPr="00D819E6">
        <w:rPr>
          <w:rFonts w:ascii="Times New Roman" w:eastAsiaTheme="minorEastAsia" w:hAnsi="Times New Roman" w:cs="Times New Roman"/>
          <w:b/>
          <w:sz w:val="28"/>
          <w:szCs w:val="28"/>
        </w:rPr>
        <w:t>Latvijas vieta vienotā, brīvā un drošā Eiropā</w:t>
      </w:r>
    </w:p>
    <w:p w:rsidR="00D819E6" w:rsidRPr="00CA55D6" w:rsidRDefault="00D819E6" w:rsidP="00D819E6">
      <w:pPr>
        <w:spacing w:line="240" w:lineRule="auto"/>
        <w:jc w:val="both"/>
        <w:rPr>
          <w:rFonts w:ascii="Times New Roman" w:eastAsiaTheme="minorEastAsia" w:hAnsi="Times New Roman" w:cs="Times New Roman"/>
          <w:sz w:val="24"/>
          <w:szCs w:val="24"/>
          <w:shd w:val="clear" w:color="auto" w:fill="FFFFFF"/>
        </w:rPr>
      </w:pPr>
      <w:r w:rsidRPr="00D819E6">
        <w:rPr>
          <w:rFonts w:ascii="Times New Roman" w:eastAsiaTheme="minorEastAsia" w:hAnsi="Times New Roman" w:cs="Times New Roman"/>
          <w:spacing w:val="2"/>
          <w:sz w:val="24"/>
          <w:szCs w:val="24"/>
        </w:rPr>
        <w:t xml:space="preserve">Šobrīd aizvien vairāk iezīmējas </w:t>
      </w:r>
      <w:r w:rsidR="00806E47" w:rsidRPr="00F15903">
        <w:rPr>
          <w:rFonts w:ascii="Times New Roman" w:eastAsiaTheme="minorEastAsia" w:hAnsi="Times New Roman" w:cs="Times New Roman"/>
          <w:spacing w:val="2"/>
          <w:sz w:val="24"/>
          <w:szCs w:val="24"/>
        </w:rPr>
        <w:t>iespēja</w:t>
      </w:r>
      <w:r w:rsidR="00806E47" w:rsidRPr="00D819E6">
        <w:rPr>
          <w:rFonts w:ascii="Times New Roman" w:eastAsiaTheme="minorEastAsia" w:hAnsi="Times New Roman" w:cs="Times New Roman"/>
          <w:spacing w:val="2"/>
          <w:sz w:val="24"/>
          <w:szCs w:val="24"/>
        </w:rPr>
        <w:t xml:space="preserve"> </w:t>
      </w:r>
      <w:r w:rsidR="00806E47" w:rsidRPr="00F15903">
        <w:rPr>
          <w:rFonts w:ascii="Times New Roman" w:eastAsiaTheme="minorEastAsia" w:hAnsi="Times New Roman" w:cs="Times New Roman"/>
          <w:spacing w:val="2"/>
          <w:sz w:val="24"/>
          <w:szCs w:val="24"/>
        </w:rPr>
        <w:t>nostiprinā</w:t>
      </w:r>
      <w:r w:rsidR="00806E47">
        <w:rPr>
          <w:rFonts w:ascii="Times New Roman" w:eastAsiaTheme="minorEastAsia" w:hAnsi="Times New Roman" w:cs="Times New Roman"/>
          <w:spacing w:val="2"/>
          <w:sz w:val="24"/>
          <w:szCs w:val="24"/>
        </w:rPr>
        <w:t>ties</w:t>
      </w:r>
      <w:r w:rsidR="00806E47" w:rsidRPr="00D819E6">
        <w:rPr>
          <w:rFonts w:ascii="Times New Roman" w:eastAsiaTheme="minorEastAsia" w:hAnsi="Times New Roman" w:cs="Times New Roman"/>
          <w:spacing w:val="2"/>
          <w:sz w:val="24"/>
          <w:szCs w:val="24"/>
        </w:rPr>
        <w:t xml:space="preserve"> </w:t>
      </w:r>
      <w:r w:rsidRPr="00D819E6">
        <w:rPr>
          <w:rFonts w:ascii="Times New Roman" w:eastAsiaTheme="minorEastAsia" w:hAnsi="Times New Roman" w:cs="Times New Roman"/>
          <w:spacing w:val="2"/>
          <w:sz w:val="24"/>
          <w:szCs w:val="24"/>
        </w:rPr>
        <w:t>vairāku integrācijas līmeņu Eiropas Savienība</w:t>
      </w:r>
      <w:r w:rsidR="00806E47">
        <w:rPr>
          <w:rFonts w:ascii="Times New Roman" w:eastAsiaTheme="minorEastAsia" w:hAnsi="Times New Roman" w:cs="Times New Roman"/>
          <w:spacing w:val="2"/>
          <w:sz w:val="24"/>
          <w:szCs w:val="24"/>
        </w:rPr>
        <w:t>i</w:t>
      </w:r>
      <w:r w:rsidRPr="00F15903">
        <w:rPr>
          <w:rFonts w:ascii="Times New Roman" w:eastAsiaTheme="minorEastAsia" w:hAnsi="Times New Roman" w:cs="Times New Roman"/>
          <w:spacing w:val="2"/>
          <w:sz w:val="24"/>
          <w:szCs w:val="24"/>
        </w:rPr>
        <w:t>, kas ļautu c</w:t>
      </w:r>
      <w:r w:rsidRPr="00F15903">
        <w:rPr>
          <w:rFonts w:ascii="Times New Roman" w:eastAsiaTheme="minorEastAsia" w:hAnsi="Times New Roman" w:cs="Times New Roman"/>
          <w:sz w:val="24"/>
          <w:szCs w:val="24"/>
          <w:shd w:val="clear" w:color="auto" w:fill="FFFFFF"/>
        </w:rPr>
        <w:t>iešāk sadarboties tām valstīm, kas ir gatavas to darīt. Latvija</w:t>
      </w:r>
      <w:r w:rsidR="00CD6C27" w:rsidRPr="00F15903">
        <w:rPr>
          <w:rFonts w:ascii="Times New Roman" w:eastAsiaTheme="minorEastAsia" w:hAnsi="Times New Roman" w:cs="Times New Roman"/>
          <w:sz w:val="24"/>
          <w:szCs w:val="24"/>
          <w:shd w:val="clear" w:color="auto" w:fill="FFFFFF"/>
        </w:rPr>
        <w:t>i</w:t>
      </w:r>
      <w:r w:rsidRPr="00F15903">
        <w:rPr>
          <w:rFonts w:ascii="Times New Roman" w:eastAsiaTheme="minorEastAsia" w:hAnsi="Times New Roman" w:cs="Times New Roman"/>
          <w:sz w:val="24"/>
          <w:szCs w:val="24"/>
          <w:shd w:val="clear" w:color="auto" w:fill="FFFFFF"/>
        </w:rPr>
        <w:t xml:space="preserve"> jābūt Eiropas Savienība kodolā, nevis tās perifērijā. Lai īstenotu ciešāku integrāciju, Latvija atbalsta koncentrēšanos uz ciešāku sadarbību aizsardzības, iekšējās </w:t>
      </w:r>
      <w:r w:rsidRPr="00CA55D6">
        <w:rPr>
          <w:rFonts w:ascii="Times New Roman" w:eastAsiaTheme="minorEastAsia" w:hAnsi="Times New Roman" w:cs="Times New Roman"/>
          <w:sz w:val="24"/>
          <w:szCs w:val="24"/>
          <w:shd w:val="clear" w:color="auto" w:fill="FFFFFF"/>
        </w:rPr>
        <w:t>drošības, enerģēt</w:t>
      </w:r>
      <w:r w:rsidR="00CD6C27" w:rsidRPr="00CA55D6">
        <w:rPr>
          <w:rFonts w:ascii="Times New Roman" w:eastAsiaTheme="minorEastAsia" w:hAnsi="Times New Roman" w:cs="Times New Roman"/>
          <w:sz w:val="24"/>
          <w:szCs w:val="24"/>
          <w:shd w:val="clear" w:color="auto" w:fill="FFFFFF"/>
        </w:rPr>
        <w:t>ikas</w:t>
      </w:r>
      <w:r w:rsidR="00806E47" w:rsidRPr="00CA55D6">
        <w:rPr>
          <w:rFonts w:ascii="Times New Roman" w:eastAsiaTheme="minorEastAsia" w:hAnsi="Times New Roman" w:cs="Times New Roman"/>
          <w:sz w:val="24"/>
          <w:szCs w:val="24"/>
          <w:shd w:val="clear" w:color="auto" w:fill="FFFFFF"/>
        </w:rPr>
        <w:t xml:space="preserve"> un</w:t>
      </w:r>
      <w:r w:rsidR="00CD6C27" w:rsidRPr="00CA55D6">
        <w:rPr>
          <w:rFonts w:ascii="Times New Roman" w:eastAsiaTheme="minorEastAsia" w:hAnsi="Times New Roman" w:cs="Times New Roman"/>
          <w:sz w:val="24"/>
          <w:szCs w:val="24"/>
          <w:shd w:val="clear" w:color="auto" w:fill="FFFFFF"/>
        </w:rPr>
        <w:t xml:space="preserve"> transporta jomās, eirozonas stiprināšanu</w:t>
      </w:r>
      <w:r w:rsidRPr="00CA55D6">
        <w:rPr>
          <w:rFonts w:ascii="Times New Roman" w:eastAsiaTheme="minorEastAsia" w:hAnsi="Times New Roman" w:cs="Times New Roman"/>
          <w:sz w:val="24"/>
          <w:szCs w:val="24"/>
          <w:shd w:val="clear" w:color="auto" w:fill="FFFFFF"/>
        </w:rPr>
        <w:t xml:space="preserve"> un dzīves līmeņa tuvināšanos Eiropas Savienībā (kohēzijas politika). Eiropas Savienībai šobrīd ir iespēja mainīties tā</w:t>
      </w:r>
      <w:r w:rsidR="003C016E" w:rsidRPr="00CA55D6">
        <w:rPr>
          <w:rFonts w:ascii="Times New Roman" w:eastAsiaTheme="minorEastAsia" w:hAnsi="Times New Roman" w:cs="Times New Roman"/>
          <w:sz w:val="24"/>
          <w:szCs w:val="24"/>
          <w:shd w:val="clear" w:color="auto" w:fill="FFFFFF"/>
        </w:rPr>
        <w:t>, lai tā kļūtu politiski vienotāka</w:t>
      </w:r>
      <w:r w:rsidRPr="00CA55D6">
        <w:rPr>
          <w:rFonts w:ascii="Times New Roman" w:eastAsiaTheme="minorEastAsia" w:hAnsi="Times New Roman" w:cs="Times New Roman"/>
          <w:sz w:val="24"/>
          <w:szCs w:val="24"/>
          <w:shd w:val="clear" w:color="auto" w:fill="FFFFFF"/>
        </w:rPr>
        <w:t xml:space="preserve"> un saliedēt</w:t>
      </w:r>
      <w:r w:rsidR="003C016E" w:rsidRPr="00CA55D6">
        <w:rPr>
          <w:rFonts w:ascii="Times New Roman" w:eastAsiaTheme="minorEastAsia" w:hAnsi="Times New Roman" w:cs="Times New Roman"/>
          <w:sz w:val="24"/>
          <w:szCs w:val="24"/>
          <w:shd w:val="clear" w:color="auto" w:fill="FFFFFF"/>
        </w:rPr>
        <w:t>āka</w:t>
      </w:r>
      <w:r w:rsidRPr="00CA55D6">
        <w:rPr>
          <w:rFonts w:ascii="Times New Roman" w:eastAsiaTheme="minorEastAsia" w:hAnsi="Times New Roman" w:cs="Times New Roman"/>
          <w:sz w:val="24"/>
          <w:szCs w:val="24"/>
          <w:shd w:val="clear" w:color="auto" w:fill="FFFFFF"/>
        </w:rPr>
        <w:t xml:space="preserve">. </w:t>
      </w:r>
    </w:p>
    <w:p w:rsidR="00D819E6" w:rsidRPr="00CA55D6" w:rsidRDefault="00D819E6" w:rsidP="00D819E6">
      <w:pPr>
        <w:spacing w:line="240" w:lineRule="auto"/>
        <w:jc w:val="both"/>
        <w:rPr>
          <w:rFonts w:ascii="Times New Roman" w:eastAsiaTheme="minorEastAsia" w:hAnsi="Times New Roman" w:cs="Times New Roman"/>
          <w:sz w:val="24"/>
          <w:szCs w:val="24"/>
          <w:shd w:val="clear" w:color="auto" w:fill="FFFFFF"/>
        </w:rPr>
      </w:pPr>
      <w:r w:rsidRPr="00CA55D6">
        <w:rPr>
          <w:rFonts w:ascii="Times New Roman" w:eastAsiaTheme="minorEastAsia" w:hAnsi="Times New Roman" w:cs="Times New Roman"/>
          <w:sz w:val="24"/>
          <w:szCs w:val="24"/>
        </w:rPr>
        <w:t xml:space="preserve">Latvija atbalsta nopietnas Eiropas Savienības reformas, aktīvi piedaloties to formulēšanā un īstenošanā.  </w:t>
      </w:r>
    </w:p>
    <w:p w:rsidR="00D819E6" w:rsidRPr="00D819E6" w:rsidRDefault="00D819E6" w:rsidP="00D819E6">
      <w:pPr>
        <w:spacing w:line="240" w:lineRule="auto"/>
        <w:jc w:val="both"/>
        <w:rPr>
          <w:rFonts w:ascii="Times New Roman" w:eastAsiaTheme="minorEastAsia" w:hAnsi="Times New Roman" w:cs="Times New Roman"/>
          <w:b/>
          <w:bCs/>
          <w:sz w:val="24"/>
          <w:szCs w:val="24"/>
        </w:rPr>
      </w:pPr>
    </w:p>
    <w:p w:rsidR="00D819E6" w:rsidRPr="00D819E6" w:rsidRDefault="00D819E6" w:rsidP="00D819E6">
      <w:pPr>
        <w:spacing w:line="240" w:lineRule="auto"/>
        <w:jc w:val="both"/>
        <w:rPr>
          <w:rFonts w:ascii="Times New Roman" w:eastAsiaTheme="minorEastAsia" w:hAnsi="Times New Roman" w:cs="Times New Roman"/>
          <w:b/>
          <w:bCs/>
          <w:sz w:val="24"/>
          <w:szCs w:val="24"/>
        </w:rPr>
      </w:pPr>
      <w:r w:rsidRPr="00D819E6">
        <w:rPr>
          <w:rFonts w:ascii="Times New Roman" w:eastAsiaTheme="minorEastAsia" w:hAnsi="Times New Roman" w:cs="Times New Roman"/>
          <w:b/>
          <w:bCs/>
          <w:sz w:val="24"/>
          <w:szCs w:val="24"/>
        </w:rPr>
        <w:t xml:space="preserve">Nākotnes Eiropa </w:t>
      </w:r>
    </w:p>
    <w:p w:rsidR="00D819E6" w:rsidRPr="00CA55D6" w:rsidRDefault="00D819E6" w:rsidP="00D819E6">
      <w:pPr>
        <w:spacing w:line="240" w:lineRule="auto"/>
        <w:jc w:val="both"/>
        <w:rPr>
          <w:rFonts w:ascii="Times New Roman" w:eastAsiaTheme="minorEastAsia" w:hAnsi="Times New Roman" w:cs="Times New Roman"/>
          <w:sz w:val="24"/>
          <w:szCs w:val="24"/>
          <w:shd w:val="clear" w:color="auto" w:fill="FFFFFF"/>
        </w:rPr>
      </w:pPr>
      <w:r w:rsidRPr="00D819E6">
        <w:rPr>
          <w:rFonts w:ascii="Times New Roman" w:eastAsiaTheme="minorEastAsia" w:hAnsi="Times New Roman" w:cs="Times New Roman"/>
          <w:sz w:val="24"/>
          <w:szCs w:val="24"/>
        </w:rPr>
        <w:t>Eiropas Savienība nav tikai uz juridisku principu un vienošanos pamata veidota</w:t>
      </w:r>
      <w:proofErr w:type="gramStart"/>
      <w:r w:rsidRPr="00D819E6">
        <w:rPr>
          <w:rFonts w:ascii="Times New Roman" w:eastAsiaTheme="minorEastAsia" w:hAnsi="Times New Roman" w:cs="Times New Roman"/>
          <w:sz w:val="24"/>
          <w:szCs w:val="24"/>
        </w:rPr>
        <w:t xml:space="preserve"> </w:t>
      </w:r>
      <w:r w:rsidR="00F15903">
        <w:rPr>
          <w:rFonts w:ascii="Times New Roman" w:eastAsiaTheme="minorEastAsia" w:hAnsi="Times New Roman" w:cs="Times New Roman"/>
          <w:sz w:val="24"/>
          <w:szCs w:val="24"/>
        </w:rPr>
        <w:t xml:space="preserve"> </w:t>
      </w:r>
      <w:proofErr w:type="gramEnd"/>
      <w:r w:rsidRPr="00D819E6">
        <w:rPr>
          <w:rFonts w:ascii="Times New Roman" w:eastAsiaTheme="minorEastAsia" w:hAnsi="Times New Roman" w:cs="Times New Roman"/>
          <w:sz w:val="24"/>
          <w:szCs w:val="24"/>
        </w:rPr>
        <w:t>Eiropas valstu savienība</w:t>
      </w:r>
      <w:r w:rsidRPr="00CA55D6">
        <w:rPr>
          <w:rFonts w:ascii="Times New Roman" w:eastAsiaTheme="minorEastAsia" w:hAnsi="Times New Roman" w:cs="Times New Roman"/>
          <w:sz w:val="24"/>
          <w:szCs w:val="24"/>
        </w:rPr>
        <w:t xml:space="preserve">. Pirmkārt, tā ir kopīgu Rietumu vērtību telpa, kas balstās uz kopīgu kultūrvēstures mantojumu un pasaules redzējumu. Latvijai ir </w:t>
      </w:r>
      <w:proofErr w:type="gramStart"/>
      <w:r w:rsidRPr="00CA55D6">
        <w:rPr>
          <w:rFonts w:ascii="Times New Roman" w:eastAsiaTheme="minorEastAsia" w:hAnsi="Times New Roman" w:cs="Times New Roman"/>
          <w:sz w:val="24"/>
          <w:szCs w:val="24"/>
        </w:rPr>
        <w:t>būtiska Eiropas Savienības vērtību</w:t>
      </w:r>
      <w:proofErr w:type="gramEnd"/>
      <w:r w:rsidRPr="00CA55D6">
        <w:rPr>
          <w:rFonts w:ascii="Times New Roman" w:eastAsiaTheme="minorEastAsia" w:hAnsi="Times New Roman" w:cs="Times New Roman"/>
          <w:sz w:val="24"/>
          <w:szCs w:val="24"/>
        </w:rPr>
        <w:t xml:space="preserve"> </w:t>
      </w:r>
      <w:r w:rsidR="00806E47" w:rsidRPr="00CA55D6">
        <w:rPr>
          <w:rFonts w:ascii="Times New Roman" w:hAnsi="Times New Roman" w:cs="Times New Roman"/>
          <w:sz w:val="24"/>
          <w:szCs w:val="24"/>
        </w:rPr>
        <w:t>–</w:t>
      </w:r>
      <w:r w:rsidRPr="00CA55D6">
        <w:rPr>
          <w:rFonts w:ascii="Times New Roman" w:eastAsiaTheme="minorEastAsia" w:hAnsi="Times New Roman" w:cs="Times New Roman"/>
          <w:sz w:val="24"/>
          <w:szCs w:val="24"/>
        </w:rPr>
        <w:t xml:space="preserve"> vienlīdzības, likuma varas, cilvēktiesību, tai skaitā pie minoritātēm piederošo tiesību, plurālisma, tolerances, tiesiskuma un dzimumu </w:t>
      </w:r>
      <w:r w:rsidR="003D47AF" w:rsidRPr="00CA55D6">
        <w:rPr>
          <w:rFonts w:ascii="Times New Roman" w:eastAsiaTheme="minorEastAsia" w:hAnsi="Times New Roman" w:cs="Times New Roman"/>
          <w:sz w:val="24"/>
          <w:szCs w:val="24"/>
        </w:rPr>
        <w:t>līdztiesības</w:t>
      </w:r>
      <w:r w:rsidRPr="00CA55D6">
        <w:rPr>
          <w:rFonts w:ascii="Times New Roman" w:eastAsiaTheme="minorEastAsia" w:hAnsi="Times New Roman" w:cs="Times New Roman"/>
          <w:sz w:val="24"/>
          <w:szCs w:val="24"/>
        </w:rPr>
        <w:t xml:space="preserve"> </w:t>
      </w:r>
      <w:r w:rsidR="00806E47" w:rsidRPr="00CA55D6">
        <w:rPr>
          <w:rFonts w:ascii="Times New Roman" w:hAnsi="Times New Roman" w:cs="Times New Roman"/>
          <w:sz w:val="24"/>
          <w:szCs w:val="24"/>
        </w:rPr>
        <w:t>–</w:t>
      </w:r>
      <w:r w:rsidRPr="00CA55D6">
        <w:rPr>
          <w:rFonts w:ascii="Times New Roman" w:eastAsiaTheme="minorEastAsia" w:hAnsi="Times New Roman" w:cs="Times New Roman"/>
          <w:sz w:val="24"/>
          <w:szCs w:val="24"/>
        </w:rPr>
        <w:t xml:space="preserve"> s</w:t>
      </w:r>
      <w:r w:rsidR="00806E47" w:rsidRPr="00CA55D6">
        <w:rPr>
          <w:rFonts w:ascii="Times New Roman" w:eastAsiaTheme="minorEastAsia" w:hAnsi="Times New Roman" w:cs="Times New Roman"/>
          <w:sz w:val="24"/>
          <w:szCs w:val="24"/>
        </w:rPr>
        <w:t>tipri</w:t>
      </w:r>
      <w:r w:rsidRPr="00CA55D6">
        <w:rPr>
          <w:rFonts w:ascii="Times New Roman" w:eastAsiaTheme="minorEastAsia" w:hAnsi="Times New Roman" w:cs="Times New Roman"/>
          <w:sz w:val="24"/>
          <w:szCs w:val="24"/>
        </w:rPr>
        <w:t xml:space="preserve">nāšana. Otrkārt, tā ir unikāla platforma Latvijas drošības un ekonomisko interešu īstenošanai. Tādēļ </w:t>
      </w:r>
      <w:r w:rsidRPr="00CA55D6">
        <w:rPr>
          <w:rFonts w:ascii="Times New Roman" w:eastAsiaTheme="minorEastAsia" w:hAnsi="Times New Roman" w:cs="Times New Roman"/>
          <w:sz w:val="24"/>
          <w:szCs w:val="24"/>
          <w:shd w:val="clear" w:color="auto" w:fill="FFFFFF"/>
        </w:rPr>
        <w:t xml:space="preserve">Latvija iestājas par Eiropas Savienību kā spēcīgu nacionālu valstu savienību, kura </w:t>
      </w:r>
      <w:r w:rsidR="00775FE4" w:rsidRPr="00CA55D6">
        <w:rPr>
          <w:rFonts w:ascii="Times New Roman" w:eastAsiaTheme="minorEastAsia" w:hAnsi="Times New Roman" w:cs="Times New Roman"/>
          <w:sz w:val="24"/>
          <w:szCs w:val="24"/>
          <w:shd w:val="clear" w:color="auto" w:fill="FFFFFF"/>
        </w:rPr>
        <w:t xml:space="preserve">gan </w:t>
      </w:r>
      <w:r w:rsidRPr="00CA55D6">
        <w:rPr>
          <w:rFonts w:ascii="Times New Roman" w:eastAsiaTheme="minorEastAsia" w:hAnsi="Times New Roman" w:cs="Times New Roman"/>
          <w:sz w:val="24"/>
          <w:szCs w:val="24"/>
          <w:shd w:val="clear" w:color="auto" w:fill="FFFFFF"/>
        </w:rPr>
        <w:t>cieši sadarbojas jomās, kas ir tās dalībvalst</w:t>
      </w:r>
      <w:r w:rsidR="00775FE4" w:rsidRPr="00CA55D6">
        <w:rPr>
          <w:rFonts w:ascii="Times New Roman" w:eastAsiaTheme="minorEastAsia" w:hAnsi="Times New Roman" w:cs="Times New Roman"/>
          <w:sz w:val="24"/>
          <w:szCs w:val="24"/>
          <w:shd w:val="clear" w:color="auto" w:fill="FFFFFF"/>
        </w:rPr>
        <w:t>u un visas savienības interesēs, gan efektīvi aizstāv savas intereses globāl</w:t>
      </w:r>
      <w:r w:rsidR="00806E47" w:rsidRPr="00CA55D6">
        <w:rPr>
          <w:rFonts w:ascii="Times New Roman" w:eastAsiaTheme="minorEastAsia" w:hAnsi="Times New Roman" w:cs="Times New Roman"/>
          <w:sz w:val="24"/>
          <w:szCs w:val="24"/>
          <w:shd w:val="clear" w:color="auto" w:fill="FFFFFF"/>
        </w:rPr>
        <w:t>ā mērogā</w:t>
      </w:r>
      <w:r w:rsidR="00775FE4" w:rsidRPr="00CA55D6">
        <w:rPr>
          <w:rFonts w:ascii="Times New Roman" w:eastAsiaTheme="minorEastAsia" w:hAnsi="Times New Roman" w:cs="Times New Roman"/>
          <w:sz w:val="24"/>
          <w:szCs w:val="24"/>
          <w:shd w:val="clear" w:color="auto" w:fill="FFFFFF"/>
        </w:rPr>
        <w:t>.</w:t>
      </w:r>
    </w:p>
    <w:p w:rsidR="00D819E6" w:rsidRPr="00344469" w:rsidRDefault="00D819E6" w:rsidP="00344469">
      <w:pPr>
        <w:spacing w:line="240" w:lineRule="auto"/>
        <w:jc w:val="both"/>
        <w:rPr>
          <w:rFonts w:ascii="Times New Roman" w:eastAsiaTheme="minorEastAsia" w:hAnsi="Times New Roman" w:cs="Times New Roman"/>
          <w:sz w:val="24"/>
          <w:szCs w:val="24"/>
        </w:rPr>
      </w:pPr>
      <w:r w:rsidRPr="00CA55D6">
        <w:rPr>
          <w:rFonts w:ascii="Times New Roman" w:eastAsiaTheme="minorEastAsia" w:hAnsi="Times New Roman" w:cs="Times New Roman"/>
          <w:sz w:val="24"/>
          <w:szCs w:val="24"/>
        </w:rPr>
        <w:t>2016. gads Eiropas Savienībai nesa satricinājumus, ko radīja referendums Apvienotajā Karalistē par tās turpmāko dalību Eiropas Savienībā (</w:t>
      </w:r>
      <w:proofErr w:type="spellStart"/>
      <w:r w:rsidRPr="00CA55D6">
        <w:rPr>
          <w:rFonts w:ascii="Times New Roman" w:eastAsiaTheme="minorEastAsia" w:hAnsi="Times New Roman" w:cs="Times New Roman"/>
          <w:i/>
          <w:sz w:val="24"/>
          <w:szCs w:val="24"/>
        </w:rPr>
        <w:t>Brexit</w:t>
      </w:r>
      <w:proofErr w:type="spellEnd"/>
      <w:r w:rsidRPr="00CA55D6">
        <w:rPr>
          <w:rFonts w:ascii="Times New Roman" w:eastAsiaTheme="minorEastAsia" w:hAnsi="Times New Roman" w:cs="Times New Roman"/>
          <w:sz w:val="24"/>
          <w:szCs w:val="24"/>
        </w:rPr>
        <w:t xml:space="preserve"> process), politiskā populisma partiju ietekmes pieaugums dalībvalstīs, ārkārtīgi augstais nekontrolētās migrācijas līmenis, protekcionisms, sociālā un ekonomiskā nevienlīdzība un terorisms. Savukārt aizvadītais gads </w:t>
      </w:r>
      <w:r w:rsidR="00806E47" w:rsidRPr="00CA55D6">
        <w:rPr>
          <w:rFonts w:ascii="Times New Roman" w:eastAsiaTheme="minorEastAsia" w:hAnsi="Times New Roman" w:cs="Times New Roman"/>
          <w:sz w:val="24"/>
          <w:szCs w:val="24"/>
        </w:rPr>
        <w:t xml:space="preserve">ienesa lielāku skaidrību un prognozējamību </w:t>
      </w:r>
      <w:r w:rsidRPr="00CA55D6">
        <w:rPr>
          <w:rFonts w:ascii="Times New Roman" w:eastAsiaTheme="minorEastAsia" w:hAnsi="Times New Roman" w:cs="Times New Roman"/>
          <w:sz w:val="24"/>
          <w:szCs w:val="24"/>
        </w:rPr>
        <w:t>Eiropas Savienības jautājumu dienaskārtībā, jo īpaši jautājumā par Eiropas Savienības turpmāko stratēģisko virzību</w:t>
      </w:r>
      <w:r w:rsidRPr="00D819E6">
        <w:rPr>
          <w:rFonts w:ascii="Times New Roman" w:eastAsiaTheme="minorEastAsia" w:hAnsi="Times New Roman" w:cs="Times New Roman"/>
          <w:sz w:val="24"/>
          <w:szCs w:val="24"/>
        </w:rPr>
        <w:t xml:space="preserve">. Eiropas Savienība ir spējusi sarežģītā starptautiskajā un iekšpolitiskajā situācijā koncentrēties uz 27 dalībvalstīm kopīgām stratēģiskām prioritātēm, saglabājot vienotību </w:t>
      </w:r>
      <w:r w:rsidRPr="00344469">
        <w:rPr>
          <w:rFonts w:ascii="Times New Roman" w:eastAsiaTheme="minorEastAsia" w:hAnsi="Times New Roman" w:cs="Times New Roman"/>
          <w:sz w:val="24"/>
          <w:szCs w:val="24"/>
        </w:rPr>
        <w:t xml:space="preserve">un izpratni par kopīgām interesēm un vērtībām. Tas atbilst Latvijas nacionālajām interesēm. </w:t>
      </w:r>
    </w:p>
    <w:p w:rsidR="00344469" w:rsidRPr="00344469" w:rsidRDefault="00344469" w:rsidP="00344469">
      <w:pPr>
        <w:spacing w:line="240" w:lineRule="auto"/>
        <w:jc w:val="both"/>
        <w:rPr>
          <w:rFonts w:ascii="Times New Roman" w:hAnsi="Times New Roman"/>
          <w:sz w:val="24"/>
          <w:szCs w:val="24"/>
        </w:rPr>
      </w:pPr>
      <w:r w:rsidRPr="00344469">
        <w:rPr>
          <w:rFonts w:ascii="Times New Roman" w:hAnsi="Times New Roman"/>
          <w:sz w:val="24"/>
          <w:szCs w:val="24"/>
        </w:rPr>
        <w:t xml:space="preserve">Lai arī līdzšinējās sarunas starp Eiropas Savienību un Apvienoto Karalisti par Apvienotās Karalistes izstāšanos no Eiropas Savienības ir bijis ļoti sarežģīts process, tomēr tajās sasniegtais ir pietiekošs, lai puses varētu sākt sarunas nākamo posmu par pārejas periodu Eiropas Savienības un Apvienotās Karalistes sadarbībā un attiecību modeli nākotnē. Šobrīd panāktā provizoriskā vienošanās garantē nemainīgas Apvienotajā Karalistē šobrīd dzīvojošo Eiropas Savienības pilsoņu tiesības, tai skaitā uzkrāto pensiju izmaksu. </w:t>
      </w:r>
    </w:p>
    <w:p w:rsidR="00344469" w:rsidRPr="00344469" w:rsidRDefault="00344469" w:rsidP="00344469">
      <w:pPr>
        <w:spacing w:line="240" w:lineRule="auto"/>
        <w:jc w:val="both"/>
        <w:rPr>
          <w:rFonts w:ascii="Times New Roman" w:hAnsi="Times New Roman"/>
          <w:sz w:val="24"/>
          <w:szCs w:val="24"/>
        </w:rPr>
      </w:pPr>
      <w:r w:rsidRPr="00344469">
        <w:rPr>
          <w:rFonts w:ascii="Times New Roman" w:hAnsi="Times New Roman"/>
          <w:sz w:val="24"/>
          <w:szCs w:val="24"/>
        </w:rPr>
        <w:lastRenderedPageBreak/>
        <w:t xml:space="preserve">Panāktā vienošanās nodrošina arī Apvienotās Karalistes pastāvošo finansiālo saistību pret Eiropas Savienību izpildi līdz 2020. gadam. Vienošanās atbilst Latvijas interesēm, jo tā paver ceļu ciešai un stratēģiskai attiecību veidošanu starp Eiropas Savienību un Apvienoto Karalisti nākotnē, kas ietver maksimāli ciešu sadarbību ekonomikas un tirdzniecības, zinātnes, izglītības un drošības jomās. </w:t>
      </w:r>
    </w:p>
    <w:p w:rsidR="00344469" w:rsidRPr="00344469" w:rsidRDefault="00344469" w:rsidP="00344469">
      <w:pPr>
        <w:spacing w:line="240" w:lineRule="auto"/>
        <w:jc w:val="both"/>
      </w:pPr>
      <w:r w:rsidRPr="00344469">
        <w:rPr>
          <w:rFonts w:ascii="Times New Roman" w:eastAsiaTheme="minorEastAsia" w:hAnsi="Times New Roman" w:cs="Times New Roman"/>
          <w:bCs/>
          <w:sz w:val="24"/>
          <w:szCs w:val="24"/>
        </w:rPr>
        <w:t xml:space="preserve">Tomēr </w:t>
      </w:r>
      <w:r w:rsidRPr="00344469">
        <w:rPr>
          <w:rFonts w:ascii="Times New Roman" w:hAnsi="Times New Roman"/>
          <w:sz w:val="24"/>
          <w:szCs w:val="24"/>
        </w:rPr>
        <w:t>jāuzsver, ka sarunas starp abām pusēm turpināsies par pārējiem savstarpējo attiecību aspektiem un galīgā vienošanās par konkrētiem jautājumiem – izstāšanās jautājumi, pārejas periods un nākotnes attiecību ietvars - var notikt tikai tad, kad būs panākta vienošanās par visiem attiecību aspektiem.</w:t>
      </w:r>
    </w:p>
    <w:p w:rsidR="00F06FEA" w:rsidRDefault="00F06FEA" w:rsidP="00D819E6">
      <w:pPr>
        <w:spacing w:line="240" w:lineRule="auto"/>
        <w:rPr>
          <w:rFonts w:ascii="Times New Roman" w:eastAsiaTheme="minorEastAsia" w:hAnsi="Times New Roman" w:cs="Times New Roman"/>
          <w:b/>
          <w:bCs/>
          <w:sz w:val="24"/>
          <w:szCs w:val="24"/>
        </w:rPr>
      </w:pPr>
    </w:p>
    <w:p w:rsidR="00D819E6" w:rsidRPr="00D819E6" w:rsidRDefault="00D819E6" w:rsidP="00D819E6">
      <w:pPr>
        <w:spacing w:line="240" w:lineRule="auto"/>
        <w:rPr>
          <w:rFonts w:ascii="Times New Roman" w:eastAsiaTheme="minorEastAsia" w:hAnsi="Times New Roman" w:cs="Times New Roman"/>
          <w:b/>
          <w:bCs/>
          <w:sz w:val="24"/>
          <w:szCs w:val="24"/>
        </w:rPr>
      </w:pPr>
      <w:r w:rsidRPr="00D819E6">
        <w:rPr>
          <w:rFonts w:ascii="Times New Roman" w:eastAsiaTheme="minorEastAsia" w:hAnsi="Times New Roman" w:cs="Times New Roman"/>
          <w:b/>
          <w:bCs/>
          <w:sz w:val="24"/>
          <w:szCs w:val="24"/>
        </w:rPr>
        <w:t>Latvijas nākotne Eiropas Savienībā</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Latvija vēlas redzēt vienotu, efektīvu un rīcībspējīgu Eiropas Savienību, kas balstās uz Eiropas, tai skaitā Latvijas, iedzīvotāju</w:t>
      </w:r>
      <w:r w:rsidR="00A729BD">
        <w:rPr>
          <w:rFonts w:ascii="Times New Roman" w:eastAsiaTheme="minorEastAsia" w:hAnsi="Times New Roman" w:cs="Times New Roman"/>
          <w:sz w:val="24"/>
          <w:szCs w:val="24"/>
        </w:rPr>
        <w:t xml:space="preserve"> līdzdalību</w:t>
      </w:r>
      <w:r w:rsidRPr="00D819E6">
        <w:rPr>
          <w:rFonts w:ascii="Times New Roman" w:eastAsiaTheme="minorEastAsia" w:hAnsi="Times New Roman" w:cs="Times New Roman"/>
          <w:sz w:val="24"/>
          <w:szCs w:val="24"/>
        </w:rPr>
        <w:t>. Tādēļ Latvijas darbība ir bijusi vērsta uz Eiropas Savienības reformu sekmēšanu, jo īpaši spēcīgākas sociāli ekonomiskās integrācijas, Eiropas Savienības konkurētspējas, drošības un aizsardzības</w:t>
      </w:r>
      <w:r w:rsidR="00381F8A">
        <w:rPr>
          <w:rFonts w:ascii="Times New Roman" w:eastAsiaTheme="minorEastAsia" w:hAnsi="Times New Roman" w:cs="Times New Roman"/>
          <w:sz w:val="24"/>
          <w:szCs w:val="24"/>
        </w:rPr>
        <w:t>, kā arī</w:t>
      </w:r>
      <w:r w:rsidRPr="00D819E6">
        <w:rPr>
          <w:rFonts w:ascii="Times New Roman" w:eastAsiaTheme="minorEastAsia" w:hAnsi="Times New Roman" w:cs="Times New Roman"/>
          <w:sz w:val="24"/>
          <w:szCs w:val="24"/>
        </w:rPr>
        <w:t xml:space="preserve"> Eiropas Monetārās Savienības attīstības</w:t>
      </w:r>
      <w:r w:rsidR="00381F8A">
        <w:rPr>
          <w:rFonts w:ascii="Times New Roman" w:eastAsiaTheme="minorEastAsia" w:hAnsi="Times New Roman" w:cs="Times New Roman"/>
          <w:sz w:val="24"/>
          <w:szCs w:val="24"/>
        </w:rPr>
        <w:t xml:space="preserve"> jomās</w:t>
      </w:r>
      <w:r w:rsidRPr="00D819E6">
        <w:rPr>
          <w:rFonts w:ascii="Times New Roman" w:eastAsiaTheme="minorEastAsia" w:hAnsi="Times New Roman" w:cs="Times New Roman"/>
          <w:sz w:val="24"/>
          <w:szCs w:val="24"/>
        </w:rPr>
        <w:t>. Eiropas Savienībai jāspēj spēlēt nozīmīga loma pasaules ekonomiskās kārtības veidošanā, un tas būs daudz vieglāk paveicams, ja eiro būs stabilizēts kā globāla valūta.</w:t>
      </w:r>
    </w:p>
    <w:p w:rsidR="00D819E6" w:rsidRPr="00D819E6" w:rsidRDefault="00D819E6" w:rsidP="00D819E6">
      <w:pPr>
        <w:spacing w:line="240" w:lineRule="auto"/>
        <w:jc w:val="both"/>
        <w:rPr>
          <w:rFonts w:ascii="Times New Roman" w:eastAsiaTheme="minorEastAsia" w:hAnsi="Times New Roman" w:cs="Times New Roman"/>
          <w:sz w:val="24"/>
          <w:szCs w:val="24"/>
        </w:rPr>
      </w:pPr>
    </w:p>
    <w:p w:rsidR="00D819E6" w:rsidRPr="00D819E6" w:rsidRDefault="00D819E6" w:rsidP="00D819E6">
      <w:pPr>
        <w:spacing w:line="240" w:lineRule="auto"/>
        <w:jc w:val="both"/>
        <w:rPr>
          <w:rFonts w:ascii="Times New Roman" w:eastAsiaTheme="minorEastAsia" w:hAnsi="Times New Roman" w:cs="Times New Roman"/>
          <w:i/>
          <w:sz w:val="24"/>
          <w:szCs w:val="24"/>
        </w:rPr>
      </w:pPr>
      <w:r w:rsidRPr="00D819E6">
        <w:rPr>
          <w:rFonts w:ascii="Times New Roman" w:eastAsiaTheme="minorEastAsia" w:hAnsi="Times New Roman" w:cs="Times New Roman"/>
          <w:i/>
          <w:sz w:val="24"/>
          <w:szCs w:val="24"/>
        </w:rPr>
        <w:t>Eiropas Savienības vienotā tirgus iespējas</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Eiropas Savienības vienotais tirgus ir unikāls pamats Latvijas ekonomikas ilgtspējīgai izaugsmei un modernizācijai. Tas ne tikai nodrošina augstas uzņēmējdarbības peļņas iespējas, bet arī pasargā Latvijas tautsaimniecību no negatīvas ārējas ietekmes, kur</w:t>
      </w:r>
      <w:r w:rsidR="00025A62">
        <w:rPr>
          <w:rFonts w:ascii="Times New Roman" w:eastAsiaTheme="minorEastAsia" w:hAnsi="Times New Roman" w:cs="Times New Roman"/>
          <w:sz w:val="24"/>
          <w:szCs w:val="24"/>
        </w:rPr>
        <w:t>as</w:t>
      </w:r>
      <w:r w:rsidRPr="00D819E6">
        <w:rPr>
          <w:rFonts w:ascii="Times New Roman" w:eastAsiaTheme="minorEastAsia" w:hAnsi="Times New Roman" w:cs="Times New Roman"/>
          <w:sz w:val="24"/>
          <w:szCs w:val="24"/>
        </w:rPr>
        <w:t xml:space="preserve"> izcelsme ir citi tirgi un reģioni.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Vienotā tirgus iespējas ne tuvu nav izsmeltas. Latvijas po</w:t>
      </w:r>
      <w:r w:rsidR="00A729BD">
        <w:rPr>
          <w:rFonts w:ascii="Times New Roman" w:eastAsiaTheme="minorEastAsia" w:hAnsi="Times New Roman" w:cs="Times New Roman"/>
          <w:sz w:val="24"/>
          <w:szCs w:val="24"/>
        </w:rPr>
        <w:t xml:space="preserve">litika ir orientēta tā, lai </w:t>
      </w:r>
      <w:r w:rsidRPr="00D819E6">
        <w:rPr>
          <w:rFonts w:ascii="Times New Roman" w:eastAsiaTheme="minorEastAsia" w:hAnsi="Times New Roman" w:cs="Times New Roman"/>
          <w:sz w:val="24"/>
          <w:szCs w:val="24"/>
        </w:rPr>
        <w:t xml:space="preserve"> nodrošinātu </w:t>
      </w:r>
      <w:r w:rsidR="00A729BD">
        <w:rPr>
          <w:rFonts w:ascii="Times New Roman" w:eastAsiaTheme="minorEastAsia" w:hAnsi="Times New Roman" w:cs="Times New Roman"/>
          <w:sz w:val="24"/>
          <w:szCs w:val="24"/>
        </w:rPr>
        <w:t xml:space="preserve">tirgū </w:t>
      </w:r>
      <w:r w:rsidRPr="00D819E6">
        <w:rPr>
          <w:rFonts w:ascii="Times New Roman" w:eastAsiaTheme="minorEastAsia" w:hAnsi="Times New Roman" w:cs="Times New Roman"/>
          <w:sz w:val="24"/>
          <w:szCs w:val="24"/>
        </w:rPr>
        <w:t>labi integrētas dalībvalsts statusu. Latvijas intereses ir saistītas ar iniciatīvām, kas vērstas uz preču un pakalpojumu jomu darbības uzlabošanu un šķēršļu mazināšanu pārrobežu uzņēmējdarbībai, kā arī brīvas darbaspēka kustības un pakalpojum</w:t>
      </w:r>
      <w:r w:rsidRPr="002C28B7">
        <w:rPr>
          <w:rFonts w:ascii="Times New Roman" w:eastAsiaTheme="minorEastAsia" w:hAnsi="Times New Roman" w:cs="Times New Roman"/>
          <w:sz w:val="24"/>
          <w:szCs w:val="24"/>
        </w:rPr>
        <w:t>u sniegšanas principu ievērošanu</w:t>
      </w:r>
      <w:r w:rsidR="00987246" w:rsidRPr="002C28B7">
        <w:rPr>
          <w:rFonts w:ascii="Times New Roman" w:eastAsiaTheme="minorEastAsia" w:hAnsi="Times New Roman" w:cs="Times New Roman"/>
          <w:sz w:val="24"/>
          <w:szCs w:val="24"/>
        </w:rPr>
        <w:t>, vienlaikus sekmējot darba vietu radīšanu</w:t>
      </w:r>
      <w:r w:rsidRPr="002C28B7">
        <w:rPr>
          <w:rFonts w:ascii="Times New Roman" w:eastAsiaTheme="minorEastAsia" w:hAnsi="Times New Roman" w:cs="Times New Roman"/>
          <w:sz w:val="24"/>
          <w:szCs w:val="24"/>
        </w:rPr>
        <w:t xml:space="preserve">. </w:t>
      </w:r>
      <w:r w:rsidRPr="00D819E6">
        <w:rPr>
          <w:rFonts w:ascii="Times New Roman" w:eastAsiaTheme="minorEastAsia" w:hAnsi="Times New Roman" w:cs="Times New Roman"/>
          <w:sz w:val="24"/>
          <w:szCs w:val="24"/>
        </w:rPr>
        <w:t xml:space="preserve">Latvijas interesēs ietilpst, lai šīs Eiropas Savienības pamatbrīvības tiktu vienlīdzīgi attiecinātas uz visām dalībvalstīm, tādējādi nodrošinot visiem Eiropas Savienības pilsoņiem līdzvērtīgas tiesības izmantot iekšējā tirgus priekšrocības.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Atrasties vienotajā tirgū nozīmē arī rūpēties par to, lai to regulējošie noteikumi veicin</w:t>
      </w:r>
      <w:r w:rsidR="00025A62">
        <w:rPr>
          <w:rFonts w:ascii="Times New Roman" w:eastAsiaTheme="minorEastAsia" w:hAnsi="Times New Roman" w:cs="Times New Roman"/>
          <w:sz w:val="24"/>
          <w:szCs w:val="24"/>
        </w:rPr>
        <w:t>a</w:t>
      </w:r>
      <w:r w:rsidR="00025A62" w:rsidRPr="00D819E6">
        <w:rPr>
          <w:rFonts w:ascii="Times New Roman" w:eastAsiaTheme="minorEastAsia" w:hAnsi="Times New Roman" w:cs="Times New Roman"/>
          <w:sz w:val="24"/>
          <w:szCs w:val="24"/>
        </w:rPr>
        <w:t>, nevis kavē</w:t>
      </w:r>
      <w:r w:rsidRPr="00D819E6">
        <w:rPr>
          <w:rFonts w:ascii="Times New Roman" w:eastAsiaTheme="minorEastAsia" w:hAnsi="Times New Roman" w:cs="Times New Roman"/>
          <w:sz w:val="24"/>
          <w:szCs w:val="24"/>
        </w:rPr>
        <w:t xml:space="preserve"> tā attīstību. Latvija bija un arī nākotnē būs ieinteresēta meklēt reģionālas Eiropas Savienības dalībvalstu sinerģijas. Tam labs piemērs ir Eiropas Savienības sastāvā ietilpstošo Ziemeļu un Baltijas valstu (NB6) vienotās izpratnes veidošana par Eiropas Savienības Vienotā tirgus sociālajiem jautājumiem un Digitālā Ziemeļu deklarācija.</w:t>
      </w:r>
    </w:p>
    <w:p w:rsidR="00D819E6" w:rsidRPr="00D819E6" w:rsidRDefault="00D819E6" w:rsidP="00D819E6">
      <w:pPr>
        <w:spacing w:after="120"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Latvija ir bijusi ieinteresēta veicināt konkrētu Eiropas Savienības vienošanos par atvērta un integrēta Digitālā vienotā tirgus izveidi. Latvija ir izvirzījusi mērķi kļūt pa “datu virzītu valsti”, un integrēts Digitālais vienotais tirgus ir mūsu tautsaimniecības modernizācijas, izaugsmes un konkurētspējas veicinātājs. Tāpat digitāli spējīga </w:t>
      </w:r>
      <w:r w:rsidRPr="00D819E6">
        <w:rPr>
          <w:rFonts w:ascii="Times New Roman" w:eastAsiaTheme="minorEastAsia" w:hAnsi="Times New Roman" w:cs="Times New Roman"/>
          <w:sz w:val="24"/>
          <w:szCs w:val="24"/>
        </w:rPr>
        <w:lastRenderedPageBreak/>
        <w:t xml:space="preserve">Latvijas sabiedrība nodrošinās nepieciešamo aizsardzību pret mūsdienu apdraudējuma veidiem, kā galveno šajā jomā minot kiberapdraudējumu.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Šis uzdevums Latvijai jāveic Baltijas-Ziemeļvalstu reģionālajā formātā, kas digitāli ir attīstītākais reģions Eiropas Savienībā un spēj ietekmēt pārējās Eiropas Savienības virzienu šajā jomā. 2017. gadā NB8 pieņēma kopīgu Digitālo Ziemeļu deklarāciju, kuras īstenošana ir vērsta uz arvien efektīvāka digitālā vienotā tirgus attīstību Baltijas valstu-Ziemeļvalstu reģionā, kas savukārt veicinās digitalizācijas attīstību Eiropā. </w:t>
      </w:r>
    </w:p>
    <w:p w:rsidR="00D819E6" w:rsidRPr="00D819E6" w:rsidRDefault="00D819E6" w:rsidP="00D819E6">
      <w:pPr>
        <w:spacing w:line="240" w:lineRule="auto"/>
        <w:jc w:val="both"/>
        <w:rPr>
          <w:rFonts w:ascii="Times New Roman" w:eastAsiaTheme="minorEastAsia" w:hAnsi="Times New Roman" w:cs="Times New Roman"/>
          <w:sz w:val="24"/>
          <w:szCs w:val="24"/>
        </w:rPr>
      </w:pPr>
    </w:p>
    <w:p w:rsidR="00D819E6" w:rsidRPr="00D819E6" w:rsidRDefault="00D819E6" w:rsidP="00D819E6">
      <w:pPr>
        <w:spacing w:line="240" w:lineRule="auto"/>
        <w:jc w:val="both"/>
        <w:rPr>
          <w:rFonts w:ascii="Times New Roman" w:eastAsiaTheme="minorEastAsia" w:hAnsi="Times New Roman" w:cs="Times New Roman"/>
          <w:i/>
          <w:sz w:val="24"/>
          <w:szCs w:val="24"/>
        </w:rPr>
      </w:pPr>
      <w:r w:rsidRPr="00D819E6">
        <w:rPr>
          <w:rFonts w:ascii="Times New Roman" w:eastAsiaTheme="minorEastAsia" w:hAnsi="Times New Roman" w:cs="Times New Roman"/>
          <w:i/>
          <w:sz w:val="24"/>
          <w:szCs w:val="24"/>
        </w:rPr>
        <w:t>Eiropas Savienības aizsardzības savienība</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Pēdējā laika ģeopolitiskie notikumi ir pierādījuši nepieciešamību Eiropas Savienībai nostiprināt savu aizsardzības identitāti. Eiropai ir jākļūst vienotākai un spējīgākai sevi aizsargāt, tomēr vienlaikus nedublējot un nemazinot transatlantiskās saites nozīmi. Šāds mērķis atbilst Latvijas drošības interesēm.</w:t>
      </w:r>
    </w:p>
    <w:p w:rsidR="00D819E6" w:rsidRPr="00D819E6" w:rsidRDefault="00B46D96" w:rsidP="00D819E6">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w:t>
      </w:r>
      <w:r w:rsidR="00D819E6" w:rsidRPr="00D819E6">
        <w:rPr>
          <w:rFonts w:ascii="Times New Roman" w:eastAsiaTheme="minorEastAsia" w:hAnsi="Times New Roman" w:cs="Times New Roman"/>
          <w:sz w:val="24"/>
          <w:szCs w:val="24"/>
        </w:rPr>
        <w:t xml:space="preserve">irknē drošības izaicinājumu ir būtiska ciešāka Eiropas Savienības un NATO sadarbība, </w:t>
      </w:r>
      <w:r>
        <w:rPr>
          <w:rFonts w:ascii="Times New Roman" w:eastAsiaTheme="minorEastAsia" w:hAnsi="Times New Roman" w:cs="Times New Roman"/>
          <w:sz w:val="24"/>
          <w:szCs w:val="24"/>
        </w:rPr>
        <w:t xml:space="preserve">vienlaikus </w:t>
      </w:r>
      <w:r w:rsidR="00D819E6" w:rsidRPr="00D819E6">
        <w:rPr>
          <w:rFonts w:ascii="Times New Roman" w:eastAsiaTheme="minorEastAsia" w:hAnsi="Times New Roman" w:cs="Times New Roman"/>
          <w:sz w:val="24"/>
          <w:szCs w:val="24"/>
        </w:rPr>
        <w:t xml:space="preserve">NATO ir jāsaglabā atbildība par kolektīvo aizsardzību, savukārt Eiropas Savienības aizsardzības dimensijai ir jāaptver jomas, kuras </w:t>
      </w:r>
      <w:r>
        <w:rPr>
          <w:rFonts w:ascii="Times New Roman" w:eastAsiaTheme="minorEastAsia" w:hAnsi="Times New Roman" w:cs="Times New Roman"/>
          <w:sz w:val="24"/>
          <w:szCs w:val="24"/>
        </w:rPr>
        <w:t>var palielināt Eiropas drošību u</w:t>
      </w:r>
      <w:r w:rsidR="00D819E6" w:rsidRPr="00D819E6">
        <w:rPr>
          <w:rFonts w:ascii="Times New Roman" w:eastAsiaTheme="minorEastAsia" w:hAnsi="Times New Roman" w:cs="Times New Roman"/>
          <w:sz w:val="24"/>
          <w:szCs w:val="24"/>
        </w:rPr>
        <w:t xml:space="preserve">n kuras Eiropas Savienība spēj paveikt labāk. Tās ir civilās misijas un </w:t>
      </w:r>
      <w:r w:rsidR="006A080D">
        <w:rPr>
          <w:rFonts w:ascii="Times New Roman" w:eastAsiaTheme="minorEastAsia" w:hAnsi="Times New Roman" w:cs="Times New Roman"/>
          <w:sz w:val="24"/>
          <w:szCs w:val="24"/>
        </w:rPr>
        <w:t xml:space="preserve">militārās </w:t>
      </w:r>
      <w:r w:rsidR="00D819E6" w:rsidRPr="00D819E6">
        <w:rPr>
          <w:rFonts w:ascii="Times New Roman" w:eastAsiaTheme="minorEastAsia" w:hAnsi="Times New Roman" w:cs="Times New Roman"/>
          <w:sz w:val="24"/>
          <w:szCs w:val="24"/>
        </w:rPr>
        <w:t>operācijas,</w:t>
      </w:r>
      <w:r w:rsidR="006A080D">
        <w:rPr>
          <w:rFonts w:ascii="Times New Roman" w:eastAsiaTheme="minorEastAsia" w:hAnsi="Times New Roman" w:cs="Times New Roman"/>
          <w:sz w:val="24"/>
          <w:szCs w:val="24"/>
        </w:rPr>
        <w:t xml:space="preserve"> papildus</w:t>
      </w:r>
      <w:r w:rsidR="00D819E6" w:rsidRPr="00D819E6">
        <w:rPr>
          <w:rFonts w:ascii="Times New Roman" w:eastAsiaTheme="minorEastAsia" w:hAnsi="Times New Roman" w:cs="Times New Roman"/>
          <w:sz w:val="24"/>
          <w:szCs w:val="24"/>
        </w:rPr>
        <w:t xml:space="preserve"> atbalsta nodrošināšana partnervalstīm, noturības veicināšana pret mūsdienu apdraudējumiem, kā arī cīņa pret hibrīdo apdraudējumu un kiberdrošība.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Latvijas interesēs ir iekļaujoša un saliedēta dalībvalstu sadarbība ES līmenī, tādēļ Latvija iestājas par spēcīgu Pastāvīgo Eiropas strukturēto sadarbību Aizsardzības jomā (PESCO). Tai jānodrošina reģionālas Eiropas Savienības dalībvalstu sadarbības iespējas un nacionālo spēju attīstību, kas </w:t>
      </w:r>
      <w:r w:rsidR="00BA3199">
        <w:rPr>
          <w:rFonts w:ascii="Times New Roman" w:eastAsiaTheme="minorEastAsia" w:hAnsi="Times New Roman" w:cs="Times New Roman"/>
          <w:sz w:val="24"/>
          <w:szCs w:val="24"/>
        </w:rPr>
        <w:t xml:space="preserve">papildina </w:t>
      </w:r>
      <w:r w:rsidRPr="00D819E6">
        <w:rPr>
          <w:rFonts w:ascii="Times New Roman" w:eastAsiaTheme="minorEastAsia" w:hAnsi="Times New Roman" w:cs="Times New Roman"/>
          <w:sz w:val="24"/>
          <w:szCs w:val="24"/>
        </w:rPr>
        <w:t xml:space="preserve">NATO plānoto spēju attīstību. Piedāvātajam Eiropas Savienības aizsardzības spēju koordinācijas mehānismam CARD ir </w:t>
      </w:r>
      <w:r w:rsidR="00FD7C5A">
        <w:rPr>
          <w:rFonts w:ascii="Times New Roman" w:eastAsiaTheme="minorEastAsia" w:hAnsi="Times New Roman" w:cs="Times New Roman"/>
          <w:sz w:val="24"/>
          <w:szCs w:val="24"/>
        </w:rPr>
        <w:t xml:space="preserve">jānotiek saskaņoti </w:t>
      </w:r>
      <w:r w:rsidRPr="00D819E6">
        <w:rPr>
          <w:rFonts w:ascii="Times New Roman" w:eastAsiaTheme="minorEastAsia" w:hAnsi="Times New Roman" w:cs="Times New Roman"/>
          <w:sz w:val="24"/>
          <w:szCs w:val="24"/>
        </w:rPr>
        <w:t xml:space="preserve">ar NATO aizsardzības plānošanas procesu.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Var prognozēt, ka, ņemot vērā drošības situācijas pasliktināšanos Eiropas kaimiņu reģionos, nākotnē pieaugs nepieciešamība Eiropas Savienībai pašai veikt militārās stabilizācijas misijas, izmantojot Eiropas Savienības kaujas grupu operācijas. Latvija to atbalsta, uzsverot, ka ir nepieciešams stiprināt Eiropas Savienības kaujas grupu pielietojamību. </w:t>
      </w:r>
    </w:p>
    <w:p w:rsidR="00D819E6" w:rsidRPr="00D819E6" w:rsidRDefault="00386F2F" w:rsidP="00D819E6">
      <w:pPr>
        <w:spacing w:after="1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Eiropas </w:t>
      </w:r>
      <w:r w:rsidR="00D819E6" w:rsidRPr="00D819E6">
        <w:rPr>
          <w:rFonts w:ascii="Times New Roman" w:eastAsiaTheme="minorEastAsia" w:hAnsi="Times New Roman" w:cs="Times New Roman"/>
          <w:sz w:val="24"/>
          <w:szCs w:val="24"/>
        </w:rPr>
        <w:t xml:space="preserve">drošību paaugstinās arī jaunizveidotais Eiropas Savienības Aizsardzības fonds. Tas nodrošinās Eiropas Savienības finansējumu dalībvalstu kopprojektiem militāro tehnoloģiju pētniecības un attīstības jomās, kopēju ieroču sistēmu radīšanas un iegādes programmās. Latvija iestājas par tādu Aizsardzības fonda veicinošu politiku, kas rada iespējas Latvijas mazajiem un vidējiem uzņēmumiem iesaistīties militārās industrijas piegādes ķēdēs. </w:t>
      </w:r>
    </w:p>
    <w:p w:rsidR="00D819E6" w:rsidRPr="00D819E6" w:rsidRDefault="00D819E6" w:rsidP="00D819E6">
      <w:pPr>
        <w:spacing w:after="120" w:line="240" w:lineRule="auto"/>
        <w:jc w:val="both"/>
        <w:rPr>
          <w:rFonts w:ascii="Times New Roman" w:eastAsiaTheme="minorEastAsia" w:hAnsi="Times New Roman" w:cs="Times New Roman"/>
          <w:sz w:val="24"/>
          <w:szCs w:val="24"/>
        </w:rPr>
      </w:pPr>
    </w:p>
    <w:p w:rsidR="00D819E6" w:rsidRPr="0034411A" w:rsidRDefault="00D819E6" w:rsidP="00D819E6">
      <w:pPr>
        <w:spacing w:after="120" w:line="240" w:lineRule="auto"/>
        <w:jc w:val="both"/>
        <w:rPr>
          <w:rFonts w:ascii="Times New Roman" w:eastAsiaTheme="minorEastAsia" w:hAnsi="Times New Roman" w:cs="Times New Roman"/>
          <w:i/>
          <w:sz w:val="24"/>
          <w:szCs w:val="24"/>
        </w:rPr>
      </w:pPr>
      <w:r w:rsidRPr="0034411A">
        <w:rPr>
          <w:rFonts w:ascii="Times New Roman" w:eastAsiaTheme="minorEastAsia" w:hAnsi="Times New Roman" w:cs="Times New Roman"/>
          <w:i/>
          <w:sz w:val="24"/>
          <w:szCs w:val="24"/>
        </w:rPr>
        <w:t>Eiropas Savienības sociālā dimensija</w:t>
      </w:r>
    </w:p>
    <w:p w:rsidR="00D819E6" w:rsidRPr="0034411A" w:rsidRDefault="00D819E6" w:rsidP="00D819E6">
      <w:pPr>
        <w:spacing w:after="120" w:line="240" w:lineRule="auto"/>
        <w:jc w:val="both"/>
        <w:rPr>
          <w:rFonts w:ascii="Times New Roman" w:eastAsiaTheme="minorEastAsia" w:hAnsi="Times New Roman" w:cs="Times New Roman"/>
          <w:sz w:val="24"/>
          <w:szCs w:val="24"/>
        </w:rPr>
      </w:pPr>
      <w:r w:rsidRPr="0034411A">
        <w:rPr>
          <w:rFonts w:ascii="Times New Roman" w:eastAsiaTheme="minorEastAsia" w:hAnsi="Times New Roman" w:cs="Times New Roman"/>
          <w:sz w:val="24"/>
          <w:szCs w:val="24"/>
        </w:rPr>
        <w:t xml:space="preserve">Eiropas Savienības pamatuzdevums ir nodrošināt tās iedzīvotājiem labklājību un drošību. Tomēr nozīmīgas attīstības līmeņa atšķirības starp Eiropas Savienības valstīm un reģioniem joprojām nav izzudušas. Šobrīd Eiropas Savienības dalībvalstis, tai skaitā Latvija, arvien vairāk saskaras ar izaicinājumiem, ko rada mainīga </w:t>
      </w:r>
      <w:r w:rsidRPr="0034411A">
        <w:rPr>
          <w:rFonts w:ascii="Times New Roman" w:eastAsiaTheme="minorEastAsia" w:hAnsi="Times New Roman" w:cs="Times New Roman"/>
          <w:sz w:val="24"/>
          <w:szCs w:val="24"/>
        </w:rPr>
        <w:lastRenderedPageBreak/>
        <w:t>nodarbinātība, digitalizācijas un prasmju attīstība, sociālās atšķirības, novecošanās un sabiedrisko finanšu ilgtspēja. Paaugstinās globālās konkurences spiediens uz Eiropas Savienības ražotām precēm un pakalpojumiem. Latvijas ekonomiku arvien vairāk ietekmē komunikācijas, informātikas un administratīvo pakalpojumu nozares, izvirzot priekšplānā nepieciešamību pēc augsti izglītota un profesionāla darbaspēka. Tādēļ konkurētspējīgas tautsaimniecības priekšnoteikums arvien vairāk būs gan Latvijā pieejamās izglītības kvalitāte, t</w:t>
      </w:r>
      <w:r w:rsidR="0037564E">
        <w:rPr>
          <w:rFonts w:ascii="Times New Roman" w:eastAsiaTheme="minorEastAsia" w:hAnsi="Times New Roman" w:cs="Times New Roman"/>
          <w:sz w:val="24"/>
          <w:szCs w:val="24"/>
        </w:rPr>
        <w:t>ostarp</w:t>
      </w:r>
      <w:r w:rsidRPr="0034411A">
        <w:rPr>
          <w:rFonts w:ascii="Times New Roman" w:eastAsiaTheme="minorEastAsia" w:hAnsi="Times New Roman" w:cs="Times New Roman"/>
          <w:sz w:val="24"/>
          <w:szCs w:val="24"/>
        </w:rPr>
        <w:t xml:space="preserve"> mūžizglītības kvalitāte, gan iedzīvotāju sociālās aizsardzības līmenis. </w:t>
      </w:r>
    </w:p>
    <w:p w:rsidR="00D819E6" w:rsidRPr="0034411A" w:rsidRDefault="00D819E6" w:rsidP="00D819E6">
      <w:pPr>
        <w:spacing w:after="120" w:line="240" w:lineRule="auto"/>
        <w:jc w:val="both"/>
        <w:rPr>
          <w:rFonts w:ascii="Times New Roman" w:eastAsiaTheme="minorEastAsia" w:hAnsi="Times New Roman" w:cs="Times New Roman"/>
          <w:sz w:val="24"/>
          <w:szCs w:val="24"/>
        </w:rPr>
      </w:pPr>
      <w:r w:rsidRPr="0034411A">
        <w:rPr>
          <w:rFonts w:ascii="Times New Roman" w:eastAsiaTheme="minorEastAsia" w:hAnsi="Times New Roman" w:cs="Times New Roman"/>
          <w:sz w:val="24"/>
          <w:szCs w:val="24"/>
        </w:rPr>
        <w:t>Mērķim nodrošināt Eiropas Savienības iedzīvotāju labklājību un drošību ir jāiet rokrokā ar efektīvu sociālo un labklājības politik</w:t>
      </w:r>
      <w:r w:rsidRPr="002D0D90">
        <w:rPr>
          <w:rFonts w:ascii="Times New Roman" w:eastAsiaTheme="minorEastAsia" w:hAnsi="Times New Roman" w:cs="Times New Roman"/>
          <w:sz w:val="24"/>
          <w:szCs w:val="24"/>
        </w:rPr>
        <w:t xml:space="preserve">u. </w:t>
      </w:r>
      <w:r w:rsidR="002D0D90" w:rsidRPr="002D0D90">
        <w:rPr>
          <w:rFonts w:ascii="Times New Roman" w:eastAsiaTheme="minorEastAsia" w:hAnsi="Times New Roman" w:cs="Times New Roman"/>
          <w:sz w:val="24"/>
          <w:szCs w:val="24"/>
        </w:rPr>
        <w:t>Šī iemesla dēļ Latvija atbalstīja un pievienojās Gēteborgas Eiropas Sociālo tiesību pīlāra divdesmit principiem. Sperot šo soli, Eiropas Savienība uzsver, ka tā arī nākotnē būs sociāli atbildīga savienība.</w:t>
      </w:r>
    </w:p>
    <w:p w:rsidR="00D819E6" w:rsidRPr="00A31A23" w:rsidRDefault="00D819E6" w:rsidP="00D819E6">
      <w:pPr>
        <w:spacing w:after="120" w:line="240" w:lineRule="auto"/>
        <w:jc w:val="both"/>
        <w:rPr>
          <w:rFonts w:ascii="Times New Roman" w:eastAsiaTheme="minorEastAsia" w:hAnsi="Times New Roman" w:cs="Times New Roman"/>
          <w:sz w:val="24"/>
          <w:szCs w:val="24"/>
        </w:rPr>
      </w:pPr>
      <w:r w:rsidRPr="0034411A">
        <w:rPr>
          <w:rFonts w:ascii="Times New Roman" w:eastAsiaTheme="minorEastAsia" w:hAnsi="Times New Roman" w:cs="Times New Roman"/>
          <w:sz w:val="24"/>
          <w:szCs w:val="24"/>
        </w:rPr>
        <w:t>Veidojot Eiropas Savienības sociālo dimensiju, Latvija iestājas par ambicioziem, bet reālistiskiem mērķiem.  Neuzticību Eiropas Savienības idejām un populismu veido gan deklaratīvi solījumi, gan sociālo atšķirību padziļināšanās. Kaut gan nodarbinātības un sociālās politikas veidošana ir dalībvalstu kompetence, lai dzīves līmeņi tuvinātos un dalībvalstu iedzīvotāji spētu piemēroties globālās ekonomikas radītajām pārmaiņām, ir būtiski, ka dalībvalstis vieno kopīgs redzējums par to, kādai jābūt 21. gadsimta sociālajai politikai. Tādēļ Latvija atbalsta Eiropas Komisijas pieeju, izstrādājot Eiropas Sociālo tiesību pīlāra principus, vienlaikus saprotot, ka sociālo sistēmu modeļi dalībvalstīs atšķiras.</w:t>
      </w:r>
      <w:r w:rsidRPr="00D819E6">
        <w:rPr>
          <w:rFonts w:ascii="Times New Roman" w:eastAsiaTheme="minorEastAsia" w:hAnsi="Times New Roman" w:cs="Times New Roman"/>
          <w:sz w:val="24"/>
          <w:szCs w:val="24"/>
        </w:rPr>
        <w:t xml:space="preserve"> </w:t>
      </w:r>
      <w:r w:rsidR="003502F7" w:rsidRPr="00A31A23">
        <w:rPr>
          <w:rFonts w:ascii="Times New Roman" w:eastAsiaTheme="minorEastAsia" w:hAnsi="Times New Roman" w:cs="Times New Roman"/>
          <w:sz w:val="24"/>
          <w:szCs w:val="24"/>
        </w:rPr>
        <w:t>Latvija iestāsies pret jebkādiem mēģinājumiem mainī</w:t>
      </w:r>
      <w:r w:rsidR="00F75D11" w:rsidRPr="00A31A23">
        <w:rPr>
          <w:rFonts w:ascii="Times New Roman" w:eastAsiaTheme="minorEastAsia" w:hAnsi="Times New Roman" w:cs="Times New Roman"/>
          <w:sz w:val="24"/>
          <w:szCs w:val="24"/>
        </w:rPr>
        <w:t>t sociālo maksā</w:t>
      </w:r>
      <w:r w:rsidR="003502F7" w:rsidRPr="00A31A23">
        <w:rPr>
          <w:rFonts w:ascii="Times New Roman" w:eastAsiaTheme="minorEastAsia" w:hAnsi="Times New Roman" w:cs="Times New Roman"/>
          <w:sz w:val="24"/>
          <w:szCs w:val="24"/>
        </w:rPr>
        <w:t>jumu piešķiršanas kārtību</w:t>
      </w:r>
      <w:r w:rsidR="00F75D11" w:rsidRPr="00A31A23">
        <w:rPr>
          <w:rFonts w:ascii="Times New Roman" w:eastAsiaTheme="minorEastAsia" w:hAnsi="Times New Roman" w:cs="Times New Roman"/>
          <w:sz w:val="24"/>
          <w:szCs w:val="24"/>
        </w:rPr>
        <w:t>, kas</w:t>
      </w:r>
      <w:r w:rsidR="003502F7" w:rsidRPr="00A31A23">
        <w:rPr>
          <w:rFonts w:ascii="Times New Roman" w:eastAsiaTheme="minorEastAsia" w:hAnsi="Times New Roman" w:cs="Times New Roman"/>
          <w:sz w:val="24"/>
          <w:szCs w:val="24"/>
        </w:rPr>
        <w:t xml:space="preserve"> var negatīvi</w:t>
      </w:r>
      <w:r w:rsidR="00F75D11" w:rsidRPr="00A31A23">
        <w:rPr>
          <w:rFonts w:ascii="Times New Roman" w:eastAsiaTheme="minorEastAsia" w:hAnsi="Times New Roman" w:cs="Times New Roman"/>
          <w:sz w:val="24"/>
          <w:szCs w:val="24"/>
        </w:rPr>
        <w:t xml:space="preserve"> ietekmē</w:t>
      </w:r>
      <w:r w:rsidR="003502F7" w:rsidRPr="00A31A23">
        <w:rPr>
          <w:rFonts w:ascii="Times New Roman" w:eastAsiaTheme="minorEastAsia" w:hAnsi="Times New Roman" w:cs="Times New Roman"/>
          <w:sz w:val="24"/>
          <w:szCs w:val="24"/>
        </w:rPr>
        <w:t>t</w:t>
      </w:r>
      <w:r w:rsidR="00F75D11" w:rsidRPr="00A31A23">
        <w:rPr>
          <w:rFonts w:ascii="Times New Roman" w:eastAsiaTheme="minorEastAsia" w:hAnsi="Times New Roman" w:cs="Times New Roman"/>
          <w:sz w:val="24"/>
          <w:szCs w:val="24"/>
        </w:rPr>
        <w:t xml:space="preserve"> Latvijas valstspiederīgos.</w:t>
      </w:r>
    </w:p>
    <w:p w:rsidR="00896C3A" w:rsidRDefault="00896C3A" w:rsidP="00D819E6">
      <w:pPr>
        <w:spacing w:line="240" w:lineRule="auto"/>
        <w:jc w:val="both"/>
        <w:rPr>
          <w:rFonts w:ascii="Times New Roman" w:eastAsiaTheme="minorEastAsia" w:hAnsi="Times New Roman" w:cs="Times New Roman"/>
          <w:i/>
          <w:sz w:val="24"/>
          <w:szCs w:val="24"/>
        </w:rPr>
      </w:pPr>
    </w:p>
    <w:p w:rsidR="00D819E6" w:rsidRPr="00D819E6" w:rsidRDefault="00D819E6" w:rsidP="00D819E6">
      <w:pPr>
        <w:spacing w:line="240" w:lineRule="auto"/>
        <w:jc w:val="both"/>
        <w:rPr>
          <w:rFonts w:ascii="Times New Roman" w:eastAsiaTheme="minorEastAsia" w:hAnsi="Times New Roman" w:cs="Times New Roman"/>
          <w:i/>
          <w:sz w:val="24"/>
          <w:szCs w:val="24"/>
        </w:rPr>
      </w:pPr>
      <w:r w:rsidRPr="00D819E6">
        <w:rPr>
          <w:rFonts w:ascii="Times New Roman" w:eastAsiaTheme="minorEastAsia" w:hAnsi="Times New Roman" w:cs="Times New Roman"/>
          <w:i/>
          <w:sz w:val="24"/>
          <w:szCs w:val="24"/>
        </w:rPr>
        <w:t>Enerģētikas politikas s</w:t>
      </w:r>
      <w:r w:rsidR="0037564E">
        <w:rPr>
          <w:rFonts w:ascii="Times New Roman" w:eastAsiaTheme="minorEastAsia" w:hAnsi="Times New Roman" w:cs="Times New Roman"/>
          <w:i/>
          <w:sz w:val="24"/>
          <w:szCs w:val="24"/>
        </w:rPr>
        <w:t>tipr</w:t>
      </w:r>
      <w:r w:rsidRPr="00D819E6">
        <w:rPr>
          <w:rFonts w:ascii="Times New Roman" w:eastAsiaTheme="minorEastAsia" w:hAnsi="Times New Roman" w:cs="Times New Roman"/>
          <w:i/>
          <w:sz w:val="24"/>
          <w:szCs w:val="24"/>
        </w:rPr>
        <w:t>ināšana</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Latvija atbalsta Eiropas Savienības enerģētikas politikas stiprināšanu veidā, kas veicina energoapgādes drošību, konkurētspēju un ilgtspēju, vienlaikus mazinot enerģētikas nozares ietekmi uz vidi. Laikā, kad pieaug politiskā nestabilitāte un neprognozējamība reģionos, kuri tradicionāli ir bijuši stratēģiski energoresursu piegādes reģioni globālajam enerģētikas tirgum </w:t>
      </w:r>
      <w:r w:rsidR="0037564E">
        <w:rPr>
          <w:rFonts w:ascii="Times New Roman" w:hAnsi="Times New Roman" w:cs="Times New Roman"/>
          <w:sz w:val="24"/>
          <w:szCs w:val="24"/>
        </w:rPr>
        <w:t>–</w:t>
      </w:r>
      <w:r w:rsidRPr="00D819E6">
        <w:rPr>
          <w:rFonts w:ascii="Times New Roman" w:eastAsiaTheme="minorEastAsia" w:hAnsi="Times New Roman" w:cs="Times New Roman"/>
          <w:sz w:val="24"/>
          <w:szCs w:val="24"/>
        </w:rPr>
        <w:t xml:space="preserve"> Tuvie Austrumi, Ziemeļāfrika, Venecuēla, Krievija </w:t>
      </w:r>
      <w:r w:rsidR="0037564E">
        <w:rPr>
          <w:rFonts w:ascii="Times New Roman" w:hAnsi="Times New Roman" w:cs="Times New Roman"/>
          <w:sz w:val="24"/>
          <w:szCs w:val="24"/>
        </w:rPr>
        <w:t>–</w:t>
      </w:r>
      <w:r w:rsidRPr="00D819E6">
        <w:rPr>
          <w:rFonts w:ascii="Times New Roman" w:eastAsiaTheme="minorEastAsia" w:hAnsi="Times New Roman" w:cs="Times New Roman"/>
          <w:sz w:val="24"/>
          <w:szCs w:val="24"/>
        </w:rPr>
        <w:t xml:space="preserve"> topošajai Eiropas Enerģētikas savienībai ir jānodrošina gan Eiropas Savienības ekonomikas modernizācija, gan jāuzlabo savienības valstu enerģētiskā drošība.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Latvija kopā ar reģionālajiem partneriem ir jau daudz paveikusi enerģētikas politikas un energodrošības stiprināšanā, ceļā no “enerģētikas salas” uz savienotu un biznesam pievilcīgu enerģijas tirgu ar konkurējošiem diversificētiem piegādes avotiem, piemēram, pievienojoties Ziemeļvalstu elektroenerģijas biržai </w:t>
      </w:r>
      <w:proofErr w:type="spellStart"/>
      <w:r w:rsidRPr="00D819E6">
        <w:rPr>
          <w:rFonts w:ascii="Times New Roman" w:eastAsiaTheme="minorEastAsia" w:hAnsi="Times New Roman" w:cs="Times New Roman"/>
          <w:i/>
          <w:sz w:val="24"/>
          <w:szCs w:val="24"/>
        </w:rPr>
        <w:t>Nord</w:t>
      </w:r>
      <w:proofErr w:type="spellEnd"/>
      <w:r w:rsidRPr="00D819E6">
        <w:rPr>
          <w:rFonts w:ascii="Times New Roman" w:eastAsiaTheme="minorEastAsia" w:hAnsi="Times New Roman" w:cs="Times New Roman"/>
          <w:i/>
          <w:sz w:val="24"/>
          <w:szCs w:val="24"/>
        </w:rPr>
        <w:t xml:space="preserve"> </w:t>
      </w:r>
      <w:proofErr w:type="spellStart"/>
      <w:r w:rsidRPr="00D819E6">
        <w:rPr>
          <w:rFonts w:ascii="Times New Roman" w:eastAsiaTheme="minorEastAsia" w:hAnsi="Times New Roman" w:cs="Times New Roman"/>
          <w:i/>
          <w:sz w:val="24"/>
          <w:szCs w:val="24"/>
        </w:rPr>
        <w:t>Pool</w:t>
      </w:r>
      <w:proofErr w:type="spellEnd"/>
      <w:r w:rsidRPr="00D819E6">
        <w:rPr>
          <w:rFonts w:ascii="Times New Roman" w:eastAsiaTheme="minorEastAsia" w:hAnsi="Times New Roman" w:cs="Times New Roman"/>
          <w:sz w:val="24"/>
          <w:szCs w:val="24"/>
        </w:rPr>
        <w:t xml:space="preserve"> un izveidojot Baltijas valstu starpsavienojumus ar Somiju, Zviedriju un Poliju. </w:t>
      </w:r>
      <w:r w:rsidR="003625AD" w:rsidRPr="002C28B7">
        <w:rPr>
          <w:rFonts w:ascii="Times New Roman" w:eastAsiaTheme="minorEastAsia" w:hAnsi="Times New Roman" w:cs="Times New Roman"/>
          <w:sz w:val="24"/>
          <w:szCs w:val="24"/>
        </w:rPr>
        <w:t xml:space="preserve">Latvijas enerģētiskās drošības interesēs ir 2018. gadā panākt vienošanos par labāko risinājumu, kas nodrošinās Baltijas valstu elektrotīklu sinhronu darbību ar Centrālās Eiropas elektrotīkliem, ņemot vērā sistēmas drošumu un ilgtermiņa ietekmi uz kopējām izmaksām un tarifiem. </w:t>
      </w:r>
      <w:r w:rsidRPr="002C28B7">
        <w:rPr>
          <w:rFonts w:ascii="Times New Roman" w:eastAsiaTheme="minorEastAsia" w:hAnsi="Times New Roman" w:cs="Times New Roman"/>
          <w:sz w:val="24"/>
          <w:szCs w:val="24"/>
        </w:rPr>
        <w:t>Tāpat Baltijas valstu dabasgāzes infrastruktūras uzlabošana un Latvijas dabasgāzes tirgus liberali</w:t>
      </w:r>
      <w:r w:rsidRPr="00D819E6">
        <w:rPr>
          <w:rFonts w:ascii="Times New Roman" w:eastAsiaTheme="minorEastAsia" w:hAnsi="Times New Roman" w:cs="Times New Roman"/>
          <w:sz w:val="24"/>
          <w:szCs w:val="24"/>
        </w:rPr>
        <w:t xml:space="preserve">zācija ļāvusi ienākt jaunām tendencēm un radīt konkurenci reģionālajā dabasgāzes tirgū. Tas stiprina reģiona enerģētisko drošību un patstāvību. Līdzdalība Eiropas Savienības Enerģētikas Savienības stratēģijas </w:t>
      </w:r>
      <w:r w:rsidRPr="00D819E6">
        <w:rPr>
          <w:rFonts w:ascii="Times New Roman" w:eastAsiaTheme="minorEastAsia" w:hAnsi="Times New Roman" w:cs="Times New Roman"/>
          <w:color w:val="000000"/>
          <w:sz w:val="24"/>
          <w:szCs w:val="24"/>
        </w:rPr>
        <w:t xml:space="preserve">ieviešanā </w:t>
      </w:r>
      <w:r w:rsidRPr="00D819E6">
        <w:rPr>
          <w:rFonts w:ascii="Times New Roman" w:eastAsiaTheme="minorEastAsia" w:hAnsi="Times New Roman" w:cs="Times New Roman"/>
          <w:sz w:val="24"/>
          <w:szCs w:val="24"/>
        </w:rPr>
        <w:t xml:space="preserve">būs lieliska iespēja turpināt strukturāli un kvalitatīvi modernizēt Latvijas tautsaimniecību, pilnveidojot Latvijas un reģionālo enerģētikas infrastruktūru un </w:t>
      </w:r>
      <w:r w:rsidRPr="00D819E6">
        <w:rPr>
          <w:rFonts w:ascii="Times New Roman" w:eastAsiaTheme="minorEastAsia" w:hAnsi="Times New Roman" w:cs="Times New Roman"/>
          <w:sz w:val="24"/>
          <w:szCs w:val="24"/>
        </w:rPr>
        <w:lastRenderedPageBreak/>
        <w:t xml:space="preserve">regulējumu, ciešāk integrējoties Eiropas enerģijas tirgū, kā arī piesaistot jaunus enerģētikas tirgus dalībniekus. </w:t>
      </w:r>
    </w:p>
    <w:p w:rsidR="00D819E6" w:rsidRPr="00D819E6" w:rsidRDefault="00D819E6" w:rsidP="00D819E6">
      <w:pPr>
        <w:spacing w:line="240" w:lineRule="auto"/>
        <w:jc w:val="both"/>
        <w:rPr>
          <w:rFonts w:ascii="Times New Roman" w:eastAsia="Times New Roman" w:hAnsi="Times New Roman" w:cs="Times New Roman"/>
          <w:b/>
          <w:bCs/>
          <w:spacing w:val="2"/>
          <w:sz w:val="24"/>
          <w:szCs w:val="24"/>
          <w:lang w:eastAsia="lv-LV"/>
        </w:rPr>
      </w:pPr>
      <w:r w:rsidRPr="00D819E6">
        <w:rPr>
          <w:rFonts w:ascii="Times New Roman" w:eastAsiaTheme="minorEastAsia" w:hAnsi="Times New Roman" w:cs="Times New Roman"/>
          <w:sz w:val="24"/>
          <w:szCs w:val="24"/>
        </w:rPr>
        <w:t>Eiropas Savienības Enerģētikas savienības izveide būs lieliska iespēja Latvijai strukturāli un kvalitatīvi modernizēt savu tautsaimniecību. Ņemot vērā, ka Latvija sadarbību enerģētikas jomā stratēģiski vērš</w:t>
      </w:r>
      <w:r w:rsidRPr="00D819E6">
        <w:rPr>
          <w:rFonts w:ascii="Times New Roman" w:eastAsia="Times New Roman" w:hAnsi="Times New Roman" w:cs="Times New Roman"/>
          <w:spacing w:val="2"/>
          <w:sz w:val="24"/>
          <w:szCs w:val="24"/>
          <w:lang w:eastAsia="lv-LV"/>
        </w:rPr>
        <w:t xml:space="preserve"> uz sadarbību ar savām Eiropas Savienības un NATO kaimiņvalstīm reģionā, </w:t>
      </w:r>
      <w:r w:rsidRPr="00A31A23">
        <w:rPr>
          <w:rFonts w:ascii="Times New Roman" w:eastAsiaTheme="minorEastAsia" w:hAnsi="Times New Roman" w:cs="Times New Roman"/>
          <w:sz w:val="24"/>
          <w:szCs w:val="24"/>
        </w:rPr>
        <w:t xml:space="preserve">Latvija bija un ir pret </w:t>
      </w:r>
      <w:proofErr w:type="spellStart"/>
      <w:r w:rsidRPr="00A31A23">
        <w:rPr>
          <w:rFonts w:ascii="Times New Roman" w:eastAsiaTheme="minorEastAsia" w:hAnsi="Times New Roman" w:cs="Times New Roman"/>
          <w:sz w:val="24"/>
          <w:szCs w:val="24"/>
        </w:rPr>
        <w:t>Nordstream</w:t>
      </w:r>
      <w:proofErr w:type="spellEnd"/>
      <w:r w:rsidRPr="00A31A23">
        <w:rPr>
          <w:rFonts w:ascii="Times New Roman" w:eastAsiaTheme="minorEastAsia" w:hAnsi="Times New Roman" w:cs="Times New Roman"/>
          <w:sz w:val="24"/>
          <w:szCs w:val="24"/>
        </w:rPr>
        <w:t xml:space="preserve"> II veida projektu īstenošanu. Tie ir pretrunā ar </w:t>
      </w:r>
      <w:r w:rsidR="00F81F12" w:rsidRPr="00A31A23">
        <w:rPr>
          <w:rFonts w:ascii="Times New Roman" w:eastAsiaTheme="minorEastAsia" w:hAnsi="Times New Roman" w:cs="Times New Roman"/>
          <w:sz w:val="24"/>
          <w:szCs w:val="24"/>
        </w:rPr>
        <w:t>E</w:t>
      </w:r>
      <w:r w:rsidR="005648BB" w:rsidRPr="00A31A23">
        <w:rPr>
          <w:rFonts w:ascii="Times New Roman" w:eastAsiaTheme="minorEastAsia" w:hAnsi="Times New Roman" w:cs="Times New Roman"/>
          <w:sz w:val="24"/>
          <w:szCs w:val="24"/>
        </w:rPr>
        <w:t xml:space="preserve">iropas </w:t>
      </w:r>
      <w:r w:rsidR="00F81F12" w:rsidRPr="00A31A23">
        <w:rPr>
          <w:rFonts w:ascii="Times New Roman" w:eastAsiaTheme="minorEastAsia" w:hAnsi="Times New Roman" w:cs="Times New Roman"/>
          <w:sz w:val="24"/>
          <w:szCs w:val="24"/>
        </w:rPr>
        <w:t>S</w:t>
      </w:r>
      <w:r w:rsidR="005648BB" w:rsidRPr="00A31A23">
        <w:rPr>
          <w:rFonts w:ascii="Times New Roman" w:eastAsiaTheme="minorEastAsia" w:hAnsi="Times New Roman" w:cs="Times New Roman"/>
          <w:sz w:val="24"/>
          <w:szCs w:val="24"/>
        </w:rPr>
        <w:t>avienības</w:t>
      </w:r>
      <w:r w:rsidR="00F81F12" w:rsidRPr="00A31A23">
        <w:rPr>
          <w:rFonts w:ascii="Times New Roman" w:eastAsiaTheme="minorEastAsia" w:hAnsi="Times New Roman" w:cs="Times New Roman"/>
          <w:sz w:val="24"/>
          <w:szCs w:val="24"/>
        </w:rPr>
        <w:t xml:space="preserve"> </w:t>
      </w:r>
      <w:r w:rsidRPr="00A31A23">
        <w:rPr>
          <w:rFonts w:ascii="Times New Roman" w:eastAsiaTheme="minorEastAsia" w:hAnsi="Times New Roman" w:cs="Times New Roman"/>
          <w:sz w:val="24"/>
          <w:szCs w:val="24"/>
        </w:rPr>
        <w:t xml:space="preserve">Enerģētikas savienības principiem, </w:t>
      </w:r>
      <w:r w:rsidR="00F81F12" w:rsidRPr="00A31A23">
        <w:rPr>
          <w:rFonts w:ascii="Times New Roman" w:eastAsiaTheme="minorEastAsia" w:hAnsi="Times New Roman" w:cs="Times New Roman"/>
          <w:sz w:val="24"/>
          <w:szCs w:val="24"/>
        </w:rPr>
        <w:t xml:space="preserve">tie </w:t>
      </w:r>
      <w:r w:rsidRPr="00A31A23">
        <w:rPr>
          <w:rFonts w:ascii="Times New Roman" w:eastAsiaTheme="minorEastAsia" w:hAnsi="Times New Roman" w:cs="Times New Roman"/>
          <w:sz w:val="24"/>
          <w:szCs w:val="24"/>
        </w:rPr>
        <w:t xml:space="preserve">kavēs Eiropas Savienības ekonomikas modernizāciju un </w:t>
      </w:r>
      <w:r w:rsidR="00F81F12" w:rsidRPr="00A31A23">
        <w:rPr>
          <w:rFonts w:ascii="Times New Roman" w:eastAsiaTheme="minorEastAsia" w:hAnsi="Times New Roman" w:cs="Times New Roman"/>
          <w:sz w:val="24"/>
          <w:szCs w:val="24"/>
        </w:rPr>
        <w:t xml:space="preserve">mazinās Eiropas drošību. </w:t>
      </w:r>
      <w:r w:rsidRPr="00A31A23">
        <w:rPr>
          <w:rFonts w:ascii="Times New Roman" w:eastAsiaTheme="minorEastAsia" w:hAnsi="Times New Roman" w:cs="Times New Roman"/>
          <w:spacing w:val="2"/>
          <w:sz w:val="24"/>
          <w:szCs w:val="24"/>
          <w:shd w:val="clear" w:color="auto" w:fill="FFFFFF"/>
        </w:rPr>
        <w:t>Šād</w:t>
      </w:r>
      <w:r w:rsidR="0037564E" w:rsidRPr="00A31A23">
        <w:rPr>
          <w:rFonts w:ascii="Times New Roman" w:eastAsiaTheme="minorEastAsia" w:hAnsi="Times New Roman" w:cs="Times New Roman"/>
          <w:spacing w:val="2"/>
          <w:sz w:val="24"/>
          <w:szCs w:val="24"/>
          <w:shd w:val="clear" w:color="auto" w:fill="FFFFFF"/>
        </w:rPr>
        <w:t>i</w:t>
      </w:r>
      <w:r w:rsidRPr="00A31A23">
        <w:rPr>
          <w:rFonts w:ascii="Times New Roman" w:eastAsiaTheme="minorEastAsia" w:hAnsi="Times New Roman" w:cs="Times New Roman"/>
          <w:spacing w:val="2"/>
          <w:sz w:val="24"/>
          <w:szCs w:val="24"/>
          <w:shd w:val="clear" w:color="auto" w:fill="FFFFFF"/>
        </w:rPr>
        <w:t xml:space="preserve"> pro</w:t>
      </w:r>
      <w:r w:rsidRPr="00D819E6">
        <w:rPr>
          <w:rFonts w:ascii="Times New Roman" w:eastAsiaTheme="minorEastAsia" w:hAnsi="Times New Roman" w:cs="Times New Roman"/>
          <w:spacing w:val="2"/>
          <w:sz w:val="24"/>
          <w:szCs w:val="24"/>
          <w:shd w:val="clear" w:color="auto" w:fill="FFFFFF"/>
        </w:rPr>
        <w:t>jekti pasliktinātu Latvijas un Eiropas enerģētisko un ģeopolitisko drošību.</w:t>
      </w:r>
    </w:p>
    <w:p w:rsidR="002632AF" w:rsidRDefault="002632AF" w:rsidP="002F0DB0">
      <w:pPr>
        <w:spacing w:line="240" w:lineRule="auto"/>
        <w:jc w:val="both"/>
        <w:rPr>
          <w:rFonts w:ascii="Times New Roman" w:eastAsiaTheme="minorEastAsia" w:hAnsi="Times New Roman" w:cs="Times New Roman"/>
          <w:i/>
          <w:sz w:val="24"/>
          <w:szCs w:val="24"/>
        </w:rPr>
      </w:pPr>
    </w:p>
    <w:p w:rsidR="00D819E6" w:rsidRPr="00D819E6" w:rsidRDefault="00D819E6" w:rsidP="002F0DB0">
      <w:pPr>
        <w:spacing w:line="240" w:lineRule="auto"/>
        <w:jc w:val="both"/>
        <w:rPr>
          <w:rFonts w:ascii="Times New Roman" w:eastAsiaTheme="minorEastAsia" w:hAnsi="Times New Roman" w:cs="Times New Roman"/>
          <w:i/>
          <w:sz w:val="24"/>
          <w:szCs w:val="24"/>
        </w:rPr>
      </w:pPr>
      <w:r w:rsidRPr="00D819E6">
        <w:rPr>
          <w:rFonts w:ascii="Times New Roman" w:eastAsiaTheme="minorEastAsia" w:hAnsi="Times New Roman" w:cs="Times New Roman"/>
          <w:i/>
          <w:sz w:val="24"/>
          <w:szCs w:val="24"/>
        </w:rPr>
        <w:t>Transporta nozare</w:t>
      </w:r>
    </w:p>
    <w:p w:rsidR="002F0DB0" w:rsidRPr="002C28B7" w:rsidRDefault="00D819E6" w:rsidP="002F0DB0">
      <w:pPr>
        <w:spacing w:line="240" w:lineRule="auto"/>
        <w:jc w:val="both"/>
        <w:rPr>
          <w:rFonts w:ascii="Times New Roman" w:hAnsi="Times New Roman"/>
          <w:sz w:val="24"/>
          <w:szCs w:val="24"/>
        </w:rPr>
      </w:pPr>
      <w:r w:rsidRPr="00D819E6">
        <w:rPr>
          <w:rFonts w:ascii="Times New Roman" w:eastAsiaTheme="minorEastAsia" w:hAnsi="Times New Roman" w:cs="Times New Roman"/>
          <w:sz w:val="24"/>
          <w:szCs w:val="24"/>
        </w:rPr>
        <w:t xml:space="preserve">Tranzīta un loģistikas sektors Latvijas tautsaimniecībā nodrošina </w:t>
      </w:r>
      <w:r w:rsidR="005648BB">
        <w:rPr>
          <w:rFonts w:ascii="Times New Roman" w:eastAsiaTheme="minorEastAsia" w:hAnsi="Times New Roman" w:cs="Times New Roman"/>
          <w:sz w:val="24"/>
          <w:szCs w:val="24"/>
        </w:rPr>
        <w:t>gandrīz</w:t>
      </w:r>
      <w:r w:rsidRPr="00D819E6">
        <w:rPr>
          <w:rFonts w:ascii="Times New Roman" w:eastAsiaTheme="minorEastAsia" w:hAnsi="Times New Roman" w:cs="Times New Roman"/>
          <w:sz w:val="24"/>
          <w:szCs w:val="24"/>
        </w:rPr>
        <w:t xml:space="preserve"> ceturto daļu no pakalpojumu eksporta. </w:t>
      </w:r>
      <w:r w:rsidR="002F0DB0" w:rsidRPr="002C28B7">
        <w:rPr>
          <w:rFonts w:ascii="Times New Roman" w:hAnsi="Times New Roman"/>
          <w:sz w:val="24"/>
          <w:szCs w:val="24"/>
        </w:rPr>
        <w:t xml:space="preserve">Tādēļ tā attīstībai tiek pievērsta pastiprināta uzmanība, uzlabota konkurētspēja, meklētas jaunas attīstības iespējas, diversificēti riski, apgūti jauni tirgi un piesaistīti jauni klienti un jaunas kravu plūsmas. Tuvākā laika prioritāte ir augstākas pievienotās vērtības kravu loģistikas attīstība, konteinerpārvadājumu attīstība Eirāzijas telpā, specializēto </w:t>
      </w:r>
      <w:proofErr w:type="spellStart"/>
      <w:r w:rsidR="002F0DB0" w:rsidRPr="002C28B7">
        <w:rPr>
          <w:rFonts w:ascii="Times New Roman" w:hAnsi="Times New Roman"/>
          <w:sz w:val="24"/>
          <w:szCs w:val="24"/>
        </w:rPr>
        <w:t>konteinervilcienu</w:t>
      </w:r>
      <w:proofErr w:type="spellEnd"/>
      <w:r w:rsidR="002F0DB0" w:rsidRPr="002C28B7">
        <w:rPr>
          <w:rFonts w:ascii="Times New Roman" w:hAnsi="Times New Roman"/>
          <w:sz w:val="24"/>
          <w:szCs w:val="24"/>
        </w:rPr>
        <w:t xml:space="preserve"> organizācija un loģistikas distribūcijas pakalpojumu attīstība Baltijā un Skandināvijā izmantojot Latvijas noliktavas un loģistikas pakalpojumus. </w:t>
      </w:r>
    </w:p>
    <w:p w:rsidR="002F0DB0" w:rsidRPr="002C28B7" w:rsidRDefault="002F0DB0" w:rsidP="002F0DB0">
      <w:pPr>
        <w:spacing w:line="240" w:lineRule="auto"/>
        <w:jc w:val="both"/>
        <w:rPr>
          <w:rFonts w:ascii="Times New Roman" w:hAnsi="Times New Roman"/>
          <w:sz w:val="24"/>
          <w:szCs w:val="24"/>
        </w:rPr>
      </w:pPr>
      <w:r w:rsidRPr="002C28B7">
        <w:rPr>
          <w:rFonts w:ascii="Times New Roman" w:hAnsi="Times New Roman"/>
          <w:sz w:val="24"/>
          <w:szCs w:val="24"/>
        </w:rPr>
        <w:t>Investīciju ziņā svarīgi veidot jaunus uzņēmumus ostās, attīstīt pievienotās vērtības, loģistikas un industriālus projektus, izmantojot brīvostu un speciālo ekonomisko zonu sniegtās iespējas. Investīciju piesaistei Latvijai ir vairāki nozīmīgi investīciju piedāvājumi, gan ostu, gan loģistikas, gan aviācijas nozarēs.</w:t>
      </w:r>
    </w:p>
    <w:p w:rsidR="00D819E6" w:rsidRPr="00D819E6" w:rsidRDefault="00D819E6" w:rsidP="002F0DB0">
      <w:pPr>
        <w:spacing w:line="240" w:lineRule="auto"/>
        <w:jc w:val="both"/>
        <w:rPr>
          <w:rFonts w:ascii="Times New Roman" w:eastAsiaTheme="minorEastAsia" w:hAnsi="Times New Roman" w:cs="Times New Roman"/>
          <w:i/>
          <w:sz w:val="24"/>
          <w:szCs w:val="24"/>
        </w:rPr>
      </w:pPr>
      <w:r w:rsidRPr="00D819E6">
        <w:rPr>
          <w:rFonts w:ascii="Times New Roman" w:eastAsiaTheme="minorEastAsia" w:hAnsi="Times New Roman" w:cs="Times New Roman"/>
          <w:sz w:val="24"/>
          <w:szCs w:val="24"/>
        </w:rPr>
        <w:t>Latvijas interesēs ir panākt to, l</w:t>
      </w:r>
      <w:r w:rsidR="00381F8A">
        <w:rPr>
          <w:rFonts w:ascii="Times New Roman" w:eastAsiaTheme="minorEastAsia" w:hAnsi="Times New Roman" w:cs="Times New Roman"/>
          <w:sz w:val="24"/>
          <w:szCs w:val="24"/>
        </w:rPr>
        <w:t>ai Eiropas transporta projekti</w:t>
      </w:r>
      <w:r w:rsidRPr="00D819E6">
        <w:rPr>
          <w:rFonts w:ascii="Times New Roman" w:eastAsiaTheme="minorEastAsia" w:hAnsi="Times New Roman" w:cs="Times New Roman"/>
          <w:sz w:val="24"/>
          <w:szCs w:val="24"/>
        </w:rPr>
        <w:t xml:space="preserve">, kuru nozīme ir būtiska gan Latvijai, gan visai Eiropas Savienībai, saņemtu finansējumu nākamajā Eiropas Savienības daudzgadu budžetā pēc 2020. gada. Eiropas Savienības budžetam ir jāatspoguļo nozīmīgākais transporta infrastruktūras projekts Baltijas valstīs </w:t>
      </w:r>
      <w:proofErr w:type="spellStart"/>
      <w:r w:rsidRPr="00D819E6">
        <w:rPr>
          <w:rFonts w:ascii="Times New Roman" w:eastAsiaTheme="minorEastAsia" w:hAnsi="Times New Roman" w:cs="Times New Roman"/>
          <w:i/>
          <w:sz w:val="24"/>
          <w:szCs w:val="24"/>
        </w:rPr>
        <w:t>Rail</w:t>
      </w:r>
      <w:proofErr w:type="spellEnd"/>
      <w:r w:rsidRPr="00D819E6">
        <w:rPr>
          <w:rFonts w:ascii="Times New Roman" w:eastAsiaTheme="minorEastAsia" w:hAnsi="Times New Roman" w:cs="Times New Roman"/>
          <w:i/>
          <w:sz w:val="24"/>
          <w:szCs w:val="24"/>
        </w:rPr>
        <w:t xml:space="preserve"> Baltica, </w:t>
      </w:r>
      <w:r w:rsidRPr="00D819E6">
        <w:rPr>
          <w:rFonts w:ascii="Times New Roman" w:eastAsiaTheme="minorEastAsia" w:hAnsi="Times New Roman" w:cs="Times New Roman"/>
          <w:sz w:val="24"/>
          <w:szCs w:val="24"/>
        </w:rPr>
        <w:t xml:space="preserve">ko </w:t>
      </w:r>
      <w:r w:rsidR="0037564E" w:rsidRPr="00D819E6">
        <w:rPr>
          <w:rFonts w:ascii="Times New Roman" w:eastAsiaTheme="minorEastAsia" w:hAnsi="Times New Roman" w:cs="Times New Roman"/>
          <w:spacing w:val="2"/>
          <w:sz w:val="24"/>
          <w:szCs w:val="24"/>
        </w:rPr>
        <w:t xml:space="preserve">Latvija </w:t>
      </w:r>
      <w:r w:rsidRPr="00D819E6">
        <w:rPr>
          <w:rFonts w:ascii="Times New Roman" w:eastAsiaTheme="minorEastAsia" w:hAnsi="Times New Roman" w:cs="Times New Roman"/>
          <w:spacing w:val="2"/>
          <w:sz w:val="24"/>
          <w:szCs w:val="24"/>
        </w:rPr>
        <w:t xml:space="preserve">šobrīd īsteno kopā ar reģiona valstīm. Tas integrēs Baltijas valstis kopējā Eiropas Savienības dzelzceļu tīklā. </w:t>
      </w:r>
      <w:proofErr w:type="spellStart"/>
      <w:r w:rsidRPr="00D819E6">
        <w:rPr>
          <w:rFonts w:ascii="Times New Roman" w:eastAsiaTheme="minorEastAsia" w:hAnsi="Times New Roman" w:cs="Times New Roman"/>
          <w:i/>
          <w:spacing w:val="2"/>
          <w:sz w:val="24"/>
          <w:szCs w:val="24"/>
        </w:rPr>
        <w:t>Rail</w:t>
      </w:r>
      <w:proofErr w:type="spellEnd"/>
      <w:r w:rsidRPr="00D819E6">
        <w:rPr>
          <w:rFonts w:ascii="Times New Roman" w:eastAsiaTheme="minorEastAsia" w:hAnsi="Times New Roman" w:cs="Times New Roman"/>
          <w:i/>
          <w:spacing w:val="2"/>
          <w:sz w:val="24"/>
          <w:szCs w:val="24"/>
        </w:rPr>
        <w:t xml:space="preserve"> Baltica</w:t>
      </w:r>
      <w:r w:rsidRPr="00D819E6">
        <w:rPr>
          <w:rFonts w:ascii="Times New Roman" w:eastAsiaTheme="minorEastAsia" w:hAnsi="Times New Roman" w:cs="Times New Roman"/>
          <w:spacing w:val="2"/>
          <w:sz w:val="24"/>
          <w:szCs w:val="24"/>
        </w:rPr>
        <w:t xml:space="preserve"> </w:t>
      </w:r>
      <w:r w:rsidR="00317756">
        <w:rPr>
          <w:rFonts w:ascii="Times New Roman" w:eastAsiaTheme="minorEastAsia" w:hAnsi="Times New Roman" w:cs="Times New Roman"/>
          <w:spacing w:val="2"/>
          <w:sz w:val="24"/>
          <w:szCs w:val="24"/>
        </w:rPr>
        <w:t xml:space="preserve">kalpos kā </w:t>
      </w:r>
      <w:r w:rsidR="001F7230">
        <w:rPr>
          <w:rFonts w:ascii="Times New Roman" w:eastAsiaTheme="minorEastAsia" w:hAnsi="Times New Roman" w:cs="Times New Roman"/>
          <w:spacing w:val="2"/>
          <w:sz w:val="24"/>
          <w:szCs w:val="24"/>
        </w:rPr>
        <w:t xml:space="preserve">spēcīgs katalizators ilgtspējīgai attīstībai Baltijas valstīs, izveidos </w:t>
      </w:r>
      <w:r w:rsidRPr="00D819E6">
        <w:rPr>
          <w:rFonts w:ascii="Times New Roman" w:eastAsiaTheme="minorEastAsia" w:hAnsi="Times New Roman" w:cs="Times New Roman"/>
          <w:spacing w:val="2"/>
          <w:sz w:val="24"/>
          <w:szCs w:val="24"/>
        </w:rPr>
        <w:t xml:space="preserve">jaunu ekonomisko koridoru, </w:t>
      </w:r>
      <w:r w:rsidR="001F7230">
        <w:rPr>
          <w:rFonts w:ascii="Times New Roman" w:eastAsiaTheme="minorEastAsia" w:hAnsi="Times New Roman" w:cs="Times New Roman"/>
          <w:spacing w:val="2"/>
          <w:sz w:val="24"/>
          <w:szCs w:val="24"/>
        </w:rPr>
        <w:t>radot jaunu pasažieru un kravu pārvadājumu m</w:t>
      </w:r>
      <w:r w:rsidRPr="00D819E6">
        <w:rPr>
          <w:rFonts w:ascii="Times New Roman" w:eastAsiaTheme="minorEastAsia" w:hAnsi="Times New Roman" w:cs="Times New Roman"/>
          <w:spacing w:val="2"/>
          <w:sz w:val="24"/>
          <w:szCs w:val="24"/>
        </w:rPr>
        <w:t xml:space="preserve">obilitātes </w:t>
      </w:r>
      <w:r w:rsidR="001F7230">
        <w:rPr>
          <w:rFonts w:ascii="Times New Roman" w:eastAsiaTheme="minorEastAsia" w:hAnsi="Times New Roman" w:cs="Times New Roman"/>
          <w:spacing w:val="2"/>
          <w:sz w:val="24"/>
          <w:szCs w:val="24"/>
        </w:rPr>
        <w:t>standartu</w:t>
      </w:r>
      <w:r w:rsidRPr="00D819E6">
        <w:rPr>
          <w:rFonts w:ascii="Times New Roman" w:eastAsiaTheme="minorEastAsia" w:hAnsi="Times New Roman" w:cs="Times New Roman"/>
          <w:spacing w:val="2"/>
          <w:sz w:val="24"/>
          <w:szCs w:val="24"/>
        </w:rPr>
        <w:t xml:space="preserve">, jaunas piegāžu ķēdes loģistikas sektoram un tūrisma attīstību, kā arī veicinās nodarbinātību un kopējo ekonomikas attīstību. </w:t>
      </w:r>
    </w:p>
    <w:p w:rsidR="00896C3A" w:rsidRDefault="00896C3A" w:rsidP="00D819E6">
      <w:pPr>
        <w:spacing w:line="240" w:lineRule="auto"/>
        <w:jc w:val="both"/>
        <w:rPr>
          <w:rFonts w:ascii="Times New Roman" w:eastAsiaTheme="minorEastAsia" w:hAnsi="Times New Roman" w:cs="Times New Roman"/>
          <w:i/>
          <w:sz w:val="24"/>
          <w:szCs w:val="24"/>
        </w:rPr>
      </w:pPr>
    </w:p>
    <w:p w:rsidR="00D819E6" w:rsidRPr="00D819E6" w:rsidRDefault="00D819E6" w:rsidP="00D819E6">
      <w:pPr>
        <w:spacing w:line="240" w:lineRule="auto"/>
        <w:jc w:val="both"/>
        <w:rPr>
          <w:rFonts w:ascii="Times New Roman" w:eastAsiaTheme="minorEastAsia" w:hAnsi="Times New Roman" w:cs="Times New Roman"/>
          <w:i/>
          <w:sz w:val="24"/>
          <w:szCs w:val="24"/>
        </w:rPr>
      </w:pPr>
      <w:r w:rsidRPr="00D819E6">
        <w:rPr>
          <w:rFonts w:ascii="Times New Roman" w:eastAsiaTheme="minorEastAsia" w:hAnsi="Times New Roman" w:cs="Times New Roman"/>
          <w:i/>
          <w:sz w:val="24"/>
          <w:szCs w:val="24"/>
        </w:rPr>
        <w:t>Migrācijas risku mazināšana</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Augsta nelegālā migrācija, kā arī ar to saistītā organizētā noziedzība un cilvēku tirdzniecība un pārvadāšana ir izaicinājums visai Eiropas Savienībai, ta</w:t>
      </w:r>
      <w:r w:rsidR="00BB5D6D">
        <w:rPr>
          <w:rFonts w:ascii="Times New Roman" w:eastAsiaTheme="minorEastAsia" w:hAnsi="Times New Roman" w:cs="Times New Roman"/>
          <w:sz w:val="24"/>
          <w:szCs w:val="24"/>
        </w:rPr>
        <w:t>jā</w:t>
      </w:r>
      <w:r w:rsidRPr="00D819E6">
        <w:rPr>
          <w:rFonts w:ascii="Times New Roman" w:eastAsiaTheme="minorEastAsia" w:hAnsi="Times New Roman" w:cs="Times New Roman"/>
          <w:sz w:val="24"/>
          <w:szCs w:val="24"/>
        </w:rPr>
        <w:t xml:space="preserve"> skaitā Baltijas jūras reģiona Eiropas Savienības dalībvalstīm. Nespēja savlaicīgi rast risinājumu šai problēmai rada spriedzi Eiropas Savienības dalībvalstu sabiedrībās un vairo politiskā populisma ietekmi. Tā</w:t>
      </w:r>
      <w:r w:rsidR="00BB5D6D">
        <w:rPr>
          <w:rFonts w:ascii="Times New Roman" w:eastAsiaTheme="minorEastAsia" w:hAnsi="Times New Roman" w:cs="Times New Roman"/>
          <w:sz w:val="24"/>
          <w:szCs w:val="24"/>
        </w:rPr>
        <w:t>pēc</w:t>
      </w:r>
      <w:r w:rsidRPr="00D819E6">
        <w:rPr>
          <w:rFonts w:ascii="Times New Roman" w:eastAsiaTheme="minorEastAsia" w:hAnsi="Times New Roman" w:cs="Times New Roman"/>
          <w:sz w:val="24"/>
          <w:szCs w:val="24"/>
        </w:rPr>
        <w:t xml:space="preserve"> saglabājas nestabilitāte un turpinās konflikti, kas negatīvi ietekmē Eiropas Savienību.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lastRenderedPageBreak/>
        <w:t>Savā politikā Latvija ir vadījusies no redzējuma, ka Eiropas Savienības migrācijas problēmas risinājums meklējams solidāras un visaptverošas politikas īstenošanā. Tādēļ Latvija ir aktīvi atbalstījusi Eiropas Savienības ārējo robežu pārvaldības nostiprināšanu, t</w:t>
      </w:r>
      <w:r w:rsidR="00BB5D6D">
        <w:rPr>
          <w:rFonts w:ascii="Times New Roman" w:eastAsiaTheme="minorEastAsia" w:hAnsi="Times New Roman" w:cs="Times New Roman"/>
          <w:sz w:val="24"/>
          <w:szCs w:val="24"/>
        </w:rPr>
        <w:t>ostarp</w:t>
      </w:r>
      <w:r w:rsidRPr="00D819E6">
        <w:rPr>
          <w:rFonts w:ascii="Times New Roman" w:eastAsiaTheme="minorEastAsia" w:hAnsi="Times New Roman" w:cs="Times New Roman"/>
          <w:sz w:val="24"/>
          <w:szCs w:val="24"/>
        </w:rPr>
        <w:t xml:space="preserve"> dodot ieguldījumu Eiropas Robežu un krasta apsardzes aģentūras kopējās operācijās. Latvija vadās no redzējuma, ka efektīvas migrantu atgriešan</w:t>
      </w:r>
      <w:r w:rsidR="00BB5D6D">
        <w:rPr>
          <w:rFonts w:ascii="Times New Roman" w:eastAsiaTheme="minorEastAsia" w:hAnsi="Times New Roman" w:cs="Times New Roman"/>
          <w:sz w:val="24"/>
          <w:szCs w:val="24"/>
        </w:rPr>
        <w:t>ā</w:t>
      </w:r>
      <w:r w:rsidRPr="00D819E6">
        <w:rPr>
          <w:rFonts w:ascii="Times New Roman" w:eastAsiaTheme="minorEastAsia" w:hAnsi="Times New Roman" w:cs="Times New Roman"/>
          <w:sz w:val="24"/>
          <w:szCs w:val="24"/>
        </w:rPr>
        <w:t>s politikas īstenošana ir iespējama, cieši sadarbojoties ar migrantu izcelsmes un tranzīta valstīm. Latvija piedalās Eiropas Patvēruma atbalsta biroja darbā, sniedzot atbalstu Eiropas Savienības dalībvalstīm patvēruma procedūras īstenošanai. Turpmākais uzdevums ir rast efektīvu kontroles mehānismu caur Vidusjūras centrālo ceļu notiekošajai nelegālajai migrācijai.</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Latvijas nostāja kopējās Eiropas patvēruma sistēmas reformas jautājumā </w:t>
      </w:r>
      <w:r w:rsidR="00BB5D6D">
        <w:rPr>
          <w:rFonts w:ascii="Times New Roman" w:eastAsiaTheme="minorEastAsia" w:hAnsi="Times New Roman" w:cs="Times New Roman"/>
          <w:sz w:val="24"/>
          <w:szCs w:val="24"/>
        </w:rPr>
        <w:t>izriet no</w:t>
      </w:r>
      <w:r w:rsidRPr="00D819E6">
        <w:rPr>
          <w:rFonts w:ascii="Times New Roman" w:eastAsiaTheme="minorEastAsia" w:hAnsi="Times New Roman" w:cs="Times New Roman"/>
          <w:sz w:val="24"/>
          <w:szCs w:val="24"/>
        </w:rPr>
        <w:t xml:space="preserve"> pārliecīb</w:t>
      </w:r>
      <w:r w:rsidR="00BB5D6D">
        <w:rPr>
          <w:rFonts w:ascii="Times New Roman" w:eastAsiaTheme="minorEastAsia" w:hAnsi="Times New Roman" w:cs="Times New Roman"/>
          <w:sz w:val="24"/>
          <w:szCs w:val="24"/>
        </w:rPr>
        <w:t>as</w:t>
      </w:r>
      <w:r w:rsidRPr="00D819E6">
        <w:rPr>
          <w:rFonts w:ascii="Times New Roman" w:eastAsiaTheme="minorEastAsia" w:hAnsi="Times New Roman" w:cs="Times New Roman"/>
          <w:sz w:val="24"/>
          <w:szCs w:val="24"/>
        </w:rPr>
        <w:t xml:space="preserve">, ka solidaritātes pasākumi nevar būt automātiski un patvēruma meklētāju pārdales mehānismiem ir jābūt balstītiem uz brīvprātības principu.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Eiropas Savienībai, sniedzot patvēruma tiesības, tās ir jālīdzsvaro ar Eiropas drošības interesēm un nepieciešamību patvēruma saņēmējiem atzīt Eiropas pamatvērtības, ievērot un cienīt tās. Spēja atrast un noturēt šo trauslo līdzsvaru ir veiksmes atslēga efektīvai Eiropas Savienības migrācijas politikai un esošās migrācijas krīzes atrisināšanai.</w:t>
      </w:r>
    </w:p>
    <w:p w:rsidR="00D819E6" w:rsidRPr="00D819E6" w:rsidRDefault="00D819E6" w:rsidP="00D819E6">
      <w:pPr>
        <w:spacing w:line="240" w:lineRule="auto"/>
        <w:jc w:val="both"/>
        <w:rPr>
          <w:rFonts w:ascii="Times New Roman" w:eastAsiaTheme="minorEastAsia" w:hAnsi="Times New Roman" w:cs="Times New Roman"/>
          <w:sz w:val="24"/>
          <w:szCs w:val="24"/>
        </w:rPr>
      </w:pPr>
    </w:p>
    <w:p w:rsidR="00D819E6" w:rsidRPr="00D819E6" w:rsidRDefault="00D819E6" w:rsidP="00D819E6">
      <w:pPr>
        <w:spacing w:line="240" w:lineRule="auto"/>
        <w:jc w:val="both"/>
        <w:rPr>
          <w:rFonts w:ascii="Times New Roman" w:eastAsiaTheme="minorEastAsia" w:hAnsi="Times New Roman" w:cs="Times New Roman"/>
          <w:i/>
          <w:sz w:val="24"/>
          <w:szCs w:val="24"/>
        </w:rPr>
      </w:pPr>
      <w:r w:rsidRPr="00D819E6">
        <w:rPr>
          <w:rFonts w:ascii="Times New Roman" w:eastAsiaTheme="minorEastAsia" w:hAnsi="Times New Roman" w:cs="Times New Roman"/>
          <w:i/>
          <w:sz w:val="24"/>
          <w:szCs w:val="24"/>
        </w:rPr>
        <w:t>Eiropas Savienības paplašināšanās un kaimiņu politika</w:t>
      </w:r>
    </w:p>
    <w:p w:rsidR="00D819E6" w:rsidRPr="00D819E6" w:rsidRDefault="00D819E6" w:rsidP="00D819E6">
      <w:pPr>
        <w:tabs>
          <w:tab w:val="left" w:pos="2694"/>
        </w:tabs>
        <w:overflowPunct w:val="0"/>
        <w:autoSpaceDE w:val="0"/>
        <w:autoSpaceDN w:val="0"/>
        <w:spacing w:before="120" w:after="120" w:line="240" w:lineRule="auto"/>
        <w:jc w:val="both"/>
        <w:textAlignment w:val="baseline"/>
        <w:rPr>
          <w:rFonts w:ascii="Times New Roman" w:eastAsiaTheme="minorEastAsia" w:hAnsi="Times New Roman" w:cs="Times New Roman"/>
          <w:bCs/>
          <w:color w:val="000000"/>
          <w:sz w:val="24"/>
          <w:szCs w:val="24"/>
        </w:rPr>
      </w:pPr>
      <w:r w:rsidRPr="00D819E6">
        <w:rPr>
          <w:rFonts w:ascii="Times New Roman" w:eastAsiaTheme="minorEastAsia" w:hAnsi="Times New Roman" w:cs="Times New Roman"/>
          <w:bCs/>
          <w:color w:val="000000"/>
          <w:sz w:val="24"/>
          <w:szCs w:val="24"/>
        </w:rPr>
        <w:t xml:space="preserve">Latvija atbalsta Eiropas Savienības paplašināšanās procesu un Rietumbalkānu valstu Eiropas Savienības perspektīvu, jo tas atbilst Latvijas ilgtermiņa interesēm, drošībai un stabilitātei reģionā. Latvija atbalsta tādu paplašināšanos, kas ir balstīta uz valstu noturību, stingriem kritērijiem un valstu individuālo sniegumu šo kritēriju izpildē. Jau šobrīd Bosnija un </w:t>
      </w:r>
      <w:proofErr w:type="spellStart"/>
      <w:r w:rsidRPr="00D819E6">
        <w:rPr>
          <w:rFonts w:ascii="Times New Roman" w:eastAsiaTheme="minorEastAsia" w:hAnsi="Times New Roman" w:cs="Times New Roman"/>
          <w:bCs/>
          <w:color w:val="000000"/>
          <w:sz w:val="24"/>
          <w:szCs w:val="24"/>
        </w:rPr>
        <w:t>Hercogovina</w:t>
      </w:r>
      <w:proofErr w:type="spellEnd"/>
      <w:r w:rsidRPr="00D819E6">
        <w:rPr>
          <w:rFonts w:ascii="Times New Roman" w:eastAsiaTheme="minorEastAsia" w:hAnsi="Times New Roman" w:cs="Times New Roman"/>
          <w:bCs/>
          <w:color w:val="000000"/>
          <w:sz w:val="24"/>
          <w:szCs w:val="24"/>
        </w:rPr>
        <w:t xml:space="preserve"> un Kosova ir potenciālas kandidātvalstis, savukārt Melnkalne, Serbija, bijusī Dienvidslāvijas </w:t>
      </w:r>
      <w:r w:rsidR="00BB5D6D" w:rsidRPr="00D819E6">
        <w:rPr>
          <w:rFonts w:ascii="Times New Roman" w:eastAsiaTheme="minorEastAsia" w:hAnsi="Times New Roman" w:cs="Times New Roman"/>
          <w:bCs/>
          <w:color w:val="000000"/>
          <w:sz w:val="24"/>
          <w:szCs w:val="24"/>
        </w:rPr>
        <w:t xml:space="preserve">Republika </w:t>
      </w:r>
      <w:r w:rsidRPr="00D819E6">
        <w:rPr>
          <w:rFonts w:ascii="Times New Roman" w:eastAsiaTheme="minorEastAsia" w:hAnsi="Times New Roman" w:cs="Times New Roman"/>
          <w:bCs/>
          <w:color w:val="000000"/>
          <w:sz w:val="24"/>
          <w:szCs w:val="24"/>
        </w:rPr>
        <w:t xml:space="preserve">Maķedonija un Albānija ir oficiālas Eiropas Savienības kandidātvalstis. </w:t>
      </w:r>
    </w:p>
    <w:p w:rsidR="00D819E6" w:rsidRPr="00D819E6" w:rsidRDefault="00D819E6" w:rsidP="00D819E6">
      <w:pPr>
        <w:spacing w:line="240" w:lineRule="auto"/>
        <w:jc w:val="both"/>
        <w:rPr>
          <w:rFonts w:ascii="Times New Roman" w:eastAsia="Times New Roman" w:hAnsi="Times New Roman" w:cs="Times New Roman"/>
          <w:bCs/>
          <w:sz w:val="24"/>
          <w:szCs w:val="24"/>
        </w:rPr>
      </w:pPr>
      <w:r w:rsidRPr="00D819E6">
        <w:rPr>
          <w:rFonts w:ascii="Times New Roman" w:eastAsia="Times New Roman" w:hAnsi="Times New Roman" w:cs="Times New Roman"/>
          <w:bCs/>
          <w:color w:val="000000"/>
          <w:sz w:val="24"/>
          <w:szCs w:val="24"/>
        </w:rPr>
        <w:t xml:space="preserve">Eiropas Savienības integrācijas perspektīva ir motivējošs un pozitīvas pārmaiņas veicinošs instruments, lai nostiprinātos demokrātija un tiesiskā vide, pieaugtu valsts labklājība. </w:t>
      </w:r>
      <w:r w:rsidRPr="00D819E6">
        <w:rPr>
          <w:rFonts w:ascii="Times New Roman" w:eastAsia="Times New Roman" w:hAnsi="Times New Roman" w:cs="Times New Roman"/>
          <w:bCs/>
          <w:sz w:val="24"/>
          <w:szCs w:val="24"/>
        </w:rPr>
        <w:t>Rietumbalkānos Eiropas Savienības perspektīva veicina arī labas kaimiņattiecības, reģionālo sadarbību, mieru un stabilitāti, kas ir īpaši svarīgi, gan ņemot vērā reģiona vēsturi, gan šībrīža sarežģītos iekšpolitiskos apstākļus visās Rietumbalkānu valstīs, kas rada draudus reģiona drošībai un stabilitātei.</w:t>
      </w:r>
    </w:p>
    <w:p w:rsidR="00D819E6" w:rsidRPr="00D819E6" w:rsidRDefault="00D819E6" w:rsidP="00D819E6">
      <w:pPr>
        <w:spacing w:line="240" w:lineRule="auto"/>
        <w:jc w:val="both"/>
        <w:rPr>
          <w:rFonts w:ascii="Times New Roman" w:eastAsia="Times New Roman" w:hAnsi="Times New Roman" w:cs="Times New Roman"/>
          <w:bCs/>
          <w:sz w:val="24"/>
          <w:szCs w:val="24"/>
        </w:rPr>
      </w:pPr>
      <w:r w:rsidRPr="00D819E6">
        <w:rPr>
          <w:rFonts w:ascii="Times New Roman" w:eastAsia="Times New Roman" w:hAnsi="Times New Roman" w:cs="Times New Roman"/>
          <w:sz w:val="24"/>
          <w:szCs w:val="24"/>
          <w:shd w:val="clear" w:color="auto" w:fill="FFFFFF"/>
        </w:rPr>
        <w:t>Latvija atbalsta iestāšanās Eiropas Savienībā sarunu turpināšanu ar Turciju</w:t>
      </w:r>
      <w:r w:rsidRPr="00D819E6">
        <w:rPr>
          <w:rFonts w:ascii="Times New Roman" w:eastAsia="Times New Roman" w:hAnsi="Times New Roman" w:cs="Times New Roman"/>
          <w:bCs/>
          <w:sz w:val="24"/>
          <w:szCs w:val="24"/>
        </w:rPr>
        <w:t>. Arī Turcijai ceļā uz Eiropas Savienību ir jāspēj izpildīt vis</w:t>
      </w:r>
      <w:r w:rsidR="00062776">
        <w:rPr>
          <w:rFonts w:ascii="Times New Roman" w:eastAsia="Times New Roman" w:hAnsi="Times New Roman" w:cs="Times New Roman"/>
          <w:bCs/>
          <w:sz w:val="24"/>
          <w:szCs w:val="24"/>
        </w:rPr>
        <w:t>us</w:t>
      </w:r>
      <w:r w:rsidRPr="00D819E6">
        <w:rPr>
          <w:rFonts w:ascii="Times New Roman" w:eastAsia="Times New Roman" w:hAnsi="Times New Roman" w:cs="Times New Roman"/>
          <w:bCs/>
          <w:sz w:val="24"/>
          <w:szCs w:val="24"/>
        </w:rPr>
        <w:t xml:space="preserve"> noteikt</w:t>
      </w:r>
      <w:r w:rsidR="00062776">
        <w:rPr>
          <w:rFonts w:ascii="Times New Roman" w:eastAsia="Times New Roman" w:hAnsi="Times New Roman" w:cs="Times New Roman"/>
          <w:bCs/>
          <w:sz w:val="24"/>
          <w:szCs w:val="24"/>
        </w:rPr>
        <w:t>os</w:t>
      </w:r>
      <w:r w:rsidRPr="00D819E6">
        <w:rPr>
          <w:rFonts w:ascii="Times New Roman" w:eastAsia="Times New Roman" w:hAnsi="Times New Roman" w:cs="Times New Roman"/>
          <w:bCs/>
          <w:sz w:val="24"/>
          <w:szCs w:val="24"/>
        </w:rPr>
        <w:t xml:space="preserve"> kritērij</w:t>
      </w:r>
      <w:r w:rsidR="00062776">
        <w:rPr>
          <w:rFonts w:ascii="Times New Roman" w:eastAsia="Times New Roman" w:hAnsi="Times New Roman" w:cs="Times New Roman"/>
          <w:bCs/>
          <w:sz w:val="24"/>
          <w:szCs w:val="24"/>
        </w:rPr>
        <w:t>us</w:t>
      </w:r>
      <w:r w:rsidRPr="00D819E6">
        <w:rPr>
          <w:rFonts w:ascii="Times New Roman" w:eastAsia="Times New Roman" w:hAnsi="Times New Roman" w:cs="Times New Roman"/>
          <w:bCs/>
          <w:sz w:val="24"/>
          <w:szCs w:val="24"/>
        </w:rPr>
        <w:t>, īpaši ievērojot demokrātijas, likuma varas un cilvēktiesību standartus. Problemātiskajās jomās tieši iestāšanās sarunu process kalpos kā efektīvs instruments kritēriju sasniegšanā un izpildē</w:t>
      </w:r>
      <w:r w:rsidR="004435FC">
        <w:rPr>
          <w:rFonts w:ascii="Times New Roman" w:eastAsia="Times New Roman" w:hAnsi="Times New Roman" w:cs="Times New Roman"/>
          <w:bCs/>
          <w:sz w:val="24"/>
          <w:szCs w:val="24"/>
        </w:rPr>
        <w:t>.</w:t>
      </w:r>
      <w:r w:rsidRPr="00D819E6">
        <w:rPr>
          <w:rFonts w:ascii="Times New Roman" w:eastAsia="Times New Roman" w:hAnsi="Times New Roman" w:cs="Times New Roman"/>
          <w:bCs/>
          <w:sz w:val="24"/>
          <w:szCs w:val="24"/>
        </w:rPr>
        <w:t xml:space="preserve"> </w:t>
      </w:r>
    </w:p>
    <w:p w:rsidR="00D819E6" w:rsidRPr="00D819E6" w:rsidRDefault="00D819E6" w:rsidP="00D819E6">
      <w:pPr>
        <w:spacing w:line="240" w:lineRule="auto"/>
        <w:jc w:val="both"/>
        <w:rPr>
          <w:rFonts w:ascii="Times New Roman" w:eastAsia="Times New Roman" w:hAnsi="Times New Roman" w:cs="Times New Roman"/>
          <w:b/>
          <w:bCs/>
          <w:i/>
          <w:color w:val="000000"/>
          <w:sz w:val="12"/>
          <w:szCs w:val="12"/>
        </w:rPr>
      </w:pPr>
      <w:r w:rsidRPr="00D819E6">
        <w:rPr>
          <w:rFonts w:ascii="Times New Roman" w:eastAsia="Times New Roman" w:hAnsi="Times New Roman" w:cs="Times New Roman"/>
          <w:bCs/>
          <w:sz w:val="24"/>
          <w:szCs w:val="24"/>
        </w:rPr>
        <w:t xml:space="preserve">Attiecībās ar Austrumu partnerības valstīm – Armēniju, Azerbaidžānu, Baltkrieviju, Gruziju, Moldovu un Ukrainu – Latvija iestājas par nepieciešamību dot skaidru Eiropas Savienības perspektīvu tām valstīm, kuras atbilstoši Lisabonas līguma 49. pantam vēlas pievienoties Eiropas Savienībai. Aktīvu interesi līdz šim ir izrādījušas Ukraina, Gruzija un Moldova, un šīm valstīm ir jāspēj veikt tādas reformas, lai tuvinātos Eiropas Savienības standartiem un atbilstu Eiropas Savienības līmenim gan politiski, gan tiesiski un ekonomiski. Šajā procesā uzsvars tiek likts uz vispārējo </w:t>
      </w:r>
      <w:r w:rsidRPr="00D819E6">
        <w:rPr>
          <w:rFonts w:ascii="Times New Roman" w:eastAsia="Times New Roman" w:hAnsi="Times New Roman" w:cs="Times New Roman"/>
          <w:bCs/>
          <w:sz w:val="24"/>
          <w:szCs w:val="24"/>
        </w:rPr>
        <w:lastRenderedPageBreak/>
        <w:t xml:space="preserve">demokrātijas principu un cilvēktiesību ievērošanu, vienlaikus respektējot šo valstu attīstības īpatnības. Eiropas Savienības Asociācijas līgumi šajā kontekstā ir uzlūkojami kā motivējošs un efektīvs sagatavošanās instruments. Latvija sadarbībā ar Austrumu partnerības valstīm iestājas par elastības principa ievērošanu jeb </w:t>
      </w:r>
      <w:r w:rsidRPr="00D819E6">
        <w:rPr>
          <w:rFonts w:ascii="Times New Roman" w:eastAsia="Times New Roman" w:hAnsi="Times New Roman" w:cs="Times New Roman"/>
          <w:sz w:val="24"/>
          <w:szCs w:val="24"/>
        </w:rPr>
        <w:t>diferencētas pieejas izveidi katrai Austrumu partnerības dalībvalstij</w:t>
      </w:r>
      <w:r w:rsidRPr="00D819E6">
        <w:rPr>
          <w:rFonts w:ascii="Times New Roman" w:eastAsia="Times New Roman" w:hAnsi="Times New Roman" w:cs="Times New Roman"/>
          <w:bCs/>
          <w:sz w:val="24"/>
          <w:szCs w:val="24"/>
        </w:rPr>
        <w:t xml:space="preserve">, kā arī uz individuālas sadarbības veidošanu ar tām valstīm, kas </w:t>
      </w:r>
      <w:r w:rsidR="004435FC" w:rsidRPr="00D819E6">
        <w:rPr>
          <w:rFonts w:ascii="Times New Roman" w:eastAsia="Times New Roman" w:hAnsi="Times New Roman" w:cs="Times New Roman"/>
          <w:bCs/>
          <w:sz w:val="24"/>
          <w:szCs w:val="24"/>
        </w:rPr>
        <w:t xml:space="preserve">nav paudušas </w:t>
      </w:r>
      <w:r w:rsidRPr="00D819E6">
        <w:rPr>
          <w:rFonts w:ascii="Times New Roman" w:eastAsia="Times New Roman" w:hAnsi="Times New Roman" w:cs="Times New Roman"/>
          <w:bCs/>
          <w:sz w:val="24"/>
          <w:szCs w:val="24"/>
        </w:rPr>
        <w:t>vēlmi pievienoties Eiropas Savienībai. Vienlaikus Latvija stingri iestājas par valstu tiesībām pašām izvēlēties savu ārpolitisko kursu un pret jebkādiem centieniem uzspiest sabiedrībām viedokli par to, kā tām attīstīties.</w:t>
      </w:r>
    </w:p>
    <w:p w:rsidR="00D819E6" w:rsidRPr="00D819E6" w:rsidRDefault="00D819E6" w:rsidP="00D819E6">
      <w:pPr>
        <w:spacing w:line="240" w:lineRule="auto"/>
        <w:rPr>
          <w:rFonts w:ascii="Times New Roman" w:eastAsiaTheme="minorEastAsia" w:hAnsi="Times New Roman" w:cs="Times New Roman"/>
          <w:b/>
          <w:sz w:val="24"/>
          <w:szCs w:val="24"/>
        </w:rPr>
      </w:pPr>
      <w:r w:rsidRPr="00D819E6">
        <w:rPr>
          <w:rFonts w:ascii="Times New Roman" w:eastAsiaTheme="minorEastAsia" w:hAnsi="Times New Roman" w:cs="Times New Roman"/>
          <w:sz w:val="24"/>
          <w:szCs w:val="24"/>
        </w:rPr>
        <w:softHyphen/>
      </w:r>
      <w:r w:rsidRPr="00D819E6">
        <w:rPr>
          <w:rFonts w:ascii="Times New Roman" w:eastAsiaTheme="minorEastAsia" w:hAnsi="Times New Roman" w:cs="Times New Roman"/>
          <w:b/>
          <w:sz w:val="24"/>
          <w:szCs w:val="24"/>
        </w:rPr>
        <w:t xml:space="preserve"> </w:t>
      </w:r>
    </w:p>
    <w:p w:rsidR="00D819E6" w:rsidRPr="00D819E6" w:rsidRDefault="00D819E6" w:rsidP="00D819E6">
      <w:pPr>
        <w:spacing w:line="240" w:lineRule="auto"/>
        <w:rPr>
          <w:rFonts w:ascii="Times New Roman" w:eastAsiaTheme="minorEastAsia" w:hAnsi="Times New Roman" w:cs="Times New Roman"/>
          <w:b/>
          <w:sz w:val="28"/>
          <w:szCs w:val="28"/>
        </w:rPr>
      </w:pPr>
      <w:r w:rsidRPr="00D819E6">
        <w:rPr>
          <w:rFonts w:ascii="Times New Roman" w:eastAsiaTheme="minorEastAsia" w:hAnsi="Times New Roman" w:cs="Times New Roman"/>
          <w:b/>
          <w:sz w:val="24"/>
          <w:szCs w:val="24"/>
        </w:rPr>
        <w:t>Attīstības sadarbība</w:t>
      </w:r>
    </w:p>
    <w:p w:rsidR="002B327C" w:rsidRPr="00A31A23" w:rsidRDefault="00D819E6" w:rsidP="002B327C">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Latvijas drošībai un labklājībai ir svarīgi, ka tai un Eiropas Savienībai ģeogrāfiski tuvi un nozīmīgi reģioni ir stabili, droši un prognozējami. Viens no labākajiem ārpolitiskajiem instrumentiem šī uzdevuma veikšanai ir attīstības sadarbības politika, un Latvija kā Eiropas Savienības dalībvalsts sniedz savu artavu Eiropas Savienības kā globāla spēlētajā spēcināšanā. </w:t>
      </w:r>
      <w:r w:rsidR="002B327C" w:rsidRPr="00A31A23">
        <w:rPr>
          <w:rFonts w:ascii="Times New Roman" w:eastAsiaTheme="minorEastAsia" w:hAnsi="Times New Roman" w:cs="Times New Roman"/>
          <w:sz w:val="24"/>
          <w:szCs w:val="24"/>
        </w:rPr>
        <w:t xml:space="preserve">Eiropas Savienības ilgtermiņa drošības interesēs ir, gudrāk izmantojot attīstības palīdzības instrumentus, mazināt nelegālo ekonomisko migrantu plūsmas cēloņus.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Latvija ārpolitika ir vērsta uz vienotas un brīvas Eiropas izveidošanu, kas sevī ietver Eiropas Savienības ciešas un aktīvas attiecības ar tās kaimiņvalstīm. Atbilstoši Latvijas Attīstības sadarbības pamatnostādnēm 2016.</w:t>
      </w:r>
      <w:r w:rsidR="004435FC">
        <w:rPr>
          <w:rFonts w:ascii="Times New Roman" w:hAnsi="Times New Roman" w:cs="Times New Roman"/>
          <w:sz w:val="24"/>
          <w:szCs w:val="24"/>
        </w:rPr>
        <w:t>–</w:t>
      </w:r>
      <w:r w:rsidRPr="00D819E6">
        <w:rPr>
          <w:rFonts w:ascii="Times New Roman" w:eastAsiaTheme="minorEastAsia" w:hAnsi="Times New Roman" w:cs="Times New Roman"/>
          <w:sz w:val="24"/>
          <w:szCs w:val="24"/>
        </w:rPr>
        <w:t xml:space="preserve">2020. gadam, Latvijai prioritārie attīstības sadarbības reģioni ir Austrumu partnerības valstis un Centrālāzija.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Prioritārās attīstības sadarbības valstis ir Ukraina, Gruzija, Moldova Eiropā un Kirgizstāna, Tadžikistāna un Uzbekistāna Centrālāzijā. Katrā no šīm valstīm ir noteikti trīs Latvijas attīstības sadarbības darba virzieni jomās, kas atbilst sadarbības partnera politiskajām prioritātēm un kurās Latvija ir radījusi ievērojamu ekspertīzi un pieredzi.</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Latvijas eksperti uzlabo Austrumu partnerības valstu publiskās pārvaldes spējas demokrātiskās līdzdalības veicināšanā, </w:t>
      </w:r>
      <w:r w:rsidR="002F0DB0" w:rsidRPr="002C28B7">
        <w:rPr>
          <w:rFonts w:ascii="Times New Roman" w:eastAsiaTheme="minorEastAsia" w:hAnsi="Times New Roman" w:cs="Times New Roman"/>
          <w:sz w:val="24"/>
          <w:szCs w:val="24"/>
        </w:rPr>
        <w:t xml:space="preserve">piedalās </w:t>
      </w:r>
      <w:r w:rsidRPr="00D819E6">
        <w:rPr>
          <w:rFonts w:ascii="Times New Roman" w:eastAsiaTheme="minorEastAsia" w:hAnsi="Times New Roman" w:cs="Times New Roman"/>
          <w:sz w:val="24"/>
          <w:szCs w:val="24"/>
        </w:rPr>
        <w:t xml:space="preserve">reģionālās politikas pilnveidošanā, eksporta nozares nostiprināšanā. Tā kā Gruzija, Moldova un Ukraina ir skaidri paudušas savus mērķus </w:t>
      </w:r>
      <w:proofErr w:type="spellStart"/>
      <w:r w:rsidRPr="00D819E6">
        <w:rPr>
          <w:rFonts w:ascii="Times New Roman" w:eastAsiaTheme="minorEastAsia" w:hAnsi="Times New Roman" w:cs="Times New Roman"/>
          <w:sz w:val="24"/>
          <w:szCs w:val="24"/>
        </w:rPr>
        <w:t>eirointegrācijas</w:t>
      </w:r>
      <w:proofErr w:type="spellEnd"/>
      <w:r w:rsidRPr="00D819E6">
        <w:rPr>
          <w:rFonts w:ascii="Times New Roman" w:eastAsiaTheme="minorEastAsia" w:hAnsi="Times New Roman" w:cs="Times New Roman"/>
          <w:sz w:val="24"/>
          <w:szCs w:val="24"/>
        </w:rPr>
        <w:t xml:space="preserve"> kontekstā, šo valstu spējas ieviest Eiropas Savienības standartus ir viena no Latvijas attīstības sadarbības prioritātēm. </w:t>
      </w:r>
    </w:p>
    <w:p w:rsidR="002C28B7"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Attīstības sadarbības projekti padara šīs valstis ne tikai ekonomiski stabilākas un drošākas, bet arī uzlabo šo valstu iespējas gūt ekonomisko labumu no attiecībām ar Eiropas Savienības Vienoto tirgu. Ārvalstu investoriem samazinās investīciju izvietošanas riski un rodas jaunas uzņēmējdarbības iespējas. </w:t>
      </w:r>
    </w:p>
    <w:p w:rsid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Centrālāzijas reģionā Latvijas attīstības sadarbības fokuss ir vērsts uz tieslietu un iekšlietu sistēmu nostiprināšanu, jo tas nostiprina šo valstu robežu drošību. Šo valstu kaimiņos esošās Afganistānas drošības problēmas, īpaši starptautiskā terorisma klātbūtne un narkotiku nelegāla izplatīšana, rada nopietnus draudus šo Latvijas interesēm tik svarīgo valstu drošībai. Tādēļ attīstības sadarbībai ir jāorientējas uz jomām, kuras ir svarīgas Centrālāzijas reģiona drošībai, stabilitātei un ekonomikas izaugsmei.</w:t>
      </w:r>
    </w:p>
    <w:p w:rsidR="00D819E6" w:rsidRPr="00D819E6" w:rsidRDefault="00D819E6" w:rsidP="00D819E6">
      <w:pPr>
        <w:spacing w:line="240" w:lineRule="auto"/>
        <w:rPr>
          <w:rFonts w:ascii="Times New Roman" w:eastAsiaTheme="minorEastAsia" w:hAnsi="Times New Roman" w:cs="Times New Roman"/>
          <w:sz w:val="24"/>
          <w:szCs w:val="24"/>
        </w:rPr>
      </w:pPr>
      <w:r w:rsidRPr="00D819E6">
        <w:rPr>
          <w:rFonts w:ascii="Times New Roman" w:eastAsiaTheme="minorEastAsia" w:hAnsi="Times New Roman" w:cs="Times New Roman"/>
          <w:b/>
          <w:bCs/>
          <w:sz w:val="24"/>
          <w:szCs w:val="24"/>
        </w:rPr>
        <w:lastRenderedPageBreak/>
        <w:t>Latvijas skats uz Eiropas Savienības ārpolitikas prioritātēm Eiropas Savienības nākamās budžeta perspektīvas kontekstā</w:t>
      </w:r>
    </w:p>
    <w:p w:rsidR="003F4FFC" w:rsidRPr="00D819E6" w:rsidRDefault="003F4FFC" w:rsidP="003F4FFC">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2018. gadā Eiropas Komisija nāks klajā ar savu redzējumu par nākamo Eiropas Savienības budžetu laikam pēc 2020. gada. To ietekmēs dalībvalstu redzējums par Eiropas Savienības nākotni. Jāatzīmē, ka kopš iepriekšējā budžeta pieņemšanas Eiropas Savienība ir saskārusies ar jauniem izaicinājumiem drošības jomā, un to</w:t>
      </w:r>
      <w:r w:rsidR="00ED4FF8">
        <w:rPr>
          <w:rFonts w:ascii="Times New Roman" w:eastAsiaTheme="minorEastAsia" w:hAnsi="Times New Roman" w:cs="Times New Roman"/>
          <w:sz w:val="24"/>
          <w:szCs w:val="24"/>
        </w:rPr>
        <w:t>s</w:t>
      </w:r>
      <w:r w:rsidRPr="00D819E6">
        <w:rPr>
          <w:rFonts w:ascii="Times New Roman" w:eastAsiaTheme="minorEastAsia" w:hAnsi="Times New Roman" w:cs="Times New Roman"/>
          <w:sz w:val="24"/>
          <w:szCs w:val="24"/>
        </w:rPr>
        <w:t xml:space="preserve"> ir radījusi augstā nelegālā migrācija un drošības vides pasliktināšanās Eiropas Savienības kaimiņu reģionos. </w:t>
      </w:r>
    </w:p>
    <w:p w:rsidR="003F4FFC" w:rsidRDefault="003F4FFC" w:rsidP="003F4FFC">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Latvija iestājas par principu, ka, piešķirot nepieciešamo finansējumu jaunajām Eiropas Savienības prioritātēm, tā apjoms ir jālīdzsvaro ar līdzšinējo prioritāšu finansējumu. </w:t>
      </w:r>
      <w:r w:rsidRPr="000B4FFA">
        <w:rPr>
          <w:rFonts w:ascii="Times New Roman" w:eastAsiaTheme="minorEastAsia" w:hAnsi="Times New Roman" w:cs="Times New Roman"/>
          <w:sz w:val="24"/>
          <w:szCs w:val="24"/>
        </w:rPr>
        <w:t xml:space="preserve">Tas ir īpaši svarīgi tādēļ, ka mērķis – </w:t>
      </w:r>
      <w:r w:rsidR="000B4FFA">
        <w:rPr>
          <w:rFonts w:ascii="Times New Roman" w:eastAsiaTheme="minorEastAsia" w:hAnsi="Times New Roman" w:cs="Times New Roman"/>
          <w:sz w:val="24"/>
          <w:szCs w:val="24"/>
        </w:rPr>
        <w:t xml:space="preserve">konverģence jeb </w:t>
      </w:r>
      <w:r w:rsidRPr="000B4FFA">
        <w:rPr>
          <w:rFonts w:ascii="Times New Roman" w:eastAsiaTheme="minorEastAsia" w:hAnsi="Times New Roman" w:cs="Times New Roman"/>
          <w:sz w:val="24"/>
          <w:szCs w:val="24"/>
        </w:rPr>
        <w:t>nevienlīdzības samazināšana</w:t>
      </w:r>
      <w:r w:rsidR="00796700">
        <w:rPr>
          <w:rFonts w:ascii="Times New Roman" w:eastAsiaTheme="minorEastAsia" w:hAnsi="Times New Roman" w:cs="Times New Roman"/>
          <w:sz w:val="24"/>
          <w:szCs w:val="24"/>
        </w:rPr>
        <w:t xml:space="preserve"> </w:t>
      </w:r>
      <w:r w:rsidR="00796700" w:rsidRPr="000B4FFA">
        <w:rPr>
          <w:rFonts w:ascii="Times New Roman" w:eastAsiaTheme="minorEastAsia" w:hAnsi="Times New Roman" w:cs="Times New Roman"/>
          <w:sz w:val="24"/>
          <w:szCs w:val="24"/>
        </w:rPr>
        <w:t>–</w:t>
      </w:r>
      <w:r w:rsidRPr="000B4FFA">
        <w:rPr>
          <w:rFonts w:ascii="Times New Roman" w:eastAsiaTheme="minorEastAsia" w:hAnsi="Times New Roman" w:cs="Times New Roman"/>
          <w:sz w:val="24"/>
          <w:szCs w:val="24"/>
        </w:rPr>
        <w:t xml:space="preserve"> starp Eiropas Savienības dalībvalstīm</w:t>
      </w:r>
      <w:r w:rsidR="00933773" w:rsidRPr="000B4FFA">
        <w:rPr>
          <w:rFonts w:ascii="Times New Roman" w:eastAsiaTheme="minorEastAsia" w:hAnsi="Times New Roman" w:cs="Times New Roman"/>
          <w:sz w:val="24"/>
          <w:szCs w:val="24"/>
        </w:rPr>
        <w:t xml:space="preserve"> </w:t>
      </w:r>
      <w:r w:rsidRPr="000B4FFA">
        <w:rPr>
          <w:rFonts w:ascii="Times New Roman" w:eastAsiaTheme="minorEastAsia" w:hAnsi="Times New Roman" w:cs="Times New Roman"/>
          <w:sz w:val="24"/>
          <w:szCs w:val="24"/>
        </w:rPr>
        <w:t>vēl nav sasniegts.</w:t>
      </w:r>
      <w:r w:rsidRPr="00D819E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E</w:t>
      </w:r>
      <w:r w:rsidR="00933773">
        <w:rPr>
          <w:rFonts w:ascii="Times New Roman" w:eastAsiaTheme="minorEastAsia" w:hAnsi="Times New Roman" w:cs="Times New Roman"/>
          <w:sz w:val="24"/>
          <w:szCs w:val="24"/>
        </w:rPr>
        <w:t xml:space="preserve">iropas </w:t>
      </w:r>
      <w:r>
        <w:rPr>
          <w:rFonts w:ascii="Times New Roman" w:eastAsiaTheme="minorEastAsia" w:hAnsi="Times New Roman" w:cs="Times New Roman"/>
          <w:sz w:val="24"/>
          <w:szCs w:val="24"/>
        </w:rPr>
        <w:t>S</w:t>
      </w:r>
      <w:r w:rsidR="00933773">
        <w:rPr>
          <w:rFonts w:ascii="Times New Roman" w:eastAsiaTheme="minorEastAsia" w:hAnsi="Times New Roman" w:cs="Times New Roman"/>
          <w:sz w:val="24"/>
          <w:szCs w:val="24"/>
        </w:rPr>
        <w:t>avienības</w:t>
      </w:r>
      <w:r>
        <w:rPr>
          <w:rFonts w:ascii="Times New Roman" w:eastAsiaTheme="minorEastAsia" w:hAnsi="Times New Roman" w:cs="Times New Roman"/>
          <w:sz w:val="24"/>
          <w:szCs w:val="24"/>
        </w:rPr>
        <w:t xml:space="preserve"> vienotā tirgus apstākļos no konverģen</w:t>
      </w:r>
      <w:r w:rsidR="00933773">
        <w:rPr>
          <w:rFonts w:ascii="Times New Roman" w:eastAsiaTheme="minorEastAsia" w:hAnsi="Times New Roman" w:cs="Times New Roman"/>
          <w:sz w:val="24"/>
          <w:szCs w:val="24"/>
        </w:rPr>
        <w:t xml:space="preserve">ces iegūst visas dalībvalstis </w:t>
      </w:r>
      <w:r w:rsidR="00ED4FF8">
        <w:rPr>
          <w:rFonts w:ascii="Times New Roman" w:hAnsi="Times New Roman" w:cs="Times New Roman"/>
          <w:sz w:val="24"/>
          <w:szCs w:val="24"/>
        </w:rPr>
        <w:t>–</w:t>
      </w:r>
      <w:r w:rsidR="00933773">
        <w:rPr>
          <w:rFonts w:ascii="Times New Roman" w:eastAsiaTheme="minorEastAsia" w:hAnsi="Times New Roman" w:cs="Times New Roman"/>
          <w:sz w:val="24"/>
          <w:szCs w:val="24"/>
        </w:rPr>
        <w:t xml:space="preserve"> g</w:t>
      </w:r>
      <w:r>
        <w:rPr>
          <w:rFonts w:ascii="Times New Roman" w:eastAsiaTheme="minorEastAsia" w:hAnsi="Times New Roman" w:cs="Times New Roman"/>
          <w:sz w:val="24"/>
          <w:szCs w:val="24"/>
        </w:rPr>
        <w:t xml:space="preserve">an tās, kas ir </w:t>
      </w:r>
      <w:r w:rsidRPr="004F1282">
        <w:rPr>
          <w:rFonts w:ascii="Times New Roman" w:eastAsiaTheme="minorEastAsia" w:hAnsi="Times New Roman" w:cs="Times New Roman"/>
          <w:i/>
          <w:sz w:val="24"/>
          <w:szCs w:val="24"/>
        </w:rPr>
        <w:t>neto</w:t>
      </w:r>
      <w:r>
        <w:rPr>
          <w:rFonts w:ascii="Times New Roman" w:eastAsiaTheme="minorEastAsia" w:hAnsi="Times New Roman" w:cs="Times New Roman"/>
          <w:sz w:val="24"/>
          <w:szCs w:val="24"/>
        </w:rPr>
        <w:t xml:space="preserve"> maksātājas, gan tās, kuras no E</w:t>
      </w:r>
      <w:r w:rsidR="00933773">
        <w:rPr>
          <w:rFonts w:ascii="Times New Roman" w:eastAsiaTheme="minorEastAsia" w:hAnsi="Times New Roman" w:cs="Times New Roman"/>
          <w:sz w:val="24"/>
          <w:szCs w:val="24"/>
        </w:rPr>
        <w:t xml:space="preserve">iropas </w:t>
      </w:r>
      <w:r>
        <w:rPr>
          <w:rFonts w:ascii="Times New Roman" w:eastAsiaTheme="minorEastAsia" w:hAnsi="Times New Roman" w:cs="Times New Roman"/>
          <w:sz w:val="24"/>
          <w:szCs w:val="24"/>
        </w:rPr>
        <w:t>S</w:t>
      </w:r>
      <w:r w:rsidR="00933773">
        <w:rPr>
          <w:rFonts w:ascii="Times New Roman" w:eastAsiaTheme="minorEastAsia" w:hAnsi="Times New Roman" w:cs="Times New Roman"/>
          <w:sz w:val="24"/>
          <w:szCs w:val="24"/>
        </w:rPr>
        <w:t>avienības</w:t>
      </w:r>
      <w:r>
        <w:rPr>
          <w:rFonts w:ascii="Times New Roman" w:eastAsiaTheme="minorEastAsia" w:hAnsi="Times New Roman" w:cs="Times New Roman"/>
          <w:sz w:val="24"/>
          <w:szCs w:val="24"/>
        </w:rPr>
        <w:t xml:space="preserve"> budžeta saņem vairāk, kā iemaksā. Šādā veidā tiks veicināta E</w:t>
      </w:r>
      <w:r w:rsidR="00933773">
        <w:rPr>
          <w:rFonts w:ascii="Times New Roman" w:eastAsiaTheme="minorEastAsia" w:hAnsi="Times New Roman" w:cs="Times New Roman"/>
          <w:sz w:val="24"/>
          <w:szCs w:val="24"/>
        </w:rPr>
        <w:t xml:space="preserve">iropas </w:t>
      </w:r>
      <w:r>
        <w:rPr>
          <w:rFonts w:ascii="Times New Roman" w:eastAsiaTheme="minorEastAsia" w:hAnsi="Times New Roman" w:cs="Times New Roman"/>
          <w:sz w:val="24"/>
          <w:szCs w:val="24"/>
        </w:rPr>
        <w:t>S</w:t>
      </w:r>
      <w:r w:rsidR="00933773">
        <w:rPr>
          <w:rFonts w:ascii="Times New Roman" w:eastAsiaTheme="minorEastAsia" w:hAnsi="Times New Roman" w:cs="Times New Roman"/>
          <w:sz w:val="24"/>
          <w:szCs w:val="24"/>
        </w:rPr>
        <w:t>avienības</w:t>
      </w:r>
      <w:r>
        <w:rPr>
          <w:rFonts w:ascii="Times New Roman" w:eastAsiaTheme="minorEastAsia" w:hAnsi="Times New Roman" w:cs="Times New Roman"/>
          <w:sz w:val="24"/>
          <w:szCs w:val="24"/>
        </w:rPr>
        <w:t xml:space="preserve"> vienotība un efektivitāte. Konverģenci vecinās arī E</w:t>
      </w:r>
      <w:r w:rsidR="00933773">
        <w:rPr>
          <w:rFonts w:ascii="Times New Roman" w:eastAsiaTheme="minorEastAsia" w:hAnsi="Times New Roman" w:cs="Times New Roman"/>
          <w:sz w:val="24"/>
          <w:szCs w:val="24"/>
        </w:rPr>
        <w:t xml:space="preserve">iropas </w:t>
      </w:r>
      <w:r>
        <w:rPr>
          <w:rFonts w:ascii="Times New Roman" w:eastAsiaTheme="minorEastAsia" w:hAnsi="Times New Roman" w:cs="Times New Roman"/>
          <w:sz w:val="24"/>
          <w:szCs w:val="24"/>
        </w:rPr>
        <w:t>S</w:t>
      </w:r>
      <w:r w:rsidR="00933773">
        <w:rPr>
          <w:rFonts w:ascii="Times New Roman" w:eastAsiaTheme="minorEastAsia" w:hAnsi="Times New Roman" w:cs="Times New Roman"/>
          <w:sz w:val="24"/>
          <w:szCs w:val="24"/>
        </w:rPr>
        <w:t>avienības projekta</w:t>
      </w:r>
      <w:r>
        <w:rPr>
          <w:rFonts w:ascii="Times New Roman" w:eastAsiaTheme="minorEastAsia" w:hAnsi="Times New Roman" w:cs="Times New Roman"/>
          <w:sz w:val="24"/>
          <w:szCs w:val="24"/>
        </w:rPr>
        <w:t xml:space="preserve"> </w:t>
      </w:r>
      <w:proofErr w:type="spellStart"/>
      <w:r w:rsidRPr="005A46AA">
        <w:rPr>
          <w:rFonts w:ascii="Times New Roman" w:eastAsiaTheme="minorEastAsia" w:hAnsi="Times New Roman" w:cs="Times New Roman"/>
          <w:i/>
          <w:sz w:val="24"/>
          <w:szCs w:val="24"/>
        </w:rPr>
        <w:t>Rail</w:t>
      </w:r>
      <w:proofErr w:type="spellEnd"/>
      <w:r w:rsidRPr="005A46AA">
        <w:rPr>
          <w:rFonts w:ascii="Times New Roman" w:eastAsiaTheme="minorEastAsia" w:hAnsi="Times New Roman" w:cs="Times New Roman"/>
          <w:i/>
          <w:sz w:val="24"/>
          <w:szCs w:val="24"/>
        </w:rPr>
        <w:t xml:space="preserve"> Baltica</w:t>
      </w:r>
      <w:r>
        <w:rPr>
          <w:rFonts w:ascii="Times New Roman" w:eastAsiaTheme="minorEastAsia" w:hAnsi="Times New Roman" w:cs="Times New Roman"/>
          <w:sz w:val="24"/>
          <w:szCs w:val="24"/>
        </w:rPr>
        <w:t xml:space="preserve"> un projektu programmu </w:t>
      </w:r>
      <w:proofErr w:type="spellStart"/>
      <w:r w:rsidRPr="003F4FFC">
        <w:rPr>
          <w:rFonts w:ascii="Times New Roman" w:eastAsiaTheme="minorEastAsia" w:hAnsi="Times New Roman" w:cs="Times New Roman"/>
          <w:i/>
          <w:sz w:val="24"/>
          <w:szCs w:val="24"/>
        </w:rPr>
        <w:t>Horizon</w:t>
      </w:r>
      <w:proofErr w:type="spellEnd"/>
      <w:r w:rsidRPr="003F4FFC">
        <w:rPr>
          <w:rFonts w:ascii="Times New Roman" w:eastAsiaTheme="minorEastAsia" w:hAnsi="Times New Roman" w:cs="Times New Roman"/>
          <w:i/>
          <w:sz w:val="24"/>
          <w:szCs w:val="24"/>
        </w:rPr>
        <w:t xml:space="preserve"> 2020</w:t>
      </w:r>
      <w:r>
        <w:rPr>
          <w:rFonts w:ascii="Times New Roman" w:eastAsiaTheme="minorEastAsia" w:hAnsi="Times New Roman" w:cs="Times New Roman"/>
          <w:sz w:val="24"/>
          <w:szCs w:val="24"/>
        </w:rPr>
        <w:t xml:space="preserve"> un </w:t>
      </w:r>
      <w:r w:rsidR="00933773">
        <w:rPr>
          <w:rFonts w:ascii="Times New Roman" w:eastAsiaTheme="minorEastAsia" w:hAnsi="Times New Roman" w:cs="Times New Roman"/>
          <w:i/>
          <w:sz w:val="24"/>
          <w:szCs w:val="24"/>
        </w:rPr>
        <w:t>Erasmus</w:t>
      </w:r>
      <w:r w:rsidRPr="003F4FFC">
        <w:rPr>
          <w:rFonts w:ascii="Times New Roman" w:eastAsiaTheme="minorEastAsia" w:hAnsi="Times New Roman" w:cs="Times New Roman"/>
          <w:i/>
          <w:sz w:val="24"/>
          <w:szCs w:val="24"/>
        </w:rPr>
        <w:t>+</w:t>
      </w:r>
      <w:r>
        <w:rPr>
          <w:rFonts w:ascii="Times New Roman" w:eastAsiaTheme="minorEastAsia" w:hAnsi="Times New Roman" w:cs="Times New Roman"/>
          <w:sz w:val="24"/>
          <w:szCs w:val="24"/>
        </w:rPr>
        <w:t xml:space="preserve"> īstenošana. </w:t>
      </w:r>
    </w:p>
    <w:p w:rsidR="003F4FFC" w:rsidRPr="00D819E6" w:rsidRDefault="003F4FFC" w:rsidP="003F4FFC">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Tai pašā laikā ir būtiski, ka Eiropas Savienības budžets pēc 2020. gada ir optimāls arī reformētās Eiropas Savienības attīstībai, jo attīstība nodrošina budžeta ieņēmumus, kas nepieciešami citām prioritātēm, tai skaitā konverģencei. </w:t>
      </w:r>
    </w:p>
    <w:p w:rsidR="00C404CE" w:rsidRDefault="003F4FFC" w:rsidP="003F4FFC">
      <w:pPr>
        <w:spacing w:after="0"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Jaunajā Eiropas Savienības budžetā pēc 2020. gada ir jāatrod efektīvs līdzsvars starp finansējumu reģ</w:t>
      </w:r>
      <w:r w:rsidR="002F3C82">
        <w:rPr>
          <w:rFonts w:ascii="Times New Roman" w:eastAsiaTheme="minorEastAsia" w:hAnsi="Times New Roman" w:cs="Times New Roman"/>
          <w:sz w:val="24"/>
          <w:szCs w:val="24"/>
        </w:rPr>
        <w:t>ionu attīstības izlīdzināšanai</w:t>
      </w:r>
      <w:r w:rsidRPr="00D819E6">
        <w:rPr>
          <w:rFonts w:ascii="Times New Roman" w:eastAsiaTheme="minorEastAsia" w:hAnsi="Times New Roman" w:cs="Times New Roman"/>
          <w:sz w:val="24"/>
          <w:szCs w:val="24"/>
        </w:rPr>
        <w:t xml:space="preserve">, Kopējai lauksaimniecības politikai un Eiropas Savienības jaunajiem izaicinājumiem, tai skaitā migrācijas </w:t>
      </w:r>
      <w:r w:rsidR="00FE2C13">
        <w:rPr>
          <w:rFonts w:ascii="Times New Roman" w:eastAsiaTheme="minorEastAsia" w:hAnsi="Times New Roman" w:cs="Times New Roman"/>
          <w:sz w:val="24"/>
          <w:szCs w:val="24"/>
        </w:rPr>
        <w:t>risku</w:t>
      </w:r>
      <w:r w:rsidRPr="00D819E6">
        <w:rPr>
          <w:rFonts w:ascii="Times New Roman" w:eastAsiaTheme="minorEastAsia" w:hAnsi="Times New Roman" w:cs="Times New Roman"/>
          <w:sz w:val="24"/>
          <w:szCs w:val="24"/>
        </w:rPr>
        <w:t xml:space="preserve"> mazināšanai un Eiropas Savienības drošības un aizsardzības mērķiem.</w:t>
      </w:r>
      <w:r w:rsidR="00AF2E0D">
        <w:rPr>
          <w:rFonts w:ascii="Times New Roman" w:eastAsiaTheme="minorEastAsia" w:hAnsi="Times New Roman" w:cs="Times New Roman"/>
          <w:sz w:val="24"/>
          <w:szCs w:val="24"/>
        </w:rPr>
        <w:t xml:space="preserve"> </w:t>
      </w:r>
      <w:proofErr w:type="spellStart"/>
      <w:r w:rsidRPr="00D819E6">
        <w:rPr>
          <w:rFonts w:ascii="Times New Roman" w:eastAsiaTheme="minorEastAsia" w:hAnsi="Times New Roman" w:cs="Times New Roman"/>
          <w:i/>
          <w:sz w:val="24"/>
          <w:szCs w:val="24"/>
        </w:rPr>
        <w:t>Brexit</w:t>
      </w:r>
      <w:proofErr w:type="spellEnd"/>
      <w:r w:rsidRPr="00D819E6">
        <w:rPr>
          <w:rFonts w:ascii="Times New Roman" w:eastAsiaTheme="minorEastAsia" w:hAnsi="Times New Roman" w:cs="Times New Roman"/>
          <w:sz w:val="24"/>
          <w:szCs w:val="24"/>
        </w:rPr>
        <w:t xml:space="preserve"> un jaunie Eiropas Savienības izaicinājumi ir radījuši spiedienu samazināt Eiropas Savienības daudzgadu budžeta kopapjomu, kā arī mainīt finansējuma apjomu starp dažādām prioritātēm. Latvijas interesēs ir saglabāt nepieciešamo finansējumu attīstības izlīdzināšanai un Latvijas lauksaimniecībai, vienlaikus atbalstot pietiekamu finansējumu Eiropas Savienības jaunajām prioritātēm, kas raksturotu Eiropas Savienības spēju piemēroties un būt konkurētspējīgai 21. gadsimta realitātē. </w:t>
      </w:r>
      <w:r>
        <w:rPr>
          <w:rFonts w:ascii="Times New Roman" w:eastAsiaTheme="minorEastAsia" w:hAnsi="Times New Roman" w:cs="Times New Roman"/>
          <w:sz w:val="24"/>
          <w:szCs w:val="24"/>
        </w:rPr>
        <w:t>Nākamā Eiropas Savienības budžeta kopapjoms ir jāsaglabā vismaz pašreizējā līmenī, saprotot, ka tas nozīmē atbildīgus Eiropas Savienības dalībvalstu lēmumus</w:t>
      </w:r>
      <w:r w:rsidR="002F3C82">
        <w:rPr>
          <w:rFonts w:ascii="Times New Roman" w:eastAsiaTheme="minorEastAsia" w:hAnsi="Times New Roman" w:cs="Times New Roman"/>
          <w:sz w:val="24"/>
          <w:szCs w:val="24"/>
        </w:rPr>
        <w:t xml:space="preserve"> tā veidošanā</w:t>
      </w:r>
      <w:r>
        <w:rPr>
          <w:rFonts w:ascii="Times New Roman" w:eastAsiaTheme="minorEastAsia" w:hAnsi="Times New Roman" w:cs="Times New Roman"/>
          <w:sz w:val="24"/>
          <w:szCs w:val="24"/>
        </w:rPr>
        <w:t xml:space="preserve">. </w:t>
      </w:r>
    </w:p>
    <w:p w:rsidR="00C404CE" w:rsidRDefault="00C404CE" w:rsidP="003F4FFC">
      <w:pPr>
        <w:spacing w:after="0" w:line="240" w:lineRule="auto"/>
        <w:jc w:val="both"/>
        <w:rPr>
          <w:rFonts w:ascii="Times New Roman" w:eastAsiaTheme="minorEastAsia" w:hAnsi="Times New Roman" w:cs="Times New Roman"/>
          <w:sz w:val="24"/>
          <w:szCs w:val="24"/>
        </w:rPr>
      </w:pPr>
    </w:p>
    <w:p w:rsidR="003F4FFC" w:rsidRPr="00A31A23" w:rsidRDefault="00AF2E0D" w:rsidP="003F4FFC">
      <w:pPr>
        <w:spacing w:after="0" w:line="240" w:lineRule="auto"/>
        <w:jc w:val="both"/>
        <w:rPr>
          <w:rFonts w:ascii="Times New Roman" w:hAnsi="Times New Roman" w:cs="Times New Roman"/>
          <w:sz w:val="24"/>
          <w:szCs w:val="24"/>
        </w:rPr>
      </w:pPr>
      <w:r w:rsidRPr="00A31A23">
        <w:rPr>
          <w:rFonts w:ascii="Times New Roman" w:eastAsiaTheme="minorEastAsia" w:hAnsi="Times New Roman" w:cs="Times New Roman"/>
          <w:sz w:val="24"/>
          <w:szCs w:val="24"/>
        </w:rPr>
        <w:t xml:space="preserve">Vienlaikus Latvijai ir svarīgi, lai Eiropas Savienības budžets būtu tāds, kas spēs nodrošināt </w:t>
      </w:r>
      <w:r w:rsidR="003502F7" w:rsidRPr="00A31A23">
        <w:rPr>
          <w:rFonts w:ascii="Times New Roman" w:eastAsiaTheme="minorEastAsia" w:hAnsi="Times New Roman" w:cs="Times New Roman"/>
          <w:sz w:val="24"/>
          <w:szCs w:val="24"/>
        </w:rPr>
        <w:t xml:space="preserve">pastāvīgu </w:t>
      </w:r>
      <w:r w:rsidRPr="00A31A23">
        <w:rPr>
          <w:rFonts w:ascii="Times New Roman" w:eastAsiaTheme="minorEastAsia" w:hAnsi="Times New Roman" w:cs="Times New Roman"/>
          <w:sz w:val="24"/>
          <w:szCs w:val="24"/>
        </w:rPr>
        <w:t xml:space="preserve">Eiropas Savienības ekonomisko izaugsmi. Eiropas Savienībai ir jānodrošina vienota attīstība, neatstājot atsevišķas </w:t>
      </w:r>
      <w:r w:rsidR="003502F7" w:rsidRPr="00A31A23">
        <w:rPr>
          <w:rFonts w:ascii="Times New Roman" w:eastAsiaTheme="minorEastAsia" w:hAnsi="Times New Roman" w:cs="Times New Roman"/>
          <w:sz w:val="24"/>
          <w:szCs w:val="24"/>
        </w:rPr>
        <w:t>dalīb</w:t>
      </w:r>
      <w:r w:rsidRPr="00A31A23">
        <w:rPr>
          <w:rFonts w:ascii="Times New Roman" w:eastAsiaTheme="minorEastAsia" w:hAnsi="Times New Roman" w:cs="Times New Roman"/>
          <w:sz w:val="24"/>
          <w:szCs w:val="24"/>
        </w:rPr>
        <w:t>valstis nekonkurētspējīgos apstākļos.</w:t>
      </w:r>
    </w:p>
    <w:p w:rsidR="00D819E6" w:rsidRPr="00D819E6" w:rsidRDefault="00D819E6" w:rsidP="00D819E6">
      <w:pPr>
        <w:spacing w:line="240" w:lineRule="auto"/>
        <w:jc w:val="both"/>
        <w:rPr>
          <w:rFonts w:ascii="Times New Roman" w:eastAsiaTheme="minorEastAsia" w:hAnsi="Times New Roman" w:cs="Times New Roman"/>
          <w:sz w:val="24"/>
          <w:szCs w:val="24"/>
        </w:rPr>
      </w:pPr>
    </w:p>
    <w:p w:rsidR="00B11334" w:rsidRDefault="00B11334" w:rsidP="00D819E6">
      <w:pPr>
        <w:spacing w:line="240" w:lineRule="auto"/>
        <w:jc w:val="center"/>
        <w:rPr>
          <w:rFonts w:ascii="Times New Roman" w:eastAsiaTheme="minorEastAsia" w:hAnsi="Times New Roman" w:cs="Times New Roman"/>
          <w:b/>
          <w:sz w:val="28"/>
          <w:szCs w:val="28"/>
        </w:rPr>
      </w:pPr>
    </w:p>
    <w:p w:rsidR="00D819E6" w:rsidRPr="00D819E6" w:rsidRDefault="00D819E6" w:rsidP="00D819E6">
      <w:pPr>
        <w:spacing w:line="240" w:lineRule="auto"/>
        <w:jc w:val="center"/>
        <w:rPr>
          <w:rFonts w:ascii="Times New Roman" w:eastAsiaTheme="minorEastAsia" w:hAnsi="Times New Roman" w:cs="Times New Roman"/>
          <w:b/>
          <w:sz w:val="28"/>
          <w:szCs w:val="28"/>
        </w:rPr>
      </w:pPr>
      <w:r w:rsidRPr="00D819E6">
        <w:rPr>
          <w:rFonts w:ascii="Times New Roman" w:eastAsiaTheme="minorEastAsia" w:hAnsi="Times New Roman" w:cs="Times New Roman"/>
          <w:b/>
          <w:sz w:val="28"/>
          <w:szCs w:val="28"/>
        </w:rPr>
        <w:t>Eiroatlantiskās attiecības un Latvijas drošība</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Latvijas drošība, salīdzinot ar drošību starpkaru posmā un laikā līdz Latvijas kļūšanai par Eiropas Savienības un NATO dalībvalsti, ir ievērojami pieaugusi. Eiropā ir notikusi pāreja no </w:t>
      </w:r>
      <w:r w:rsidR="00995B2E" w:rsidRPr="00D819E6">
        <w:rPr>
          <w:rFonts w:ascii="Times New Roman" w:eastAsiaTheme="minorEastAsia" w:hAnsi="Times New Roman" w:cs="Times New Roman"/>
          <w:sz w:val="24"/>
          <w:szCs w:val="24"/>
        </w:rPr>
        <w:t>kontinenta</w:t>
      </w:r>
      <w:r w:rsidR="00995B2E">
        <w:rPr>
          <w:rFonts w:ascii="Times New Roman" w:eastAsiaTheme="minorEastAsia" w:hAnsi="Times New Roman" w:cs="Times New Roman"/>
          <w:sz w:val="24"/>
          <w:szCs w:val="24"/>
        </w:rPr>
        <w:t>, ko plosa</w:t>
      </w:r>
      <w:r w:rsidR="00995B2E" w:rsidRPr="00D819E6">
        <w:rPr>
          <w:rFonts w:ascii="Times New Roman" w:eastAsiaTheme="minorEastAsia" w:hAnsi="Times New Roman" w:cs="Times New Roman"/>
          <w:sz w:val="24"/>
          <w:szCs w:val="24"/>
        </w:rPr>
        <w:t xml:space="preserve"> </w:t>
      </w:r>
      <w:r w:rsidRPr="00D819E6">
        <w:rPr>
          <w:rFonts w:ascii="Times New Roman" w:eastAsiaTheme="minorEastAsia" w:hAnsi="Times New Roman" w:cs="Times New Roman"/>
          <w:sz w:val="24"/>
          <w:szCs w:val="24"/>
        </w:rPr>
        <w:t>lielvaru interešu pretrunu izraisīt</w:t>
      </w:r>
      <w:r w:rsidR="00995B2E">
        <w:rPr>
          <w:rFonts w:ascii="Times New Roman" w:eastAsiaTheme="minorEastAsia" w:hAnsi="Times New Roman" w:cs="Times New Roman"/>
          <w:sz w:val="24"/>
          <w:szCs w:val="24"/>
        </w:rPr>
        <w:t>i</w:t>
      </w:r>
      <w:r w:rsidRPr="00D819E6">
        <w:rPr>
          <w:rFonts w:ascii="Times New Roman" w:eastAsiaTheme="minorEastAsia" w:hAnsi="Times New Roman" w:cs="Times New Roman"/>
          <w:sz w:val="24"/>
          <w:szCs w:val="24"/>
        </w:rPr>
        <w:t xml:space="preserve"> kar</w:t>
      </w:r>
      <w:r w:rsidR="00896C3A">
        <w:rPr>
          <w:rFonts w:ascii="Times New Roman" w:eastAsiaTheme="minorEastAsia" w:hAnsi="Times New Roman" w:cs="Times New Roman"/>
          <w:sz w:val="24"/>
          <w:szCs w:val="24"/>
        </w:rPr>
        <w:t>i,</w:t>
      </w:r>
      <w:r w:rsidRPr="00D819E6">
        <w:rPr>
          <w:rFonts w:ascii="Times New Roman" w:eastAsiaTheme="minorEastAsia" w:hAnsi="Times New Roman" w:cs="Times New Roman"/>
          <w:sz w:val="24"/>
          <w:szCs w:val="24"/>
        </w:rPr>
        <w:t xml:space="preserve"> uz tādu kontinentu, kur dominē sadarbība un integrācija. Vienlaikus pastiprinātas bažas rada </w:t>
      </w:r>
      <w:r w:rsidRPr="00D819E6">
        <w:rPr>
          <w:rFonts w:ascii="Times New Roman" w:eastAsiaTheme="minorEastAsia" w:hAnsi="Times New Roman" w:cs="Times New Roman"/>
          <w:sz w:val="24"/>
          <w:szCs w:val="24"/>
        </w:rPr>
        <w:lastRenderedPageBreak/>
        <w:t>Krievijas agresīvā ārpolitika. Pateicoties Eiroatlantiskajai sadarbībai, Eiropa ir daudz spējīgāka tikt galā ar tradicionāliem un jauniem drošības izaicinājumiem.</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NATO spējas nodrošināt sabiedroto teritoriālo </w:t>
      </w:r>
      <w:r w:rsidR="00C00CC3">
        <w:rPr>
          <w:rFonts w:ascii="Times New Roman" w:eastAsiaTheme="minorEastAsia" w:hAnsi="Times New Roman" w:cs="Times New Roman"/>
          <w:sz w:val="24"/>
          <w:szCs w:val="24"/>
        </w:rPr>
        <w:t>aizsardzību</w:t>
      </w:r>
      <w:proofErr w:type="gramStart"/>
      <w:r w:rsidR="00C00CC3">
        <w:rPr>
          <w:rFonts w:ascii="Times New Roman" w:eastAsiaTheme="minorEastAsia" w:hAnsi="Times New Roman" w:cs="Times New Roman"/>
          <w:sz w:val="24"/>
          <w:szCs w:val="24"/>
        </w:rPr>
        <w:t xml:space="preserve"> </w:t>
      </w:r>
      <w:r w:rsidRPr="00D819E6">
        <w:rPr>
          <w:rFonts w:ascii="Times New Roman" w:eastAsiaTheme="minorEastAsia" w:hAnsi="Times New Roman" w:cs="Times New Roman"/>
          <w:sz w:val="24"/>
          <w:szCs w:val="24"/>
        </w:rPr>
        <w:t>un</w:t>
      </w:r>
      <w:proofErr w:type="gramEnd"/>
      <w:r w:rsidRPr="00D819E6">
        <w:rPr>
          <w:rFonts w:ascii="Times New Roman" w:eastAsiaTheme="minorEastAsia" w:hAnsi="Times New Roman" w:cs="Times New Roman"/>
          <w:sz w:val="24"/>
          <w:szCs w:val="24"/>
        </w:rPr>
        <w:t xml:space="preserve"> Eiropas Savienības pozitīvā ietekme uz kontinenta politisko un ekonomisko stabilitāti</w:t>
      </w:r>
      <w:r w:rsidR="000B4FFA">
        <w:rPr>
          <w:rFonts w:ascii="Times New Roman" w:eastAsiaTheme="minorEastAsia" w:hAnsi="Times New Roman" w:cs="Times New Roman"/>
          <w:sz w:val="24"/>
          <w:szCs w:val="24"/>
        </w:rPr>
        <w:t xml:space="preserve"> ir Latvijas drošības pamatā</w:t>
      </w:r>
      <w:r w:rsidRPr="00A31A23">
        <w:rPr>
          <w:rFonts w:ascii="Times New Roman" w:eastAsiaTheme="minorEastAsia" w:hAnsi="Times New Roman" w:cs="Times New Roman"/>
          <w:sz w:val="24"/>
          <w:szCs w:val="24"/>
        </w:rPr>
        <w:t xml:space="preserve">. </w:t>
      </w:r>
      <w:r w:rsidR="002F0DB0" w:rsidRPr="00A31A23">
        <w:rPr>
          <w:rFonts w:ascii="Times New Roman" w:eastAsiaTheme="minorEastAsia" w:hAnsi="Times New Roman" w:cs="Times New Roman"/>
          <w:sz w:val="24"/>
          <w:szCs w:val="24"/>
        </w:rPr>
        <w:t>Ievērojams ir NATO sabiedroto ieguldījums Latvijas drošības un aizsardzības stiprināšanā ar sabiedroto kaujas grupu izvēršanu Baltijas valstu teritorijās, kas sekmē atturēšanu. Latvijas interesēs ir šīs klātbūtnes saglabāšana ilgtermiņā atbilstoši drošības situācijai</w:t>
      </w:r>
      <w:r w:rsidR="003502F7" w:rsidRPr="00A31A23">
        <w:rPr>
          <w:rFonts w:ascii="Times New Roman" w:eastAsiaTheme="minorEastAsia" w:hAnsi="Times New Roman" w:cs="Times New Roman"/>
          <w:sz w:val="24"/>
          <w:szCs w:val="24"/>
        </w:rPr>
        <w:t xml:space="preserve"> Eiropā</w:t>
      </w:r>
      <w:r w:rsidR="002F0DB0" w:rsidRPr="00A31A23">
        <w:rPr>
          <w:rFonts w:ascii="Times New Roman" w:eastAsiaTheme="minorEastAsia" w:hAnsi="Times New Roman" w:cs="Times New Roman"/>
          <w:sz w:val="24"/>
          <w:szCs w:val="24"/>
        </w:rPr>
        <w:t xml:space="preserve">. </w:t>
      </w:r>
      <w:r w:rsidRPr="00A31A23">
        <w:rPr>
          <w:rFonts w:ascii="Times New Roman" w:eastAsiaTheme="minorEastAsia" w:hAnsi="Times New Roman" w:cs="Times New Roman"/>
          <w:sz w:val="24"/>
          <w:szCs w:val="24"/>
        </w:rPr>
        <w:t xml:space="preserve">Par Eiropas drošību ir jārūpējas pastāvīgi, un tas, kas Latvijas drošības jomā līdz </w:t>
      </w:r>
      <w:r w:rsidRPr="00D819E6">
        <w:rPr>
          <w:rFonts w:ascii="Times New Roman" w:eastAsiaTheme="minorEastAsia" w:hAnsi="Times New Roman" w:cs="Times New Roman"/>
          <w:sz w:val="24"/>
          <w:szCs w:val="24"/>
        </w:rPr>
        <w:t xml:space="preserve">šim ir sasniegts, ir jānosargā un jāstiprina. NATO aizsardzības spējas un sadarbības modelis, kurš Baltijas jūras reģionā ir izveidots pēc Krievijas agresijas pret Ukrainu, ir jāsaglabā atbilstoši reģiona </w:t>
      </w:r>
      <w:r w:rsidRPr="00C00CC3">
        <w:rPr>
          <w:rFonts w:ascii="Times New Roman" w:eastAsiaTheme="minorEastAsia" w:hAnsi="Times New Roman" w:cs="Times New Roman"/>
          <w:sz w:val="24"/>
          <w:szCs w:val="24"/>
        </w:rPr>
        <w:t>apdraudējuma</w:t>
      </w:r>
      <w:r w:rsidR="00693847">
        <w:rPr>
          <w:rFonts w:ascii="Times New Roman" w:eastAsiaTheme="minorEastAsia" w:hAnsi="Times New Roman" w:cs="Times New Roman"/>
          <w:sz w:val="24"/>
          <w:szCs w:val="24"/>
        </w:rPr>
        <w:t xml:space="preserve"> </w:t>
      </w:r>
      <w:r w:rsidRPr="00D819E6">
        <w:rPr>
          <w:rFonts w:ascii="Times New Roman" w:eastAsiaTheme="minorEastAsia" w:hAnsi="Times New Roman" w:cs="Times New Roman"/>
          <w:sz w:val="24"/>
          <w:szCs w:val="24"/>
        </w:rPr>
        <w:t xml:space="preserve">līmenim. </w:t>
      </w:r>
    </w:p>
    <w:p w:rsidR="0082624C" w:rsidRDefault="00A519D6" w:rsidP="00D819E6">
      <w:pPr>
        <w:spacing w:line="240" w:lineRule="auto"/>
        <w:jc w:val="both"/>
        <w:rPr>
          <w:rFonts w:ascii="Times New Roman" w:eastAsiaTheme="minorEastAsia" w:hAnsi="Times New Roman" w:cs="Times New Roman"/>
          <w:sz w:val="24"/>
          <w:szCs w:val="24"/>
        </w:rPr>
      </w:pPr>
      <w:r w:rsidRPr="002E6A6C">
        <w:rPr>
          <w:rFonts w:ascii="Times New Roman" w:eastAsiaTheme="minorEastAsia" w:hAnsi="Times New Roman" w:cs="Times New Roman"/>
          <w:sz w:val="24"/>
          <w:szCs w:val="24"/>
        </w:rPr>
        <w:t xml:space="preserve">Latvija ir ieinteresēta veicināt </w:t>
      </w:r>
      <w:r w:rsidR="0082624C" w:rsidRPr="002E6A6C">
        <w:rPr>
          <w:rFonts w:ascii="Times New Roman" w:eastAsiaTheme="minorEastAsia" w:hAnsi="Times New Roman" w:cs="Times New Roman"/>
          <w:sz w:val="24"/>
          <w:szCs w:val="24"/>
        </w:rPr>
        <w:t>savstarpējo koordināciju drošības jomā deviņu Centrālās un Austrumeiropas valstu jeb Bukarestes devītnieka – Latvijas, Lietuvas, Igaunijas, Polijas, Rumānijas, Bulgārijas, Čehijas, Slovākijas un Ungārijas – starpā</w:t>
      </w:r>
      <w:r w:rsidRPr="002E6A6C">
        <w:rPr>
          <w:rFonts w:ascii="Times New Roman" w:eastAsiaTheme="minorEastAsia" w:hAnsi="Times New Roman" w:cs="Times New Roman"/>
          <w:sz w:val="24"/>
          <w:szCs w:val="24"/>
        </w:rPr>
        <w:t>, nostiprinot kopējās NATO un Eiropas Savienības drošības intereses</w:t>
      </w:r>
      <w:r w:rsidR="0082624C" w:rsidRPr="002E6A6C">
        <w:rPr>
          <w:rFonts w:ascii="Times New Roman" w:eastAsiaTheme="minorEastAsia" w:hAnsi="Times New Roman" w:cs="Times New Roman"/>
          <w:sz w:val="24"/>
          <w:szCs w:val="24"/>
        </w:rPr>
        <w:t>. Tā aptver sadarbību Eiropas Savienības kopējās drošības un aizsardzības politikā un hibrīdā apdraudējuma un kiberdrošības jomā, kā arī koordināciju NATO, Eiropas Savienības un EDSO ietvaros.</w:t>
      </w:r>
      <w:r w:rsidR="0082624C">
        <w:rPr>
          <w:rFonts w:ascii="Times New Roman" w:eastAsiaTheme="minorEastAsia" w:hAnsi="Times New Roman" w:cs="Times New Roman"/>
          <w:sz w:val="24"/>
          <w:szCs w:val="24"/>
        </w:rPr>
        <w:t xml:space="preserve"> </w:t>
      </w:r>
    </w:p>
    <w:p w:rsidR="00D819E6" w:rsidRPr="00D819E6" w:rsidRDefault="00D819E6" w:rsidP="00D819E6">
      <w:pPr>
        <w:spacing w:line="240" w:lineRule="auto"/>
        <w:jc w:val="both"/>
        <w:rPr>
          <w:rFonts w:ascii="Times New Roman" w:eastAsiaTheme="minorEastAsia" w:hAnsi="Times New Roman" w:cs="Times New Roman"/>
          <w:b/>
          <w:bCs/>
          <w:sz w:val="24"/>
          <w:szCs w:val="24"/>
        </w:rPr>
      </w:pPr>
    </w:p>
    <w:p w:rsidR="00D819E6" w:rsidRPr="00D819E6" w:rsidRDefault="00D819E6" w:rsidP="00D819E6">
      <w:pPr>
        <w:spacing w:line="240" w:lineRule="auto"/>
        <w:jc w:val="both"/>
        <w:rPr>
          <w:rFonts w:ascii="Times New Roman" w:eastAsiaTheme="minorEastAsia" w:hAnsi="Times New Roman" w:cs="Times New Roman"/>
          <w:b/>
          <w:bCs/>
          <w:sz w:val="24"/>
          <w:szCs w:val="24"/>
        </w:rPr>
      </w:pPr>
      <w:r w:rsidRPr="00D819E6">
        <w:rPr>
          <w:rFonts w:ascii="Times New Roman" w:eastAsiaTheme="minorEastAsia" w:hAnsi="Times New Roman" w:cs="Times New Roman"/>
          <w:b/>
          <w:bCs/>
          <w:sz w:val="24"/>
          <w:szCs w:val="24"/>
        </w:rPr>
        <w:t>Izaicinājumi Eiroatlantiskās telpas drošībai</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Latvijas drošības interesēm labi kalpo pēc </w:t>
      </w:r>
      <w:r w:rsidR="009A5171">
        <w:rPr>
          <w:rFonts w:ascii="Times New Roman" w:eastAsiaTheme="minorEastAsia" w:hAnsi="Times New Roman" w:cs="Times New Roman"/>
          <w:sz w:val="24"/>
          <w:szCs w:val="24"/>
        </w:rPr>
        <w:t>Otrā p</w:t>
      </w:r>
      <w:r w:rsidRPr="00D819E6">
        <w:rPr>
          <w:rFonts w:ascii="Times New Roman" w:eastAsiaTheme="minorEastAsia" w:hAnsi="Times New Roman" w:cs="Times New Roman"/>
          <w:sz w:val="24"/>
          <w:szCs w:val="24"/>
        </w:rPr>
        <w:t>asaules kara izveidotā globālās un Eiropas drošības arhitektūra – ANO, NATO, Eiropas Savienība, EDSO, Eiropas Padome</w:t>
      </w:r>
      <w:r w:rsidR="009A5171">
        <w:rPr>
          <w:rFonts w:ascii="Times New Roman" w:eastAsiaTheme="minorEastAsia" w:hAnsi="Times New Roman" w:cs="Times New Roman"/>
          <w:sz w:val="24"/>
          <w:szCs w:val="24"/>
        </w:rPr>
        <w:t>,</w:t>
      </w:r>
      <w:r w:rsidR="009A5171" w:rsidRPr="00D819E6">
        <w:rPr>
          <w:rFonts w:ascii="Times New Roman" w:eastAsiaTheme="minorEastAsia" w:hAnsi="Times New Roman" w:cs="Times New Roman"/>
          <w:sz w:val="24"/>
          <w:szCs w:val="24"/>
        </w:rPr>
        <w:t xml:space="preserve"> </w:t>
      </w:r>
      <w:r w:rsidRPr="00D819E6">
        <w:rPr>
          <w:rFonts w:ascii="Times New Roman" w:eastAsiaTheme="minorEastAsia" w:hAnsi="Times New Roman" w:cs="Times New Roman"/>
          <w:sz w:val="24"/>
          <w:szCs w:val="24"/>
        </w:rPr>
        <w:t>un tā būtu stiprināma. Atšķirībā no starpkaru laika, Baltijas jūras reģiona valstis ir attīstījušas spēcīgu reģionālo un divpusējo sadarbību. Latvijas interesēm īpaši kalpo sadarbība Baltijas valstu un Baltijas-Ziemeļvalstu formātos. Šīs ir valstis, kuras vieno ciešas savstarpējas ekonomiskas, politiskas un drošības intereses, kopīgs redzējums par Latvijai svarīgām Eiropas Savienības politikām un kopīgas vērtības.</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A31A23">
        <w:rPr>
          <w:rFonts w:ascii="Times New Roman" w:eastAsiaTheme="minorEastAsia" w:hAnsi="Times New Roman" w:cs="Times New Roman"/>
          <w:sz w:val="24"/>
          <w:szCs w:val="24"/>
        </w:rPr>
        <w:t xml:space="preserve">Latvija sevi ir parādījusi kā uzticamu un atbildīgu partneri, kas sniedz ieguldījumu Eiropas </w:t>
      </w:r>
      <w:r w:rsidR="00A1226F" w:rsidRPr="00A31A23">
        <w:rPr>
          <w:rFonts w:ascii="Times New Roman" w:eastAsiaTheme="minorEastAsia" w:hAnsi="Times New Roman" w:cs="Times New Roman"/>
          <w:sz w:val="24"/>
          <w:szCs w:val="24"/>
        </w:rPr>
        <w:t xml:space="preserve">un globālajai </w:t>
      </w:r>
      <w:r w:rsidRPr="00A31A23">
        <w:rPr>
          <w:rFonts w:ascii="Times New Roman" w:eastAsiaTheme="minorEastAsia" w:hAnsi="Times New Roman" w:cs="Times New Roman"/>
          <w:sz w:val="24"/>
          <w:szCs w:val="24"/>
        </w:rPr>
        <w:t>drošībai gan lēmumu izstrādes un pieņemšanas</w:t>
      </w:r>
      <w:r w:rsidRPr="00D819E6">
        <w:rPr>
          <w:rFonts w:ascii="Times New Roman" w:eastAsiaTheme="minorEastAsia" w:hAnsi="Times New Roman" w:cs="Times New Roman"/>
          <w:sz w:val="24"/>
          <w:szCs w:val="24"/>
        </w:rPr>
        <w:t xml:space="preserve"> procesos, gan ar saviem resursiem piedaloties šo lēmumu īstenošanā. Latvijas karavīri līdzdarbojas NATO, Eiropas Savienības un ANO (Mali) operācijās. Savukārt civilie eksperti strādā Eiropas Savienības un EDSO misijās Ukrainā un Gruzijā, sniedzot ieguldījumu ieilgušo konfliktu pārtraukšan</w:t>
      </w:r>
      <w:r w:rsidR="00A1226F">
        <w:rPr>
          <w:rFonts w:ascii="Times New Roman" w:eastAsiaTheme="minorEastAsia" w:hAnsi="Times New Roman" w:cs="Times New Roman"/>
          <w:sz w:val="24"/>
          <w:szCs w:val="24"/>
        </w:rPr>
        <w:t>ai un valsts pārvaldes reformēšanai.</w:t>
      </w:r>
    </w:p>
    <w:p w:rsidR="00D819E6" w:rsidRPr="00F15903"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Pat tad, ja šobrīd starptautiskā terorisma draudu līmenis Latvijā ir zems, Latvija no tā nav izolēta. Latvijai kā daļai no Eiropas </w:t>
      </w:r>
      <w:r w:rsidRPr="00F15903">
        <w:rPr>
          <w:rFonts w:ascii="Times New Roman" w:eastAsiaTheme="minorEastAsia" w:hAnsi="Times New Roman" w:cs="Times New Roman"/>
          <w:sz w:val="24"/>
          <w:szCs w:val="24"/>
        </w:rPr>
        <w:t xml:space="preserve">Savienības un NATO ir pastāvīgi jākontrolē ar terorisma finansēšanu saistīti riski. Pieaug Latvijas iedzīvotāju starptautiskā mobilitāte, kas paaugstina iespēju, ka tie var ciest no terorisma aktivitātēm. Latvija ir ieinteresēta iesaistīties terorisma apkarošanā.  </w:t>
      </w:r>
    </w:p>
    <w:p w:rsidR="00D819E6" w:rsidRPr="00F15903" w:rsidRDefault="00D819E6" w:rsidP="00D819E6">
      <w:pPr>
        <w:spacing w:line="240" w:lineRule="auto"/>
        <w:jc w:val="both"/>
        <w:rPr>
          <w:rFonts w:ascii="Times New Roman" w:eastAsiaTheme="minorEastAsia" w:hAnsi="Times New Roman" w:cs="Times New Roman"/>
          <w:b/>
          <w:bCs/>
          <w:sz w:val="24"/>
          <w:szCs w:val="24"/>
        </w:rPr>
      </w:pPr>
      <w:r w:rsidRPr="00F15903">
        <w:rPr>
          <w:rFonts w:ascii="Times New Roman" w:eastAsiaTheme="minorEastAsia" w:hAnsi="Times New Roman" w:cs="Times New Roman"/>
          <w:sz w:val="24"/>
          <w:szCs w:val="24"/>
        </w:rPr>
        <w:t>Kā to pierāda Zie</w:t>
      </w:r>
      <w:r w:rsidR="00693847" w:rsidRPr="00F15903">
        <w:rPr>
          <w:rFonts w:ascii="Times New Roman" w:eastAsiaTheme="minorEastAsia" w:hAnsi="Times New Roman" w:cs="Times New Roman"/>
          <w:sz w:val="24"/>
          <w:szCs w:val="24"/>
        </w:rPr>
        <w:t>meļkorejas radītie drošības izaicinājumi</w:t>
      </w:r>
      <w:r w:rsidR="00053490">
        <w:rPr>
          <w:rFonts w:ascii="Times New Roman" w:eastAsiaTheme="minorEastAsia" w:hAnsi="Times New Roman" w:cs="Times New Roman"/>
          <w:sz w:val="24"/>
          <w:szCs w:val="24"/>
        </w:rPr>
        <w:t>,</w:t>
      </w:r>
      <w:r w:rsidRPr="00F15903">
        <w:rPr>
          <w:rFonts w:ascii="Times New Roman" w:eastAsiaTheme="minorEastAsia" w:hAnsi="Times New Roman" w:cs="Times New Roman"/>
          <w:sz w:val="24"/>
          <w:szCs w:val="24"/>
        </w:rPr>
        <w:t xml:space="preserve"> neviena no valstīm nav pietiekoši liela, spēcīga vai dabas šķēršļu izolēta, lai tiktu </w:t>
      </w:r>
      <w:r w:rsidR="00033768" w:rsidRPr="00F15903">
        <w:rPr>
          <w:rFonts w:ascii="Times New Roman" w:eastAsiaTheme="minorEastAsia" w:hAnsi="Times New Roman" w:cs="Times New Roman"/>
          <w:sz w:val="24"/>
          <w:szCs w:val="24"/>
        </w:rPr>
        <w:t>pilnībā no tiem pasargāta</w:t>
      </w:r>
      <w:r w:rsidR="00693847" w:rsidRPr="00F15903">
        <w:rPr>
          <w:rFonts w:ascii="Times New Roman" w:eastAsiaTheme="minorEastAsia" w:hAnsi="Times New Roman" w:cs="Times New Roman"/>
          <w:sz w:val="24"/>
          <w:szCs w:val="24"/>
        </w:rPr>
        <w:t>.</w:t>
      </w:r>
      <w:r w:rsidRPr="00F15903">
        <w:rPr>
          <w:rFonts w:ascii="Times New Roman" w:eastAsiaTheme="minorEastAsia" w:hAnsi="Times New Roman" w:cs="Times New Roman"/>
          <w:sz w:val="24"/>
          <w:szCs w:val="24"/>
        </w:rPr>
        <w:t xml:space="preserve"> Latvija, pieņemot lēmumu par nacionālo sankciju režīma noteikšanas kārtību, stiprināja </w:t>
      </w:r>
      <w:r w:rsidR="009A5171" w:rsidRPr="00F15903">
        <w:rPr>
          <w:rFonts w:ascii="Times New Roman" w:eastAsiaTheme="minorEastAsia" w:hAnsi="Times New Roman" w:cs="Times New Roman"/>
          <w:sz w:val="24"/>
          <w:szCs w:val="24"/>
        </w:rPr>
        <w:t>sankcijas</w:t>
      </w:r>
      <w:r w:rsidR="009A5171">
        <w:rPr>
          <w:rFonts w:ascii="Times New Roman" w:eastAsiaTheme="minorEastAsia" w:hAnsi="Times New Roman" w:cs="Times New Roman"/>
          <w:sz w:val="24"/>
          <w:szCs w:val="24"/>
        </w:rPr>
        <w:t xml:space="preserve">, ko </w:t>
      </w:r>
      <w:r w:rsidRPr="00F15903">
        <w:rPr>
          <w:rFonts w:ascii="Times New Roman" w:eastAsiaTheme="minorEastAsia" w:hAnsi="Times New Roman" w:cs="Times New Roman"/>
          <w:sz w:val="24"/>
          <w:szCs w:val="24"/>
        </w:rPr>
        <w:t xml:space="preserve">ANO Drošības Padomes </w:t>
      </w:r>
      <w:r w:rsidR="009A5171">
        <w:rPr>
          <w:rFonts w:ascii="Times New Roman" w:eastAsiaTheme="minorEastAsia" w:hAnsi="Times New Roman" w:cs="Times New Roman"/>
          <w:sz w:val="24"/>
          <w:szCs w:val="24"/>
        </w:rPr>
        <w:t xml:space="preserve">ir noteikusi </w:t>
      </w:r>
      <w:r w:rsidR="00033768" w:rsidRPr="00F15903">
        <w:rPr>
          <w:rFonts w:ascii="Times New Roman" w:eastAsiaTheme="minorEastAsia" w:hAnsi="Times New Roman" w:cs="Times New Roman"/>
          <w:sz w:val="24"/>
          <w:szCs w:val="24"/>
        </w:rPr>
        <w:t>pret Ziemeļkoreju</w:t>
      </w:r>
      <w:r w:rsidRPr="00F15903">
        <w:rPr>
          <w:rFonts w:ascii="Times New Roman" w:eastAsiaTheme="minorEastAsia" w:hAnsi="Times New Roman" w:cs="Times New Roman"/>
          <w:sz w:val="24"/>
          <w:szCs w:val="24"/>
        </w:rPr>
        <w:t xml:space="preserve">. </w:t>
      </w:r>
    </w:p>
    <w:p w:rsidR="00D819E6" w:rsidRPr="00F15903" w:rsidRDefault="00D819E6" w:rsidP="00896C3A">
      <w:pPr>
        <w:spacing w:line="240" w:lineRule="auto"/>
        <w:jc w:val="both"/>
        <w:rPr>
          <w:rFonts w:ascii="Times New Roman" w:eastAsiaTheme="minorEastAsia" w:hAnsi="Times New Roman" w:cs="Times New Roman"/>
          <w:b/>
          <w:bCs/>
          <w:sz w:val="24"/>
          <w:szCs w:val="24"/>
        </w:rPr>
      </w:pPr>
    </w:p>
    <w:p w:rsidR="00D819E6" w:rsidRPr="00F15903" w:rsidRDefault="004910CD" w:rsidP="00D819E6">
      <w:pPr>
        <w:spacing w:line="240" w:lineRule="auto"/>
        <w:rPr>
          <w:rFonts w:ascii="Times New Roman" w:eastAsiaTheme="minorEastAsia" w:hAnsi="Times New Roman" w:cs="Times New Roman"/>
          <w:b/>
          <w:sz w:val="24"/>
          <w:szCs w:val="24"/>
        </w:rPr>
      </w:pPr>
      <w:r w:rsidRPr="00F15903">
        <w:rPr>
          <w:rFonts w:ascii="Times New Roman" w:eastAsiaTheme="minorEastAsia" w:hAnsi="Times New Roman" w:cs="Times New Roman"/>
          <w:b/>
          <w:sz w:val="24"/>
          <w:szCs w:val="24"/>
        </w:rPr>
        <w:lastRenderedPageBreak/>
        <w:t>Attiecības ar Krievijas Federāciju</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Viens no Eiropas drošības situācijas pasliktināšanās galvenajiem iemesliem ir </w:t>
      </w:r>
      <w:r w:rsidRPr="00A31A23">
        <w:rPr>
          <w:rFonts w:ascii="Times New Roman" w:eastAsiaTheme="minorEastAsia" w:hAnsi="Times New Roman" w:cs="Times New Roman"/>
          <w:sz w:val="24"/>
          <w:szCs w:val="24"/>
        </w:rPr>
        <w:t>Krievijas izvēlētais konfrontācijas kurss ar Rietumiem</w:t>
      </w:r>
      <w:r w:rsidRPr="00D819E6">
        <w:rPr>
          <w:rFonts w:ascii="Times New Roman" w:eastAsiaTheme="minorEastAsia" w:hAnsi="Times New Roman" w:cs="Times New Roman"/>
          <w:sz w:val="24"/>
          <w:szCs w:val="24"/>
        </w:rPr>
        <w:t>. Sadarbības vietā priekšroka tiek dota destruktīvai rīcībai, ta</w:t>
      </w:r>
      <w:r w:rsidR="00EA13AB">
        <w:rPr>
          <w:rFonts w:ascii="Times New Roman" w:eastAsiaTheme="minorEastAsia" w:hAnsi="Times New Roman" w:cs="Times New Roman"/>
          <w:sz w:val="24"/>
          <w:szCs w:val="24"/>
        </w:rPr>
        <w:t>jā</w:t>
      </w:r>
      <w:r w:rsidRPr="00D819E6">
        <w:rPr>
          <w:rFonts w:ascii="Times New Roman" w:eastAsiaTheme="minorEastAsia" w:hAnsi="Times New Roman" w:cs="Times New Roman"/>
          <w:sz w:val="24"/>
          <w:szCs w:val="24"/>
        </w:rPr>
        <w:t xml:space="preserve"> skaitā izraisot 2008. gada agresiju pret Gruziju, 2014. gada agresiju pret Ukrainu, īstenojot valstu suverenitātes un starptautiski atzīto robežu ignorēšanu. Krievijas politika Sīrijā ir padarījusi grūtāku iespēju rast konflikta noregulējumu. Krievija sistemātiski pielieto ekonomiskā protekcionisma politiku, kas apgrūtina ārvalstu, </w:t>
      </w:r>
      <w:r w:rsidR="00EA13AB" w:rsidRPr="00D819E6">
        <w:rPr>
          <w:rFonts w:ascii="Times New Roman" w:eastAsiaTheme="minorEastAsia" w:hAnsi="Times New Roman" w:cs="Times New Roman"/>
          <w:sz w:val="24"/>
          <w:szCs w:val="24"/>
        </w:rPr>
        <w:t>t</w:t>
      </w:r>
      <w:r w:rsidR="00EA13AB">
        <w:rPr>
          <w:rFonts w:ascii="Times New Roman" w:eastAsiaTheme="minorEastAsia" w:hAnsi="Times New Roman" w:cs="Times New Roman"/>
          <w:sz w:val="24"/>
          <w:szCs w:val="24"/>
        </w:rPr>
        <w:t>o</w:t>
      </w:r>
      <w:r w:rsidR="00EA13AB" w:rsidRPr="00D819E6">
        <w:rPr>
          <w:rFonts w:ascii="Times New Roman" w:eastAsiaTheme="minorEastAsia" w:hAnsi="Times New Roman" w:cs="Times New Roman"/>
          <w:sz w:val="24"/>
          <w:szCs w:val="24"/>
        </w:rPr>
        <w:t xml:space="preserve"> </w:t>
      </w:r>
      <w:r w:rsidRPr="00D819E6">
        <w:rPr>
          <w:rFonts w:ascii="Times New Roman" w:eastAsiaTheme="minorEastAsia" w:hAnsi="Times New Roman" w:cs="Times New Roman"/>
          <w:sz w:val="24"/>
          <w:szCs w:val="24"/>
        </w:rPr>
        <w:t xml:space="preserve">skaitā Latvijas, uzņēmēju darbību. </w:t>
      </w:r>
    </w:p>
    <w:p w:rsidR="00D819E6" w:rsidRPr="00F15903"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Šobrīd nekas neliecina, ka Krievijas ārpolitikā varētu notikt pozitīvas izmaiņas. Tas nozīmē, ka Krievijas izvēlei </w:t>
      </w:r>
      <w:r w:rsidRPr="00F15903">
        <w:rPr>
          <w:rFonts w:ascii="Times New Roman" w:eastAsiaTheme="minorEastAsia" w:hAnsi="Times New Roman" w:cs="Times New Roman"/>
          <w:sz w:val="24"/>
          <w:szCs w:val="24"/>
        </w:rPr>
        <w:t xml:space="preserve">par labu konfrontācijai un spriedzes uzturēšanai attiecībās ar Rietumiem ir ilgtermiņa raksturs. </w:t>
      </w:r>
    </w:p>
    <w:p w:rsidR="00D819E6" w:rsidRPr="00F15903" w:rsidRDefault="00D819E6" w:rsidP="00D819E6">
      <w:pPr>
        <w:spacing w:line="240" w:lineRule="auto"/>
        <w:jc w:val="both"/>
        <w:rPr>
          <w:rFonts w:ascii="Times New Roman" w:eastAsiaTheme="minorEastAsia" w:hAnsi="Times New Roman" w:cs="Times New Roman"/>
          <w:sz w:val="24"/>
          <w:szCs w:val="24"/>
        </w:rPr>
      </w:pPr>
      <w:r w:rsidRPr="00F15903">
        <w:rPr>
          <w:rFonts w:ascii="Times New Roman" w:eastAsiaTheme="minorEastAsia" w:hAnsi="Times New Roman" w:cs="Times New Roman"/>
          <w:sz w:val="24"/>
          <w:szCs w:val="24"/>
        </w:rPr>
        <w:t xml:space="preserve">Turpmākie soļi Latvijas aizsardzības nostiprināšanā ietvers pasākumus tādu spēju nostiprināšanā, kas potenciālam pretiniekam liedz īstenot liegumu NATO sabiedrotajiem piekļūt Baltijas valstu un Polijas telpai atbalsta sniegšanai uz sauszemes, gaisā un uz jūras. NATO īstenotā Baltijas gaisa telpas patrulēšanas operācija jāpārveido par NATO pretgaisa aizsardzības misiju un jānostiprina </w:t>
      </w:r>
      <w:r w:rsidR="00996E9A" w:rsidRPr="00F15903">
        <w:rPr>
          <w:rFonts w:ascii="Times New Roman" w:eastAsiaTheme="minorEastAsia" w:hAnsi="Times New Roman" w:cs="Times New Roman"/>
          <w:sz w:val="24"/>
          <w:szCs w:val="24"/>
        </w:rPr>
        <w:t xml:space="preserve">sabiedroto </w:t>
      </w:r>
      <w:r w:rsidRPr="00F15903">
        <w:rPr>
          <w:rFonts w:ascii="Times New Roman" w:eastAsiaTheme="minorEastAsia" w:hAnsi="Times New Roman" w:cs="Times New Roman"/>
          <w:sz w:val="24"/>
          <w:szCs w:val="24"/>
        </w:rPr>
        <w:t xml:space="preserve">jūras spēku klātbūtne Baltijas jūrā.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F15903">
        <w:rPr>
          <w:rFonts w:ascii="Times New Roman" w:eastAsiaTheme="minorEastAsia" w:hAnsi="Times New Roman" w:cs="Times New Roman"/>
          <w:sz w:val="24"/>
          <w:szCs w:val="24"/>
        </w:rPr>
        <w:t>Latvija ir ieinteresēta tādā dialogā ar Krieviju</w:t>
      </w:r>
      <w:r w:rsidRPr="00D819E6">
        <w:rPr>
          <w:rFonts w:ascii="Times New Roman" w:eastAsiaTheme="minorEastAsia" w:hAnsi="Times New Roman" w:cs="Times New Roman"/>
          <w:sz w:val="24"/>
          <w:szCs w:val="24"/>
        </w:rPr>
        <w:t xml:space="preserve">, kura pamatā ir Helsinku vienošanās 10 principu </w:t>
      </w:r>
      <w:r w:rsidR="00EA13AB" w:rsidRPr="00D819E6">
        <w:rPr>
          <w:rFonts w:ascii="Times New Roman" w:eastAsiaTheme="minorEastAsia" w:hAnsi="Times New Roman" w:cs="Times New Roman"/>
          <w:sz w:val="24"/>
          <w:szCs w:val="24"/>
        </w:rPr>
        <w:t xml:space="preserve">beznosacījumu </w:t>
      </w:r>
      <w:r w:rsidRPr="00D819E6">
        <w:rPr>
          <w:rFonts w:ascii="Times New Roman" w:eastAsiaTheme="minorEastAsia" w:hAnsi="Times New Roman" w:cs="Times New Roman"/>
          <w:sz w:val="24"/>
          <w:szCs w:val="24"/>
        </w:rPr>
        <w:t>ievērošana, nevis jaunu principu radīšana. Abpusēji izdevīga sadarbība ir divvirzienu kustība. Savās attiecībās ar Krieviju Latvija vadās no izpratnes, ka šīm attiecībām ir jābūt divu līdztiesīgu partneru attiecībām,</w:t>
      </w:r>
      <w:r w:rsidR="00B308B5">
        <w:rPr>
          <w:rFonts w:ascii="Times New Roman" w:eastAsiaTheme="minorEastAsia" w:hAnsi="Times New Roman" w:cs="Times New Roman"/>
          <w:sz w:val="24"/>
          <w:szCs w:val="24"/>
        </w:rPr>
        <w:t xml:space="preserve"> un</w:t>
      </w:r>
      <w:r w:rsidRPr="00D819E6">
        <w:rPr>
          <w:rFonts w:ascii="Times New Roman" w:eastAsiaTheme="minorEastAsia" w:hAnsi="Times New Roman" w:cs="Times New Roman"/>
          <w:sz w:val="24"/>
          <w:szCs w:val="24"/>
        </w:rPr>
        <w:t xml:space="preserve"> tādēļ šīs attiecības tiks veidotas, gan īstenojot dialogu, kur tas ir iespējams, gan iestājoties par Eiropas Savienības sankciju </w:t>
      </w:r>
      <w:r w:rsidR="00B308B5" w:rsidRPr="00D819E6">
        <w:rPr>
          <w:rFonts w:ascii="Times New Roman" w:eastAsiaTheme="minorEastAsia" w:hAnsi="Times New Roman" w:cs="Times New Roman"/>
          <w:sz w:val="24"/>
          <w:szCs w:val="24"/>
        </w:rPr>
        <w:t xml:space="preserve">saglabāšanu </w:t>
      </w:r>
      <w:r w:rsidRPr="00D819E6">
        <w:rPr>
          <w:rFonts w:ascii="Times New Roman" w:eastAsiaTheme="minorEastAsia" w:hAnsi="Times New Roman" w:cs="Times New Roman"/>
          <w:sz w:val="24"/>
          <w:szCs w:val="24"/>
        </w:rPr>
        <w:t xml:space="preserve">pret Krieviju tik ilgi, cik ilgi Krievija nepildīs Minskas vienošanos.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A31A23">
        <w:rPr>
          <w:rFonts w:ascii="Times New Roman" w:eastAsiaTheme="minorEastAsia" w:hAnsi="Times New Roman" w:cs="Times New Roman"/>
          <w:sz w:val="24"/>
          <w:szCs w:val="24"/>
        </w:rPr>
        <w:t>Dialogs tiks īstenots jautājumos, kas skar praktiskus abu valstu sadarbības</w:t>
      </w:r>
      <w:r w:rsidR="00F15903" w:rsidRPr="00A31A23">
        <w:rPr>
          <w:rFonts w:ascii="Times New Roman" w:eastAsiaTheme="minorEastAsia" w:hAnsi="Times New Roman" w:cs="Times New Roman"/>
          <w:sz w:val="24"/>
          <w:szCs w:val="24"/>
        </w:rPr>
        <w:t xml:space="preserve"> jautājumus.</w:t>
      </w:r>
      <w:r w:rsidRPr="00A31A23">
        <w:rPr>
          <w:rFonts w:ascii="Times New Roman" w:eastAsiaTheme="minorEastAsia" w:hAnsi="Times New Roman" w:cs="Times New Roman"/>
          <w:sz w:val="24"/>
          <w:szCs w:val="24"/>
        </w:rPr>
        <w:t xml:space="preserve"> </w:t>
      </w:r>
      <w:r w:rsidR="00B308B5" w:rsidRPr="00A31A23">
        <w:rPr>
          <w:rFonts w:ascii="Times New Roman" w:eastAsiaTheme="minorEastAsia" w:hAnsi="Times New Roman" w:cs="Times New Roman"/>
          <w:sz w:val="24"/>
          <w:szCs w:val="24"/>
        </w:rPr>
        <w:t xml:space="preserve">Vienlaikus </w:t>
      </w:r>
      <w:r w:rsidRPr="00A31A23">
        <w:rPr>
          <w:rFonts w:ascii="Times New Roman" w:eastAsiaTheme="minorEastAsia" w:hAnsi="Times New Roman" w:cs="Times New Roman"/>
          <w:sz w:val="24"/>
          <w:szCs w:val="24"/>
        </w:rPr>
        <w:t>Latvija konsekventi iestāsies par Krimas aneksijas neatzīšanas politikas</w:t>
      </w:r>
      <w:r w:rsidRPr="00D819E6">
        <w:rPr>
          <w:rFonts w:ascii="Times New Roman" w:eastAsiaTheme="minorEastAsia" w:hAnsi="Times New Roman" w:cs="Times New Roman"/>
          <w:sz w:val="24"/>
          <w:szCs w:val="24"/>
        </w:rPr>
        <w:t xml:space="preserve"> ievērošanu, neatzīstot Krimā un Sevastopolē izsniegtās Krievijas Federācijas pases, turpinās atbalstīt Eiropas Savienības uzliktos ierobežojumus tirdzniecībai ar Krimu un Sevastopoli.</w:t>
      </w:r>
    </w:p>
    <w:p w:rsidR="00D819E6" w:rsidRPr="00D819E6" w:rsidRDefault="00D819E6" w:rsidP="00D819E6">
      <w:pPr>
        <w:spacing w:line="240" w:lineRule="auto"/>
        <w:jc w:val="both"/>
        <w:rPr>
          <w:rFonts w:ascii="Times New Roman" w:eastAsiaTheme="minorEastAsia" w:hAnsi="Times New Roman" w:cs="Times New Roman"/>
          <w:b/>
          <w:bCs/>
          <w:sz w:val="24"/>
          <w:szCs w:val="24"/>
        </w:rPr>
      </w:pPr>
    </w:p>
    <w:p w:rsidR="00D819E6" w:rsidRPr="00D819E6" w:rsidRDefault="00D819E6" w:rsidP="00D819E6">
      <w:pPr>
        <w:spacing w:line="240" w:lineRule="auto"/>
        <w:jc w:val="both"/>
        <w:rPr>
          <w:rFonts w:ascii="Times New Roman" w:eastAsiaTheme="minorEastAsia" w:hAnsi="Times New Roman" w:cs="Times New Roman"/>
          <w:b/>
          <w:bCs/>
          <w:sz w:val="24"/>
          <w:szCs w:val="24"/>
        </w:rPr>
      </w:pPr>
      <w:r w:rsidRPr="00D819E6">
        <w:rPr>
          <w:rFonts w:ascii="Times New Roman" w:eastAsiaTheme="minorEastAsia" w:hAnsi="Times New Roman" w:cs="Times New Roman"/>
          <w:b/>
          <w:bCs/>
          <w:sz w:val="24"/>
          <w:szCs w:val="24"/>
        </w:rPr>
        <w:t>Transatlantiskās attiecības kā Eiroatlantiskās drošības pamats</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Laikā, kad Eiropa un ASV saskaras ar jauniem izaicinājumiem drošībai, labklājībai un kopīgo vērtību sistēmai, Latvijas interesēs ir veicināt </w:t>
      </w:r>
      <w:r w:rsidR="003F5643">
        <w:rPr>
          <w:rFonts w:ascii="Times New Roman" w:eastAsiaTheme="minorEastAsia" w:hAnsi="Times New Roman" w:cs="Times New Roman"/>
          <w:sz w:val="24"/>
          <w:szCs w:val="24"/>
        </w:rPr>
        <w:t xml:space="preserve">transatlantisko </w:t>
      </w:r>
      <w:r w:rsidRPr="00D819E6">
        <w:rPr>
          <w:rFonts w:ascii="Times New Roman" w:eastAsiaTheme="minorEastAsia" w:hAnsi="Times New Roman" w:cs="Times New Roman"/>
          <w:sz w:val="24"/>
          <w:szCs w:val="24"/>
        </w:rPr>
        <w:t>sadarbību un vienotību.</w:t>
      </w:r>
    </w:p>
    <w:p w:rsidR="007D1118"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Šī mērķa īstenošanai </w:t>
      </w:r>
      <w:r w:rsidRPr="00A31A23">
        <w:rPr>
          <w:rFonts w:ascii="Times New Roman" w:eastAsiaTheme="minorEastAsia" w:hAnsi="Times New Roman" w:cs="Times New Roman"/>
          <w:sz w:val="24"/>
          <w:szCs w:val="24"/>
        </w:rPr>
        <w:t xml:space="preserve">Latvija vadās pēc nostājas, ka ne Eiropai, ne ASV nav alternatīvas </w:t>
      </w:r>
      <w:r w:rsidR="007D1118" w:rsidRPr="00A31A23">
        <w:rPr>
          <w:rFonts w:ascii="Times New Roman" w:eastAsiaTheme="minorEastAsia" w:hAnsi="Times New Roman" w:cs="Times New Roman"/>
          <w:sz w:val="24"/>
          <w:szCs w:val="24"/>
        </w:rPr>
        <w:t xml:space="preserve">transatlantiskajai </w:t>
      </w:r>
      <w:r w:rsidRPr="00A31A23">
        <w:rPr>
          <w:rFonts w:ascii="Times New Roman" w:eastAsiaTheme="minorEastAsia" w:hAnsi="Times New Roman" w:cs="Times New Roman"/>
          <w:sz w:val="24"/>
          <w:szCs w:val="24"/>
        </w:rPr>
        <w:t>sadarbībai. Šīs attiecības ir attīstāmas piecos galvenajos virzienos. Pirmkārt, Eiropas Savienības</w:t>
      </w:r>
      <w:r w:rsidRPr="00D819E6">
        <w:rPr>
          <w:rFonts w:ascii="Times New Roman" w:eastAsiaTheme="minorEastAsia" w:hAnsi="Times New Roman" w:cs="Times New Roman"/>
          <w:sz w:val="24"/>
          <w:szCs w:val="24"/>
        </w:rPr>
        <w:t xml:space="preserve"> un Eiropas NATO dalībvalstīm ir jāpalielina finansējums aizsardzībai un labāk jākoordinē šo līdzekļu izlietojums. Otrkārt, ar NATO sabiedroto klātbūtnes palīdzību ir jāstiprina to </w:t>
      </w:r>
      <w:r w:rsidRPr="00A31A23">
        <w:rPr>
          <w:rFonts w:ascii="Times New Roman" w:eastAsiaTheme="minorEastAsia" w:hAnsi="Times New Roman" w:cs="Times New Roman"/>
          <w:sz w:val="24"/>
          <w:szCs w:val="24"/>
        </w:rPr>
        <w:t>NATO valstu</w:t>
      </w:r>
      <w:r w:rsidR="00A31A23" w:rsidRPr="00A31A23">
        <w:rPr>
          <w:rFonts w:ascii="Times New Roman" w:eastAsiaTheme="minorEastAsia" w:hAnsi="Times New Roman" w:cs="Times New Roman"/>
          <w:sz w:val="24"/>
          <w:szCs w:val="24"/>
        </w:rPr>
        <w:t>,</w:t>
      </w:r>
      <w:r w:rsidRPr="00A31A23">
        <w:rPr>
          <w:rFonts w:ascii="Times New Roman" w:eastAsiaTheme="minorEastAsia" w:hAnsi="Times New Roman" w:cs="Times New Roman"/>
          <w:sz w:val="24"/>
          <w:szCs w:val="24"/>
        </w:rPr>
        <w:t xml:space="preserve"> </w:t>
      </w:r>
      <w:r w:rsidR="00A31A23" w:rsidRPr="00A31A23">
        <w:rPr>
          <w:rFonts w:ascii="Times New Roman" w:eastAsiaTheme="minorEastAsia" w:hAnsi="Times New Roman" w:cs="Times New Roman"/>
          <w:sz w:val="24"/>
          <w:szCs w:val="24"/>
        </w:rPr>
        <w:t>kuras atrodas tuvu Krievijai</w:t>
      </w:r>
      <w:r w:rsidR="00A31A23" w:rsidRPr="00A31A23">
        <w:rPr>
          <w:rFonts w:ascii="Times New Roman" w:eastAsiaTheme="minorEastAsia" w:hAnsi="Times New Roman" w:cs="Times New Roman"/>
          <w:sz w:val="24"/>
          <w:szCs w:val="24"/>
        </w:rPr>
        <w:t xml:space="preserve">, </w:t>
      </w:r>
      <w:r w:rsidRPr="00A31A23">
        <w:rPr>
          <w:rFonts w:ascii="Times New Roman" w:eastAsiaTheme="minorEastAsia" w:hAnsi="Times New Roman" w:cs="Times New Roman"/>
          <w:sz w:val="24"/>
          <w:szCs w:val="24"/>
        </w:rPr>
        <w:t>aizsardzības spējas. Treškārt, ir jāsa</w:t>
      </w:r>
      <w:r w:rsidRPr="00D819E6">
        <w:rPr>
          <w:rFonts w:ascii="Times New Roman" w:eastAsiaTheme="minorEastAsia" w:hAnsi="Times New Roman" w:cs="Times New Roman"/>
          <w:sz w:val="24"/>
          <w:szCs w:val="24"/>
        </w:rPr>
        <w:t xml:space="preserve">glabā Eiroatlantiskā vienotība jautājumā par sankciju režīmu pielietošanu, </w:t>
      </w:r>
      <w:r w:rsidR="00B308B5">
        <w:rPr>
          <w:rFonts w:ascii="Times New Roman" w:eastAsiaTheme="minorEastAsia" w:hAnsi="Times New Roman" w:cs="Times New Roman"/>
          <w:sz w:val="24"/>
          <w:szCs w:val="24"/>
        </w:rPr>
        <w:t>tostarp</w:t>
      </w:r>
      <w:r w:rsidRPr="00D819E6">
        <w:rPr>
          <w:rFonts w:ascii="Times New Roman" w:eastAsiaTheme="minorEastAsia" w:hAnsi="Times New Roman" w:cs="Times New Roman"/>
          <w:sz w:val="24"/>
          <w:szCs w:val="24"/>
        </w:rPr>
        <w:t xml:space="preserve"> pret Krievijas agresiju Ukrainā. Ceturtkārt</w:t>
      </w:r>
      <w:r w:rsidRPr="00D819E6">
        <w:rPr>
          <w:rFonts w:ascii="Times New Roman" w:eastAsiaTheme="minorEastAsia" w:hAnsi="Times New Roman" w:cs="Times New Roman"/>
          <w:b/>
          <w:sz w:val="24"/>
          <w:szCs w:val="24"/>
        </w:rPr>
        <w:t>,</w:t>
      </w:r>
      <w:r w:rsidRPr="00D819E6">
        <w:rPr>
          <w:rFonts w:ascii="Times New Roman" w:eastAsiaTheme="minorEastAsia" w:hAnsi="Times New Roman" w:cs="Times New Roman"/>
          <w:sz w:val="24"/>
          <w:szCs w:val="24"/>
        </w:rPr>
        <w:t xml:space="preserve"> ir jāuzlabo Eiropas Savienības dalībvalstu sadarbība un informācijas apmaiņa drošības dienestu starpā cīņai ar starptautisko terorismu. Piektkārt</w:t>
      </w:r>
      <w:r w:rsidRPr="00D819E6">
        <w:rPr>
          <w:rFonts w:ascii="Times New Roman" w:eastAsiaTheme="minorEastAsia" w:hAnsi="Times New Roman" w:cs="Times New Roman"/>
          <w:b/>
          <w:sz w:val="24"/>
          <w:szCs w:val="24"/>
        </w:rPr>
        <w:t xml:space="preserve">, </w:t>
      </w:r>
      <w:r w:rsidRPr="00D819E6">
        <w:rPr>
          <w:rFonts w:ascii="Times New Roman" w:eastAsiaTheme="minorEastAsia" w:hAnsi="Times New Roman" w:cs="Times New Roman"/>
          <w:sz w:val="24"/>
          <w:szCs w:val="24"/>
        </w:rPr>
        <w:t xml:space="preserve">ir </w:t>
      </w:r>
      <w:r w:rsidRPr="00D819E6">
        <w:rPr>
          <w:rFonts w:ascii="Times New Roman" w:eastAsiaTheme="minorEastAsia" w:hAnsi="Times New Roman" w:cs="Times New Roman"/>
          <w:sz w:val="24"/>
          <w:szCs w:val="24"/>
        </w:rPr>
        <w:lastRenderedPageBreak/>
        <w:t xml:space="preserve">nekavējoties jāstiprina Eiropas Savienības un ASV sadarbība hibrīdā apdraudējuma samazināšanai.  </w:t>
      </w:r>
    </w:p>
    <w:p w:rsidR="007D1118" w:rsidRPr="00D819E6" w:rsidRDefault="007D1118"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Krievija Baltijas jūras reģionā nostiprina un paplašina savu militāro klātbūtni,</w:t>
      </w:r>
      <w:r w:rsidRPr="00D819E6">
        <w:rPr>
          <w:rFonts w:ascii="Times New Roman" w:eastAsiaTheme="minorEastAsia" w:hAnsi="Times New Roman" w:cs="Times New Roman"/>
          <w:i/>
          <w:sz w:val="24"/>
          <w:szCs w:val="24"/>
        </w:rPr>
        <w:t xml:space="preserve"> </w:t>
      </w:r>
      <w:r w:rsidRPr="00D819E6">
        <w:rPr>
          <w:rFonts w:ascii="Times New Roman" w:eastAsiaTheme="minorEastAsia" w:hAnsi="Times New Roman" w:cs="Times New Roman"/>
          <w:sz w:val="24"/>
          <w:szCs w:val="24"/>
        </w:rPr>
        <w:t xml:space="preserve">maskējoties aiz apgalvojuma, ka tā esot atbilde uz NATO lēmumu pastiprināt NATO valstu – Baltijas valstu un Polijas </w:t>
      </w:r>
      <w:r w:rsidR="00B308B5" w:rsidRPr="00D819E6">
        <w:rPr>
          <w:rFonts w:ascii="Times New Roman" w:eastAsiaTheme="minorEastAsia" w:hAnsi="Times New Roman" w:cs="Times New Roman"/>
          <w:sz w:val="24"/>
          <w:szCs w:val="24"/>
        </w:rPr>
        <w:t>–</w:t>
      </w:r>
      <w:r w:rsidRPr="00D819E6">
        <w:rPr>
          <w:rFonts w:ascii="Times New Roman" w:eastAsiaTheme="minorEastAsia" w:hAnsi="Times New Roman" w:cs="Times New Roman"/>
          <w:sz w:val="24"/>
          <w:szCs w:val="24"/>
        </w:rPr>
        <w:t xml:space="preserve"> aizsardzību.</w:t>
      </w:r>
      <w:r w:rsidRPr="00D819E6">
        <w:rPr>
          <w:rFonts w:ascii="Times New Roman" w:eastAsiaTheme="minorEastAsia" w:hAnsi="Times New Roman" w:cs="Times New Roman"/>
          <w:i/>
          <w:sz w:val="24"/>
          <w:szCs w:val="24"/>
        </w:rPr>
        <w:t xml:space="preserve">  </w:t>
      </w:r>
      <w:r w:rsidRPr="00D819E6">
        <w:rPr>
          <w:rFonts w:ascii="Times New Roman" w:eastAsiaTheme="minorEastAsia" w:hAnsi="Times New Roman" w:cs="Times New Roman"/>
          <w:sz w:val="24"/>
          <w:szCs w:val="24"/>
        </w:rPr>
        <w:t>NATO Velsas un Varšavas samitu lēmumiem kolektīvās aizsardzības stiprināšanai ir atturēšanas raksturs</w:t>
      </w:r>
      <w:r w:rsidR="00B308B5">
        <w:rPr>
          <w:rFonts w:ascii="Times New Roman" w:eastAsiaTheme="minorEastAsia" w:hAnsi="Times New Roman" w:cs="Times New Roman"/>
          <w:sz w:val="24"/>
          <w:szCs w:val="24"/>
        </w:rPr>
        <w:t>,</w:t>
      </w:r>
      <w:r w:rsidRPr="00D819E6">
        <w:rPr>
          <w:rFonts w:ascii="Times New Roman" w:eastAsiaTheme="minorEastAsia" w:hAnsi="Times New Roman" w:cs="Times New Roman"/>
          <w:sz w:val="24"/>
          <w:szCs w:val="24"/>
        </w:rPr>
        <w:t xml:space="preserve"> un tie tika pieņemti pēc Krievijas agresijas pret Ukrainu. Līdz ar </w:t>
      </w:r>
      <w:r w:rsidRPr="002C28B7">
        <w:rPr>
          <w:rFonts w:ascii="Times New Roman" w:eastAsiaTheme="minorEastAsia" w:hAnsi="Times New Roman" w:cs="Times New Roman"/>
          <w:sz w:val="24"/>
          <w:szCs w:val="24"/>
        </w:rPr>
        <w:t xml:space="preserve">Kanādas </w:t>
      </w:r>
      <w:r w:rsidR="002632AF" w:rsidRPr="002C28B7">
        <w:rPr>
          <w:rFonts w:ascii="Times New Roman" w:eastAsiaTheme="minorEastAsia" w:hAnsi="Times New Roman" w:cs="Times New Roman"/>
          <w:sz w:val="24"/>
          <w:szCs w:val="24"/>
        </w:rPr>
        <w:t>un citu sabiedroto</w:t>
      </w:r>
      <w:r w:rsidR="002632AF" w:rsidRPr="002C28B7">
        <w:rPr>
          <w:rFonts w:ascii="Times New Roman" w:eastAsiaTheme="minorEastAsia" w:hAnsi="Times New Roman" w:cs="Times New Roman"/>
          <w:b/>
          <w:sz w:val="24"/>
          <w:szCs w:val="24"/>
        </w:rPr>
        <w:t xml:space="preserve"> </w:t>
      </w:r>
      <w:r w:rsidRPr="002632AF">
        <w:rPr>
          <w:rFonts w:ascii="Times New Roman" w:eastAsiaTheme="minorEastAsia" w:hAnsi="Times New Roman" w:cs="Times New Roman"/>
          <w:color w:val="000000" w:themeColor="text1"/>
          <w:sz w:val="24"/>
          <w:szCs w:val="24"/>
        </w:rPr>
        <w:t>bruņoto</w:t>
      </w:r>
      <w:r w:rsidRPr="002632AF">
        <w:rPr>
          <w:rFonts w:ascii="Times New Roman" w:eastAsiaTheme="minorEastAsia" w:hAnsi="Times New Roman" w:cs="Times New Roman"/>
          <w:b/>
          <w:color w:val="000000" w:themeColor="text1"/>
          <w:sz w:val="24"/>
          <w:szCs w:val="24"/>
        </w:rPr>
        <w:t xml:space="preserve"> </w:t>
      </w:r>
      <w:r w:rsidRPr="00D819E6">
        <w:rPr>
          <w:rFonts w:ascii="Times New Roman" w:eastAsiaTheme="minorEastAsia" w:hAnsi="Times New Roman" w:cs="Times New Roman"/>
          <w:sz w:val="24"/>
          <w:szCs w:val="24"/>
        </w:rPr>
        <w:t>spēku izvietošanu Latvijā tiek ievērojami stiprināta transatlantiskās sadarbības saite. Ir būtiski, ka šo misiju veic gan NATO Ziemeļamerikas, gan Eiropas valstu sabiedrotie, padarot to par unikālu misiju Alianses teritorijas aizsardzībai.</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NATO ietvaros Latvija aktīvi iestājas par Alianses atvērto durvju politikas īstenošanu. Dalība NATO ir pieejama ikvienai Eiropas valstij, kas vēlas un spēj pildīt dalības NATO pienākumus un saistības. Šogad Aliansei pievienojās Melnkalne, palielinot </w:t>
      </w:r>
      <w:r w:rsidR="00833612">
        <w:rPr>
          <w:rFonts w:ascii="Times New Roman" w:eastAsiaTheme="minorEastAsia" w:hAnsi="Times New Roman" w:cs="Times New Roman"/>
          <w:sz w:val="24"/>
          <w:szCs w:val="24"/>
        </w:rPr>
        <w:t xml:space="preserve">gan </w:t>
      </w:r>
      <w:r w:rsidRPr="00D819E6">
        <w:rPr>
          <w:rFonts w:ascii="Times New Roman" w:eastAsiaTheme="minorEastAsia" w:hAnsi="Times New Roman" w:cs="Times New Roman"/>
          <w:sz w:val="24"/>
          <w:szCs w:val="24"/>
        </w:rPr>
        <w:t>Eiropas Balkānu reģiona</w:t>
      </w:r>
      <w:r w:rsidR="00833612">
        <w:rPr>
          <w:rFonts w:ascii="Times New Roman" w:eastAsiaTheme="minorEastAsia" w:hAnsi="Times New Roman" w:cs="Times New Roman"/>
          <w:sz w:val="24"/>
          <w:szCs w:val="24"/>
        </w:rPr>
        <w:t>, gan</w:t>
      </w:r>
      <w:r w:rsidRPr="00D819E6">
        <w:rPr>
          <w:rFonts w:ascii="Times New Roman" w:eastAsiaTheme="minorEastAsia" w:hAnsi="Times New Roman" w:cs="Times New Roman"/>
          <w:sz w:val="24"/>
          <w:szCs w:val="24"/>
        </w:rPr>
        <w:t xml:space="preserve"> Eiroatlantisko drošību.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ASV militārā klātbūtne Baltijas jūras reģionā, papildus ievērojamais finansējums 2018.</w:t>
      </w:r>
      <w:r w:rsidR="00DD0D85">
        <w:rPr>
          <w:rFonts w:ascii="Times New Roman" w:eastAsiaTheme="minorEastAsia" w:hAnsi="Times New Roman" w:cs="Times New Roman"/>
          <w:sz w:val="24"/>
          <w:szCs w:val="24"/>
        </w:rPr>
        <w:t> </w:t>
      </w:r>
      <w:r w:rsidRPr="00D819E6">
        <w:rPr>
          <w:rFonts w:ascii="Times New Roman" w:eastAsiaTheme="minorEastAsia" w:hAnsi="Times New Roman" w:cs="Times New Roman"/>
          <w:sz w:val="24"/>
          <w:szCs w:val="24"/>
        </w:rPr>
        <w:t xml:space="preserve">gada Eiropas aizsardzības stiprināšanai un skaidrais prezidenta </w:t>
      </w:r>
      <w:r w:rsidR="00B308B5">
        <w:rPr>
          <w:rFonts w:ascii="Times New Roman" w:eastAsiaTheme="minorEastAsia" w:hAnsi="Times New Roman" w:cs="Times New Roman"/>
          <w:sz w:val="24"/>
          <w:szCs w:val="24"/>
        </w:rPr>
        <w:t xml:space="preserve">Donalda </w:t>
      </w:r>
      <w:proofErr w:type="spellStart"/>
      <w:r w:rsidRPr="00D819E6">
        <w:rPr>
          <w:rFonts w:ascii="Times New Roman" w:eastAsiaTheme="minorEastAsia" w:hAnsi="Times New Roman" w:cs="Times New Roman"/>
          <w:sz w:val="24"/>
          <w:szCs w:val="24"/>
        </w:rPr>
        <w:t>Trampa</w:t>
      </w:r>
      <w:proofErr w:type="spellEnd"/>
      <w:r w:rsidRPr="00D819E6">
        <w:rPr>
          <w:rFonts w:ascii="Times New Roman" w:eastAsiaTheme="minorEastAsia" w:hAnsi="Times New Roman" w:cs="Times New Roman"/>
          <w:sz w:val="24"/>
          <w:szCs w:val="24"/>
        </w:rPr>
        <w:t xml:space="preserve"> politiskais signāls Baltijas valstu un Centrāleiropas valstu drošībai, </w:t>
      </w:r>
      <w:r w:rsidR="00B308B5">
        <w:rPr>
          <w:rFonts w:ascii="Times New Roman" w:eastAsiaTheme="minorEastAsia" w:hAnsi="Times New Roman" w:cs="Times New Roman"/>
          <w:sz w:val="24"/>
          <w:szCs w:val="24"/>
        </w:rPr>
        <w:t>tostarp</w:t>
      </w:r>
      <w:r w:rsidRPr="00D819E6">
        <w:rPr>
          <w:rFonts w:ascii="Times New Roman" w:eastAsiaTheme="minorEastAsia" w:hAnsi="Times New Roman" w:cs="Times New Roman"/>
          <w:sz w:val="24"/>
          <w:szCs w:val="24"/>
        </w:rPr>
        <w:t xml:space="preserve"> enerģētikas drošībai, un sadarbība kiberdrošības jomā, kā arī pašreizējais aktīvais politiskais dialogs starp Vašingtonu un Rīgu liecina par mūsu attiecību dziļumu un stratēģisko raksturu. No savas puses Latvija pilda NATO Vašingtonas līguma saistības, ieguldot nepieciešamos līdzekļus nacionālo aizsardzības spēju attīstīšanā un piedaloties cīņā ar terorismu Irākā un Afganistānā. </w:t>
      </w:r>
    </w:p>
    <w:p w:rsidR="00D819E6" w:rsidRPr="00D819E6" w:rsidRDefault="00D819E6" w:rsidP="00D819E6">
      <w:pPr>
        <w:spacing w:line="240" w:lineRule="auto"/>
        <w:jc w:val="both"/>
        <w:rPr>
          <w:rFonts w:ascii="Times New Roman" w:eastAsiaTheme="minorEastAsia" w:hAnsi="Times New Roman" w:cs="Times New Roman"/>
          <w:i/>
          <w:sz w:val="24"/>
          <w:szCs w:val="24"/>
        </w:rPr>
      </w:pPr>
    </w:p>
    <w:p w:rsidR="00D819E6" w:rsidRPr="00D819E6" w:rsidRDefault="00D819E6" w:rsidP="00D819E6">
      <w:pPr>
        <w:spacing w:line="240" w:lineRule="auto"/>
        <w:jc w:val="both"/>
        <w:rPr>
          <w:rFonts w:ascii="Times New Roman" w:eastAsiaTheme="minorEastAsia" w:hAnsi="Times New Roman" w:cs="Times New Roman"/>
          <w:i/>
          <w:sz w:val="24"/>
          <w:szCs w:val="24"/>
        </w:rPr>
      </w:pPr>
      <w:r w:rsidRPr="00D819E6">
        <w:rPr>
          <w:rFonts w:ascii="Times New Roman" w:eastAsiaTheme="minorEastAsia" w:hAnsi="Times New Roman" w:cs="Times New Roman"/>
          <w:i/>
          <w:sz w:val="24"/>
          <w:szCs w:val="24"/>
        </w:rPr>
        <w:t>Hibrīdais apdraudējums un sabiedrības noturība</w:t>
      </w:r>
    </w:p>
    <w:p w:rsidR="00D819E6" w:rsidRPr="00CD0CAD"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Ārlietu ministrijas vadībā ir uzlabota cīņas ar hibrīdo apdraudējumu koordinācija nacionālā līmenī. Ir </w:t>
      </w:r>
      <w:r w:rsidRPr="00F15903">
        <w:rPr>
          <w:rFonts w:ascii="Times New Roman" w:eastAsiaTheme="minorEastAsia" w:hAnsi="Times New Roman" w:cs="Times New Roman"/>
          <w:sz w:val="24"/>
          <w:szCs w:val="24"/>
        </w:rPr>
        <w:t xml:space="preserve">pilnveidota valsts stratēģiskās komunikācija. Latvijā pastāv viena no efektīvākajām kiberdrošības sistēmām, kas tiek pastāvīgi uzlabota. Ārlietu ministrija, attīstot sadarbību </w:t>
      </w:r>
      <w:r w:rsidRPr="00D819E6">
        <w:rPr>
          <w:rFonts w:ascii="Times New Roman" w:eastAsiaTheme="minorEastAsia" w:hAnsi="Times New Roman" w:cs="Times New Roman"/>
          <w:sz w:val="24"/>
          <w:szCs w:val="24"/>
        </w:rPr>
        <w:t xml:space="preserve">NATO, ES un NB8 ietvaros, turpinās aktīvu darbu </w:t>
      </w:r>
      <w:r w:rsidR="00CD411C" w:rsidRPr="00CD0CAD">
        <w:rPr>
          <w:rFonts w:ascii="Times New Roman" w:eastAsiaTheme="minorEastAsia" w:hAnsi="Times New Roman" w:cs="Times New Roman"/>
          <w:sz w:val="24"/>
          <w:szCs w:val="24"/>
        </w:rPr>
        <w:t>noturības stiprināšanai un h</w:t>
      </w:r>
      <w:r w:rsidRPr="00CD0CAD">
        <w:rPr>
          <w:rFonts w:ascii="Times New Roman" w:eastAsiaTheme="minorEastAsia" w:hAnsi="Times New Roman" w:cs="Times New Roman"/>
          <w:sz w:val="24"/>
          <w:szCs w:val="24"/>
        </w:rPr>
        <w:t>ibrīdā apdraudējuma samazināšanai.</w:t>
      </w:r>
    </w:p>
    <w:p w:rsidR="00CD0CAD" w:rsidRPr="00CD0CAD" w:rsidRDefault="00CD0CAD" w:rsidP="00D819E6">
      <w:pPr>
        <w:spacing w:line="240" w:lineRule="auto"/>
        <w:jc w:val="both"/>
        <w:rPr>
          <w:rFonts w:ascii="Times New Roman" w:eastAsiaTheme="minorEastAsia" w:hAnsi="Times New Roman" w:cs="Times New Roman"/>
          <w:sz w:val="24"/>
          <w:szCs w:val="24"/>
        </w:rPr>
      </w:pPr>
      <w:r w:rsidRPr="00CD0CAD">
        <w:rPr>
          <w:rFonts w:ascii="Times New Roman" w:hAnsi="Times New Roman" w:cs="Times New Roman"/>
          <w:bCs/>
          <w:sz w:val="24"/>
          <w:szCs w:val="24"/>
        </w:rPr>
        <w:t xml:space="preserve">Mūsdienu sabiedrību arvien vairāk ietekmē iespējas, ko nodrošina digitālo tehnoloģiju, kibertelpas, automatizācijas, mākslīgā intelekta tehnoloģiju iespēju attīstība. Vienīgais veids, kā Latvija no šīs attīstības var iegūt, ir to akceptēt un būt atvērtai šīm pārmaiņām. Taču jaunajām tehnoloģijām un to pielietošanas videi ir jābūt lietotājiem drošai. Tādēļ ir svarīgi, ka kibertelpa tiek globāli regulēta veidā, kas nodrošina gan to lietotāju drošību, gan tiesības, ieskaitot vārda brīvību. Ir nepieciešams turpināt attīstīt starptautisko sadarbību, lai veicinātu atvērtas, brīvas un drošas kibertelpas attīstību. Esošie starptautisko tiesību mehānismi, kuri nosaka uzvedību citās dzīves jomās, ir piemērojami arī digitālajā vidē. Latvija iestāsies par tālāku starptautisko tiesību regulējuma kibertelpas jomā pilnveidošanu. </w:t>
      </w:r>
    </w:p>
    <w:p w:rsidR="00CD411C" w:rsidRDefault="00D819E6" w:rsidP="00D819E6">
      <w:pPr>
        <w:spacing w:line="240" w:lineRule="auto"/>
        <w:jc w:val="both"/>
        <w:rPr>
          <w:rFonts w:ascii="Times New Roman" w:eastAsiaTheme="minorEastAsia" w:hAnsi="Times New Roman" w:cs="Times New Roman"/>
          <w:sz w:val="24"/>
          <w:szCs w:val="24"/>
        </w:rPr>
      </w:pPr>
      <w:r w:rsidRPr="00A31A23">
        <w:rPr>
          <w:rFonts w:ascii="Times New Roman" w:eastAsiaTheme="minorEastAsia" w:hAnsi="Times New Roman" w:cs="Times New Roman"/>
          <w:sz w:val="24"/>
          <w:szCs w:val="24"/>
        </w:rPr>
        <w:t xml:space="preserve">Latvija ir ieinteresēta veicināt Eiropas Savienības un NATO sadarbību hibrīdā apdraudējuma samazināšanā, </w:t>
      </w:r>
      <w:r w:rsidR="00B308B5" w:rsidRPr="00A31A23">
        <w:rPr>
          <w:rFonts w:ascii="Times New Roman" w:eastAsiaTheme="minorEastAsia" w:hAnsi="Times New Roman" w:cs="Times New Roman"/>
          <w:sz w:val="24"/>
          <w:szCs w:val="24"/>
        </w:rPr>
        <w:t>tostarp</w:t>
      </w:r>
      <w:r w:rsidRPr="00A31A23">
        <w:rPr>
          <w:rFonts w:ascii="Times New Roman" w:eastAsiaTheme="minorEastAsia" w:hAnsi="Times New Roman" w:cs="Times New Roman"/>
          <w:sz w:val="24"/>
          <w:szCs w:val="24"/>
        </w:rPr>
        <w:t xml:space="preserve"> Baltijas jūras reģionā. </w:t>
      </w:r>
      <w:r w:rsidR="00CD411C" w:rsidRPr="00A31A23">
        <w:rPr>
          <w:rFonts w:ascii="Times New Roman" w:eastAsiaTheme="minorEastAsia" w:hAnsi="Times New Roman" w:cs="Times New Roman"/>
          <w:sz w:val="24"/>
          <w:szCs w:val="24"/>
        </w:rPr>
        <w:t xml:space="preserve">NATO </w:t>
      </w:r>
      <w:r w:rsidRPr="00A31A23">
        <w:rPr>
          <w:rFonts w:ascii="Times New Roman" w:eastAsiaTheme="minorEastAsia" w:hAnsi="Times New Roman" w:cs="Times New Roman"/>
          <w:sz w:val="24"/>
          <w:szCs w:val="24"/>
        </w:rPr>
        <w:t xml:space="preserve">un Eiropas Savienības iniciatīva </w:t>
      </w:r>
      <w:r w:rsidR="00F15903" w:rsidRPr="00A31A23">
        <w:rPr>
          <w:rFonts w:ascii="Times New Roman" w:eastAsiaTheme="minorEastAsia" w:hAnsi="Times New Roman" w:cs="Times New Roman"/>
          <w:sz w:val="24"/>
          <w:szCs w:val="24"/>
        </w:rPr>
        <w:t>izveidot Helsinkos</w:t>
      </w:r>
      <w:r w:rsidRPr="00A31A23">
        <w:rPr>
          <w:rFonts w:ascii="Times New Roman" w:eastAsiaTheme="minorEastAsia" w:hAnsi="Times New Roman" w:cs="Times New Roman"/>
          <w:sz w:val="24"/>
          <w:szCs w:val="24"/>
        </w:rPr>
        <w:t xml:space="preserve"> Eiropas </w:t>
      </w:r>
      <w:r w:rsidR="00CD411C" w:rsidRPr="00A31A23">
        <w:rPr>
          <w:rFonts w:ascii="Times New Roman" w:eastAsiaTheme="minorEastAsia" w:hAnsi="Times New Roman" w:cs="Times New Roman"/>
          <w:sz w:val="24"/>
          <w:szCs w:val="24"/>
        </w:rPr>
        <w:t>Izcilības centru cīņai ar hibrīdo apdraudējumu</w:t>
      </w:r>
      <w:r w:rsidR="00CD411C">
        <w:rPr>
          <w:rFonts w:ascii="Times New Roman" w:eastAsiaTheme="minorEastAsia" w:hAnsi="Times New Roman" w:cs="Times New Roman"/>
          <w:sz w:val="24"/>
          <w:szCs w:val="24"/>
        </w:rPr>
        <w:t xml:space="preserve"> ir nozīmīgs un savlaicīgs solis.  </w:t>
      </w:r>
      <w:r w:rsidRPr="00D819E6">
        <w:rPr>
          <w:rFonts w:ascii="Times New Roman" w:eastAsiaTheme="minorEastAsia" w:hAnsi="Times New Roman" w:cs="Times New Roman"/>
          <w:sz w:val="24"/>
          <w:szCs w:val="24"/>
        </w:rPr>
        <w:t xml:space="preserve">Latvija </w:t>
      </w:r>
      <w:r w:rsidR="00F15903">
        <w:rPr>
          <w:rFonts w:ascii="Times New Roman" w:eastAsiaTheme="minorEastAsia" w:hAnsi="Times New Roman" w:cs="Times New Roman"/>
          <w:sz w:val="24"/>
          <w:szCs w:val="24"/>
        </w:rPr>
        <w:t>aktīvi līdzdarbojas centrā</w:t>
      </w:r>
      <w:r w:rsidR="00053490">
        <w:rPr>
          <w:rFonts w:ascii="Times New Roman" w:eastAsiaTheme="minorEastAsia" w:hAnsi="Times New Roman" w:cs="Times New Roman"/>
          <w:sz w:val="24"/>
          <w:szCs w:val="24"/>
        </w:rPr>
        <w:t xml:space="preserve"> un</w:t>
      </w:r>
      <w:r w:rsidRPr="00D819E6">
        <w:rPr>
          <w:rFonts w:ascii="Times New Roman" w:eastAsiaTheme="minorEastAsia" w:hAnsi="Times New Roman" w:cs="Times New Roman"/>
          <w:sz w:val="24"/>
          <w:szCs w:val="24"/>
        </w:rPr>
        <w:t xml:space="preserve"> atba</w:t>
      </w:r>
      <w:r w:rsidR="00CD411C">
        <w:rPr>
          <w:rFonts w:ascii="Times New Roman" w:eastAsiaTheme="minorEastAsia" w:hAnsi="Times New Roman" w:cs="Times New Roman"/>
          <w:sz w:val="24"/>
          <w:szCs w:val="24"/>
        </w:rPr>
        <w:t>lsta tā turpmāku attīstību. C</w:t>
      </w:r>
      <w:r w:rsidRPr="00D819E6">
        <w:rPr>
          <w:rFonts w:ascii="Times New Roman" w:eastAsiaTheme="minorEastAsia" w:hAnsi="Times New Roman" w:cs="Times New Roman"/>
          <w:sz w:val="24"/>
          <w:szCs w:val="24"/>
        </w:rPr>
        <w:t xml:space="preserve">entra darbība </w:t>
      </w:r>
      <w:r w:rsidR="00CD411C">
        <w:rPr>
          <w:rFonts w:ascii="Times New Roman" w:eastAsiaTheme="minorEastAsia" w:hAnsi="Times New Roman" w:cs="Times New Roman"/>
          <w:sz w:val="24"/>
          <w:szCs w:val="24"/>
        </w:rPr>
        <w:t xml:space="preserve">stiprinās </w:t>
      </w:r>
      <w:r w:rsidRPr="00D819E6">
        <w:rPr>
          <w:rFonts w:ascii="Times New Roman" w:eastAsiaTheme="minorEastAsia" w:hAnsi="Times New Roman" w:cs="Times New Roman"/>
          <w:sz w:val="24"/>
          <w:szCs w:val="24"/>
        </w:rPr>
        <w:t xml:space="preserve">Eiropas Savienības dalībvalstu </w:t>
      </w:r>
      <w:r w:rsidR="00CD411C">
        <w:rPr>
          <w:rFonts w:ascii="Times New Roman" w:eastAsiaTheme="minorEastAsia" w:hAnsi="Times New Roman" w:cs="Times New Roman"/>
          <w:sz w:val="24"/>
          <w:szCs w:val="24"/>
        </w:rPr>
        <w:lastRenderedPageBreak/>
        <w:t xml:space="preserve">aizsardzību </w:t>
      </w:r>
      <w:r w:rsidRPr="00D819E6">
        <w:rPr>
          <w:rFonts w:ascii="Times New Roman" w:eastAsiaTheme="minorEastAsia" w:hAnsi="Times New Roman" w:cs="Times New Roman"/>
          <w:sz w:val="24"/>
          <w:szCs w:val="24"/>
        </w:rPr>
        <w:t xml:space="preserve">pret hibrīdo apdraudējumu, </w:t>
      </w:r>
      <w:r w:rsidR="00CD411C">
        <w:rPr>
          <w:rFonts w:ascii="Times New Roman" w:eastAsiaTheme="minorEastAsia" w:hAnsi="Times New Roman" w:cs="Times New Roman"/>
          <w:sz w:val="24"/>
          <w:szCs w:val="24"/>
        </w:rPr>
        <w:t xml:space="preserve">palīdzēs veidot valstu izpratni par šī apdraudzējuma elementiem un ļaus attīstīt Eiropas Savienības un NATO kopīgu rīcību cīņai ar tiem.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Trešo </w:t>
      </w:r>
      <w:r w:rsidRPr="00A31A23">
        <w:rPr>
          <w:rFonts w:ascii="Times New Roman" w:eastAsiaTheme="minorEastAsia" w:hAnsi="Times New Roman" w:cs="Times New Roman"/>
          <w:sz w:val="24"/>
          <w:szCs w:val="24"/>
        </w:rPr>
        <w:t>valstu īstenotā propaganda apdraud Eiropas Savienības sadarbību ar Austrumu partnerības un Centrālāzijas valstīm. Tādēļ Latvijas prioritāte ir stiprināt instrumentus, kuri gan Eiropas Savienībā, gan starptautiski palīdz mazināt propagandas ietekmi. To vidū ir kritiskās domāšanas veicināšana sabiedrībā attiecībā uz mediju lietošanu, žurnālistikas kvalitātes celšana, propagandas melu izgaismošana</w:t>
      </w:r>
      <w:r w:rsidRPr="00D819E6">
        <w:rPr>
          <w:rFonts w:ascii="Times New Roman" w:eastAsiaTheme="minorEastAsia" w:hAnsi="Times New Roman" w:cs="Times New Roman"/>
          <w:sz w:val="24"/>
          <w:szCs w:val="24"/>
        </w:rPr>
        <w:t xml:space="preserve"> Eiropas Savienības līmenī un stratēģiskās komunikācijas pilnveidošana.   </w:t>
      </w:r>
    </w:p>
    <w:p w:rsidR="00D819E6" w:rsidRPr="00D819E6" w:rsidRDefault="00A55728" w:rsidP="00D819E6">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Mūsdienās īpaši aktuāli kļūst apdraudējumi kibertelpā. </w:t>
      </w:r>
      <w:r w:rsidR="00D819E6" w:rsidRPr="00D819E6">
        <w:rPr>
          <w:rFonts w:ascii="Times New Roman" w:eastAsiaTheme="minorEastAsia" w:hAnsi="Times New Roman" w:cs="Times New Roman"/>
          <w:sz w:val="24"/>
          <w:szCs w:val="24"/>
        </w:rPr>
        <w:t xml:space="preserve">No Latvijas datu </w:t>
      </w:r>
      <w:r>
        <w:rPr>
          <w:rFonts w:ascii="Times New Roman" w:eastAsiaTheme="minorEastAsia" w:hAnsi="Times New Roman" w:cs="Times New Roman"/>
          <w:sz w:val="24"/>
          <w:szCs w:val="24"/>
        </w:rPr>
        <w:t xml:space="preserve">un to pārvades </w:t>
      </w:r>
      <w:r w:rsidR="00D819E6" w:rsidRPr="00D819E6">
        <w:rPr>
          <w:rFonts w:ascii="Times New Roman" w:eastAsiaTheme="minorEastAsia" w:hAnsi="Times New Roman" w:cs="Times New Roman"/>
          <w:sz w:val="24"/>
          <w:szCs w:val="24"/>
        </w:rPr>
        <w:t>tīklu drošības</w:t>
      </w:r>
      <w:r>
        <w:rPr>
          <w:rFonts w:ascii="Times New Roman" w:eastAsiaTheme="minorEastAsia" w:hAnsi="Times New Roman" w:cs="Times New Roman"/>
          <w:sz w:val="24"/>
          <w:szCs w:val="24"/>
        </w:rPr>
        <w:t xml:space="preserve">, kā arī no valsts un </w:t>
      </w:r>
      <w:r w:rsidR="00D819E6" w:rsidRPr="00D819E6">
        <w:rPr>
          <w:rFonts w:ascii="Times New Roman" w:eastAsiaTheme="minorEastAsia" w:hAnsi="Times New Roman" w:cs="Times New Roman"/>
          <w:sz w:val="24"/>
          <w:szCs w:val="24"/>
        </w:rPr>
        <w:t>iedzīvotāju spējām izmantot mūsdienu tehnoloģijas</w:t>
      </w:r>
      <w:r>
        <w:rPr>
          <w:rFonts w:ascii="Times New Roman" w:eastAsiaTheme="minorEastAsia" w:hAnsi="Times New Roman" w:cs="Times New Roman"/>
          <w:sz w:val="24"/>
          <w:szCs w:val="24"/>
        </w:rPr>
        <w:t>, lielā mērā</w:t>
      </w:r>
      <w:r w:rsidR="00D819E6" w:rsidRPr="00D819E6">
        <w:rPr>
          <w:rFonts w:ascii="Times New Roman" w:eastAsiaTheme="minorEastAsia" w:hAnsi="Times New Roman" w:cs="Times New Roman"/>
          <w:sz w:val="24"/>
          <w:szCs w:val="24"/>
        </w:rPr>
        <w:t xml:space="preserve"> ir atkarīga gan iedzīvotāju personiskā drošība, gan Latvijas ekonomikas nākotne.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Pateicoties politisko prioritāšu noteikšanai un efektīvam Latvijas Informācijas tehnoloģiju drošības incidentu novēršanas institūcijas CERT darbam, Latvijā pastāv efektīva kiberdrošības sistēma. Tomēr ar nacionāliem centieniem</w:t>
      </w:r>
      <w:r w:rsidR="00A55728">
        <w:rPr>
          <w:rFonts w:ascii="Times New Roman" w:eastAsiaTheme="minorEastAsia" w:hAnsi="Times New Roman" w:cs="Times New Roman"/>
          <w:sz w:val="24"/>
          <w:szCs w:val="24"/>
        </w:rPr>
        <w:t xml:space="preserve"> vien</w:t>
      </w:r>
      <w:r w:rsidRPr="00D819E6">
        <w:rPr>
          <w:rFonts w:ascii="Times New Roman" w:eastAsiaTheme="minorEastAsia" w:hAnsi="Times New Roman" w:cs="Times New Roman"/>
          <w:sz w:val="24"/>
          <w:szCs w:val="24"/>
        </w:rPr>
        <w:t xml:space="preserve"> šajā jomā ir par maz, jo kiberdrošības uzlabošana</w:t>
      </w:r>
      <w:r w:rsidR="00A55728">
        <w:rPr>
          <w:rFonts w:ascii="Times New Roman" w:eastAsiaTheme="minorEastAsia" w:hAnsi="Times New Roman" w:cs="Times New Roman"/>
          <w:sz w:val="24"/>
          <w:szCs w:val="24"/>
        </w:rPr>
        <w:t xml:space="preserve">i ir nepieciešama aktīva un mērķtiecīga </w:t>
      </w:r>
      <w:r w:rsidRPr="00D819E6">
        <w:rPr>
          <w:rFonts w:ascii="Times New Roman" w:eastAsiaTheme="minorEastAsia" w:hAnsi="Times New Roman" w:cs="Times New Roman"/>
          <w:sz w:val="24"/>
          <w:szCs w:val="24"/>
        </w:rPr>
        <w:t xml:space="preserve">starptautiskā sadarbība. </w:t>
      </w:r>
      <w:r w:rsidR="00F85F58">
        <w:rPr>
          <w:rFonts w:ascii="Times New Roman" w:eastAsiaTheme="minorEastAsia" w:hAnsi="Times New Roman" w:cs="Times New Roman"/>
          <w:sz w:val="24"/>
          <w:szCs w:val="24"/>
        </w:rPr>
        <w:t>Tā tiek attīstīta gan E</w:t>
      </w:r>
      <w:r w:rsidR="00DD0D85">
        <w:rPr>
          <w:rFonts w:ascii="Times New Roman" w:eastAsiaTheme="minorEastAsia" w:hAnsi="Times New Roman" w:cs="Times New Roman"/>
          <w:sz w:val="24"/>
          <w:szCs w:val="24"/>
        </w:rPr>
        <w:t xml:space="preserve">iropas </w:t>
      </w:r>
      <w:r w:rsidR="00F85F58">
        <w:rPr>
          <w:rFonts w:ascii="Times New Roman" w:eastAsiaTheme="minorEastAsia" w:hAnsi="Times New Roman" w:cs="Times New Roman"/>
          <w:sz w:val="24"/>
          <w:szCs w:val="24"/>
        </w:rPr>
        <w:t>S</w:t>
      </w:r>
      <w:r w:rsidR="00DD0D85">
        <w:rPr>
          <w:rFonts w:ascii="Times New Roman" w:eastAsiaTheme="minorEastAsia" w:hAnsi="Times New Roman" w:cs="Times New Roman"/>
          <w:sz w:val="24"/>
          <w:szCs w:val="24"/>
        </w:rPr>
        <w:t>avienības</w:t>
      </w:r>
      <w:r w:rsidR="00F85F58">
        <w:rPr>
          <w:rFonts w:ascii="Times New Roman" w:eastAsiaTheme="minorEastAsia" w:hAnsi="Times New Roman" w:cs="Times New Roman"/>
          <w:sz w:val="24"/>
          <w:szCs w:val="24"/>
        </w:rPr>
        <w:t xml:space="preserve"> ietvaros, gan </w:t>
      </w:r>
      <w:r w:rsidR="00AA4B45">
        <w:rPr>
          <w:rFonts w:ascii="Times New Roman" w:eastAsiaTheme="minorEastAsia" w:hAnsi="Times New Roman" w:cs="Times New Roman"/>
          <w:sz w:val="24"/>
          <w:szCs w:val="24"/>
        </w:rPr>
        <w:t xml:space="preserve">starp </w:t>
      </w:r>
      <w:r w:rsidR="00F85F58">
        <w:rPr>
          <w:rFonts w:ascii="Times New Roman" w:eastAsiaTheme="minorEastAsia" w:hAnsi="Times New Roman" w:cs="Times New Roman"/>
          <w:sz w:val="24"/>
          <w:szCs w:val="24"/>
        </w:rPr>
        <w:t>Baltijas valst</w:t>
      </w:r>
      <w:r w:rsidR="00AA4B45">
        <w:rPr>
          <w:rFonts w:ascii="Times New Roman" w:eastAsiaTheme="minorEastAsia" w:hAnsi="Times New Roman" w:cs="Times New Roman"/>
          <w:sz w:val="24"/>
          <w:szCs w:val="24"/>
        </w:rPr>
        <w:t>īm</w:t>
      </w:r>
      <w:r w:rsidR="00F85F58">
        <w:rPr>
          <w:rFonts w:ascii="Times New Roman" w:eastAsiaTheme="minorEastAsia" w:hAnsi="Times New Roman" w:cs="Times New Roman"/>
          <w:sz w:val="24"/>
          <w:szCs w:val="24"/>
        </w:rPr>
        <w:t xml:space="preserve"> un</w:t>
      </w:r>
      <w:r w:rsidRPr="00D819E6">
        <w:rPr>
          <w:rFonts w:ascii="Times New Roman" w:eastAsiaTheme="minorEastAsia" w:hAnsi="Times New Roman" w:cs="Times New Roman"/>
          <w:sz w:val="24"/>
          <w:szCs w:val="24"/>
        </w:rPr>
        <w:t xml:space="preserve"> Baltijas</w:t>
      </w:r>
      <w:r w:rsidR="00AA4B45">
        <w:rPr>
          <w:rFonts w:ascii="Times New Roman" w:eastAsiaTheme="minorEastAsia" w:hAnsi="Times New Roman" w:cs="Times New Roman"/>
          <w:sz w:val="24"/>
          <w:szCs w:val="24"/>
        </w:rPr>
        <w:t xml:space="preserve"> un </w:t>
      </w:r>
      <w:r w:rsidRPr="00D819E6">
        <w:rPr>
          <w:rFonts w:ascii="Times New Roman" w:eastAsiaTheme="minorEastAsia" w:hAnsi="Times New Roman" w:cs="Times New Roman"/>
          <w:sz w:val="24"/>
          <w:szCs w:val="24"/>
        </w:rPr>
        <w:t>Ziemeļvalst</w:t>
      </w:r>
      <w:r w:rsidR="00AA4B45">
        <w:rPr>
          <w:rFonts w:ascii="Times New Roman" w:eastAsiaTheme="minorEastAsia" w:hAnsi="Times New Roman" w:cs="Times New Roman"/>
          <w:sz w:val="24"/>
          <w:szCs w:val="24"/>
        </w:rPr>
        <w:t>īm</w:t>
      </w:r>
      <w:r w:rsidRPr="00D819E6">
        <w:rPr>
          <w:rFonts w:ascii="Times New Roman" w:eastAsiaTheme="minorEastAsia" w:hAnsi="Times New Roman" w:cs="Times New Roman"/>
          <w:sz w:val="24"/>
          <w:szCs w:val="24"/>
        </w:rPr>
        <w:t xml:space="preserve">. Strauji nostiprinās Baltijas valstu un ASV sadarbība kiberdrošības jomā, kas ir unikāls un abām pusēm izdevīgs transatlantiskās sadarbības elements.  </w:t>
      </w:r>
    </w:p>
    <w:p w:rsidR="00D819E6" w:rsidRPr="00A31A23" w:rsidRDefault="00D819E6" w:rsidP="00D819E6">
      <w:pPr>
        <w:spacing w:line="240" w:lineRule="auto"/>
        <w:jc w:val="both"/>
        <w:rPr>
          <w:rFonts w:ascii="Times New Roman" w:eastAsiaTheme="minorEastAsia" w:hAnsi="Times New Roman" w:cs="Times New Roman"/>
          <w:sz w:val="24"/>
          <w:szCs w:val="24"/>
        </w:rPr>
      </w:pPr>
      <w:r w:rsidRPr="00A31A23">
        <w:rPr>
          <w:rFonts w:ascii="Times New Roman" w:eastAsiaTheme="minorEastAsia" w:hAnsi="Times New Roman" w:cs="Times New Roman"/>
          <w:sz w:val="24"/>
          <w:szCs w:val="24"/>
        </w:rPr>
        <w:t xml:space="preserve">Latvijas drošība šobrīd tiek nodrošināta kvalitatīvi daudz augstākā līmenī kā jebkad agrāk Latvijas gadsimtu ilgajā vēsturē. Tai pašā laikā </w:t>
      </w:r>
      <w:r w:rsidR="00A0007B" w:rsidRPr="00A31A23">
        <w:rPr>
          <w:rFonts w:ascii="Times New Roman" w:eastAsiaTheme="minorEastAsia" w:hAnsi="Times New Roman" w:cs="Times New Roman"/>
          <w:sz w:val="24"/>
          <w:szCs w:val="24"/>
        </w:rPr>
        <w:t xml:space="preserve">izaicinājumi </w:t>
      </w:r>
      <w:r w:rsidRPr="00A31A23">
        <w:rPr>
          <w:rFonts w:ascii="Times New Roman" w:eastAsiaTheme="minorEastAsia" w:hAnsi="Times New Roman" w:cs="Times New Roman"/>
          <w:sz w:val="24"/>
          <w:szCs w:val="24"/>
        </w:rPr>
        <w:t xml:space="preserve">Latvijas drošībai un interesēm pastāv. To skaitā ir pašreizējais Krievijas Federācijas īstenotais agresīvais ārpolitiskais kurss, starptautiskās sistēmas nestabilitāte, starptautiskais terorisms, kura klātbūtni redzam arī Baltijas jūras reģionā, un masu iznīcināšanas ieroču izplatīšanas un pielietošanas draudi. </w:t>
      </w:r>
    </w:p>
    <w:p w:rsidR="00D819E6" w:rsidRPr="00D819E6" w:rsidRDefault="00D819E6" w:rsidP="00D819E6">
      <w:pPr>
        <w:spacing w:line="240" w:lineRule="auto"/>
        <w:jc w:val="center"/>
        <w:rPr>
          <w:rFonts w:ascii="Times New Roman" w:eastAsiaTheme="minorEastAsia" w:hAnsi="Times New Roman" w:cs="Times New Roman"/>
          <w:b/>
          <w:sz w:val="28"/>
          <w:szCs w:val="28"/>
        </w:rPr>
      </w:pPr>
    </w:p>
    <w:p w:rsidR="002C7245" w:rsidRPr="00D819E6" w:rsidRDefault="002C7245" w:rsidP="002C7245">
      <w:pPr>
        <w:spacing w:after="120" w:line="240" w:lineRule="auto"/>
        <w:jc w:val="center"/>
        <w:rPr>
          <w:rFonts w:ascii="Times New Roman" w:eastAsiaTheme="minorEastAsia" w:hAnsi="Times New Roman" w:cs="Times New Roman"/>
          <w:b/>
          <w:sz w:val="28"/>
          <w:szCs w:val="28"/>
        </w:rPr>
      </w:pPr>
      <w:r w:rsidRPr="00D819E6">
        <w:rPr>
          <w:rFonts w:ascii="Times New Roman" w:eastAsiaTheme="minorEastAsia" w:hAnsi="Times New Roman" w:cs="Times New Roman"/>
          <w:b/>
          <w:sz w:val="28"/>
          <w:szCs w:val="28"/>
        </w:rPr>
        <w:t>Konkurētspējīga Latvijas ekonomika</w:t>
      </w:r>
    </w:p>
    <w:p w:rsidR="002C7245" w:rsidRPr="00D819E6" w:rsidRDefault="002C7245" w:rsidP="002C7245">
      <w:pPr>
        <w:spacing w:after="120"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Latvijas ārējās ekonomiskās politikas pamatā ir eksporta veicināšana un investīciju piesaiste. </w:t>
      </w:r>
    </w:p>
    <w:p w:rsidR="002C7245" w:rsidRPr="00A31A23" w:rsidRDefault="002C7245" w:rsidP="002C7245">
      <w:pPr>
        <w:spacing w:after="120" w:line="240" w:lineRule="auto"/>
        <w:jc w:val="both"/>
        <w:rPr>
          <w:rFonts w:ascii="Times New Roman" w:eastAsiaTheme="minorEastAsia" w:hAnsi="Times New Roman" w:cs="Times New Roman"/>
          <w:sz w:val="24"/>
          <w:szCs w:val="24"/>
        </w:rPr>
      </w:pPr>
      <w:r w:rsidRPr="00A31A23">
        <w:rPr>
          <w:rFonts w:ascii="Times New Roman" w:eastAsiaTheme="minorEastAsia" w:hAnsi="Times New Roman" w:cs="Times New Roman"/>
          <w:sz w:val="24"/>
          <w:szCs w:val="24"/>
        </w:rPr>
        <w:t>Ārlietu dienesta uzdevums</w:t>
      </w:r>
      <w:r w:rsidR="00AF2E0D" w:rsidRPr="00A31A23">
        <w:rPr>
          <w:rFonts w:ascii="Times New Roman" w:eastAsiaTheme="minorEastAsia" w:hAnsi="Times New Roman" w:cs="Times New Roman"/>
          <w:sz w:val="24"/>
          <w:szCs w:val="24"/>
        </w:rPr>
        <w:t>, aktīvi sadarbojoties a</w:t>
      </w:r>
      <w:r w:rsidR="00E80D0B" w:rsidRPr="00A31A23">
        <w:rPr>
          <w:rFonts w:ascii="Times New Roman" w:eastAsiaTheme="minorEastAsia" w:hAnsi="Times New Roman" w:cs="Times New Roman"/>
          <w:sz w:val="24"/>
          <w:szCs w:val="24"/>
        </w:rPr>
        <w:t>r nozaru ministrijām un uzņēmējdarbības</w:t>
      </w:r>
      <w:r w:rsidR="00AF2E0D" w:rsidRPr="00A31A23">
        <w:rPr>
          <w:rFonts w:ascii="Times New Roman" w:eastAsiaTheme="minorEastAsia" w:hAnsi="Times New Roman" w:cs="Times New Roman"/>
          <w:sz w:val="24"/>
          <w:szCs w:val="24"/>
        </w:rPr>
        <w:t xml:space="preserve"> asociācijām,</w:t>
      </w:r>
      <w:r w:rsidRPr="00A31A23">
        <w:rPr>
          <w:rFonts w:ascii="Times New Roman" w:eastAsiaTheme="minorEastAsia" w:hAnsi="Times New Roman" w:cs="Times New Roman"/>
          <w:sz w:val="24"/>
          <w:szCs w:val="24"/>
        </w:rPr>
        <w:t xml:space="preserve"> ir, pirmkārt, palīdzēt Latvijas uzņēmumiem atrast eksporta iespējas Latvijai netradicionālos eksporta tirgos un, otrkārt, palīdzēt piesaistīt investīcijas, kas ceļ darba ražīgumu, stiprina zināšanu ekonomikas attīstību un paaugstina inovāciju spējas. </w:t>
      </w:r>
      <w:r w:rsidR="002B327C" w:rsidRPr="00A31A23">
        <w:rPr>
          <w:rFonts w:ascii="Times New Roman" w:eastAsiaTheme="minorEastAsia" w:hAnsi="Times New Roman" w:cs="Times New Roman"/>
          <w:sz w:val="24"/>
          <w:szCs w:val="24"/>
        </w:rPr>
        <w:t xml:space="preserve">Viens no Latvijas </w:t>
      </w:r>
      <w:r w:rsidR="00A31A23" w:rsidRPr="00A31A23">
        <w:rPr>
          <w:rFonts w:ascii="Times New Roman" w:eastAsiaTheme="minorEastAsia" w:hAnsi="Times New Roman" w:cs="Times New Roman"/>
          <w:sz w:val="24"/>
          <w:szCs w:val="24"/>
        </w:rPr>
        <w:t>būtiskiem uzdevumiem</w:t>
      </w:r>
      <w:r w:rsidR="002B327C" w:rsidRPr="00A31A23">
        <w:rPr>
          <w:rFonts w:ascii="Times New Roman" w:eastAsiaTheme="minorEastAsia" w:hAnsi="Times New Roman" w:cs="Times New Roman"/>
          <w:sz w:val="24"/>
          <w:szCs w:val="24"/>
        </w:rPr>
        <w:t xml:space="preserve"> ir Latvijas eksporta un uzņēmējdarbības veicināšana ASV un Kanādā, kā arī investīciju piesaiste no šīm valstīm Latvijas ekonomikā.</w:t>
      </w:r>
    </w:p>
    <w:p w:rsidR="002C7245" w:rsidRPr="00D819E6" w:rsidRDefault="002C7245" w:rsidP="002C7245">
      <w:pPr>
        <w:spacing w:line="240" w:lineRule="auto"/>
        <w:jc w:val="both"/>
        <w:rPr>
          <w:rFonts w:ascii="Times New Roman" w:eastAsiaTheme="minorEastAsia" w:hAnsi="Times New Roman" w:cs="Times New Roman"/>
          <w:sz w:val="24"/>
          <w:szCs w:val="24"/>
        </w:rPr>
      </w:pPr>
      <w:r w:rsidRPr="00A31A23">
        <w:rPr>
          <w:rFonts w:ascii="Times New Roman" w:eastAsiaTheme="minorEastAsia" w:hAnsi="Times New Roman" w:cs="Times New Roman"/>
          <w:sz w:val="24"/>
          <w:szCs w:val="24"/>
        </w:rPr>
        <w:t xml:space="preserve">Datu pārvades tehnoloģiju dotās iespējas, cilvēku zināšanas un iemaņas mūsdienās ļauj valstīm savas tautsaimniecības izaugsmi balstīt </w:t>
      </w:r>
      <w:r w:rsidRPr="00D819E6">
        <w:rPr>
          <w:rFonts w:ascii="Times New Roman" w:eastAsiaTheme="minorEastAsia" w:hAnsi="Times New Roman" w:cs="Times New Roman"/>
          <w:sz w:val="24"/>
          <w:szCs w:val="24"/>
        </w:rPr>
        <w:t xml:space="preserve">uz citiem pamatprincipiem kā iepriekš. Savukārt Eiropas Savienības Vienotā tirgus mērogs un priekšrocības, kā arī jaunu tirgu apgūšana ļauj Latvijas uzņēmumiem paaugstināt konkurētspēju un mazināt atkarību no politiski manipulētiem tirgiem. </w:t>
      </w:r>
    </w:p>
    <w:p w:rsidR="002C7245" w:rsidRPr="00D819E6" w:rsidRDefault="002C7245" w:rsidP="002C7245">
      <w:pPr>
        <w:spacing w:line="240" w:lineRule="auto"/>
        <w:jc w:val="both"/>
        <w:rPr>
          <w:rFonts w:ascii="Times New Roman" w:eastAsiaTheme="minorEastAsia" w:hAnsi="Times New Roman" w:cs="Times New Roman"/>
          <w:b/>
          <w:sz w:val="24"/>
          <w:szCs w:val="24"/>
        </w:rPr>
      </w:pPr>
      <w:r w:rsidRPr="00D819E6">
        <w:rPr>
          <w:rFonts w:ascii="Times New Roman" w:eastAsiaTheme="minorEastAsia" w:hAnsi="Times New Roman" w:cs="Times New Roman"/>
          <w:b/>
          <w:sz w:val="24"/>
          <w:szCs w:val="24"/>
        </w:rPr>
        <w:lastRenderedPageBreak/>
        <w:t>Baltijas-Ziemeļvalstu reģiona loma Latvijas ekonomikā</w:t>
      </w:r>
    </w:p>
    <w:p w:rsidR="002C7245" w:rsidRPr="00096FC9" w:rsidRDefault="002C7245" w:rsidP="002C7245">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Latvijas ekonomikas izaugsmei svarīgākais reģionālais tirgus ir Baltijas – Ziemeļvalstu (NB) tirgus. Latvijas kopējais eksporta un importa apjoms uz pārējām Baltijas valstīm un Ziemeļvalstīm </w:t>
      </w:r>
      <w:r w:rsidRPr="00096FC9">
        <w:rPr>
          <w:rFonts w:ascii="Times New Roman" w:eastAsiaTheme="minorEastAsia" w:hAnsi="Times New Roman" w:cs="Times New Roman"/>
          <w:sz w:val="24"/>
          <w:szCs w:val="24"/>
        </w:rPr>
        <w:t>vairākkārt pārsniedz Latvijas tirdzniecību ar jebkuru citu reģionu vai valsti. Latvijas uzņēmumi uz Baltijas un Ziemeļvalstīm eksportē ap 45</w:t>
      </w:r>
      <w:r w:rsidR="003665B2">
        <w:rPr>
          <w:rFonts w:ascii="Times New Roman" w:eastAsiaTheme="minorEastAsia" w:hAnsi="Times New Roman" w:cs="Times New Roman"/>
          <w:sz w:val="24"/>
          <w:szCs w:val="24"/>
        </w:rPr>
        <w:t xml:space="preserve"> procentiem</w:t>
      </w:r>
      <w:r w:rsidRPr="00096FC9">
        <w:rPr>
          <w:rFonts w:ascii="Times New Roman" w:eastAsiaTheme="minorEastAsia" w:hAnsi="Times New Roman" w:cs="Times New Roman"/>
          <w:sz w:val="24"/>
          <w:szCs w:val="24"/>
        </w:rPr>
        <w:t xml:space="preserve"> savu eksportpreču, un šis apjoms pieaug.</w:t>
      </w:r>
    </w:p>
    <w:p w:rsidR="002C7245" w:rsidRPr="00D819E6" w:rsidRDefault="002C7245" w:rsidP="002C7245">
      <w:pPr>
        <w:spacing w:line="240" w:lineRule="auto"/>
        <w:jc w:val="both"/>
        <w:rPr>
          <w:rFonts w:ascii="Times New Roman" w:eastAsiaTheme="minorEastAsia" w:hAnsi="Times New Roman" w:cs="Times New Roman"/>
          <w:sz w:val="24"/>
          <w:szCs w:val="24"/>
        </w:rPr>
      </w:pPr>
      <w:r w:rsidRPr="00096FC9">
        <w:rPr>
          <w:rFonts w:ascii="Times New Roman" w:eastAsiaTheme="minorEastAsia" w:hAnsi="Times New Roman" w:cs="Times New Roman"/>
          <w:sz w:val="24"/>
          <w:szCs w:val="24"/>
        </w:rPr>
        <w:t>Papildus tirdzniecībai NB reģiona valstis cieši saista integrēts finanšu sektors. Apmēram 40</w:t>
      </w:r>
      <w:r w:rsidR="003665B2">
        <w:rPr>
          <w:rFonts w:ascii="Times New Roman" w:eastAsiaTheme="minorEastAsia" w:hAnsi="Times New Roman" w:cs="Times New Roman"/>
          <w:sz w:val="24"/>
          <w:szCs w:val="24"/>
        </w:rPr>
        <w:t xml:space="preserve"> procenti</w:t>
      </w:r>
      <w:r w:rsidRPr="00096FC9">
        <w:rPr>
          <w:rFonts w:ascii="Times New Roman" w:eastAsiaTheme="minorEastAsia" w:hAnsi="Times New Roman" w:cs="Times New Roman"/>
          <w:sz w:val="24"/>
          <w:szCs w:val="24"/>
        </w:rPr>
        <w:t xml:space="preserve"> no ārvalstu tiešajām investīcijām Latvijā ir Ziemeļvalstu un pārējo divu Baltijas valstu izcelsme.</w:t>
      </w:r>
      <w:r w:rsidRPr="00D819E6">
        <w:rPr>
          <w:rFonts w:ascii="Times New Roman" w:eastAsiaTheme="minorEastAsia" w:hAnsi="Times New Roman" w:cs="Times New Roman"/>
          <w:sz w:val="24"/>
          <w:szCs w:val="24"/>
        </w:rPr>
        <w:t xml:space="preserve"> </w:t>
      </w:r>
    </w:p>
    <w:p w:rsidR="002C7245" w:rsidRPr="00B40850" w:rsidRDefault="002C7245" w:rsidP="00B40850">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 xml:space="preserve">Baltijas un Ziemeļvalstis ir izveidojušas vienotu elektrības tirgu. Savukārt dabas gāzes tirgus atvēršana Latvijā un jaunu Eiropas Savienībā balstītu dabas gāzes infrastruktūras projektu attīstība Baltijas valstīs un Somijā stiprinās reģiona ekonomikas izaugsmi un enerģētisko drošību.  Baltijas un Ziemeļvalstu reģions ir viens no vadošajiem Eiropas inovāciju un datu pārvades ekonomikas reģioniem. </w:t>
      </w:r>
      <w:r w:rsidRPr="00B40850">
        <w:rPr>
          <w:rFonts w:ascii="Times New Roman" w:eastAsiaTheme="minorEastAsia" w:hAnsi="Times New Roman" w:cs="Times New Roman"/>
          <w:sz w:val="24"/>
          <w:szCs w:val="24"/>
        </w:rPr>
        <w:t xml:space="preserve">Tādēļ reģiona ekonomiskās integrācijas padziļināšana ir svarīgākais priekšnoteikums Latvijas tautsaimniecības ilgtermiņa izaugsmei. </w:t>
      </w:r>
    </w:p>
    <w:p w:rsidR="00B40850" w:rsidRPr="00702081" w:rsidRDefault="00B40850" w:rsidP="00B40850">
      <w:pPr>
        <w:spacing w:line="240" w:lineRule="auto"/>
        <w:jc w:val="both"/>
        <w:rPr>
          <w:rFonts w:ascii="Times New Roman" w:hAnsi="Times New Roman" w:cs="Times New Roman"/>
          <w:sz w:val="24"/>
          <w:szCs w:val="24"/>
        </w:rPr>
      </w:pPr>
      <w:r w:rsidRPr="002C28B7">
        <w:rPr>
          <w:rFonts w:ascii="Times New Roman" w:hAnsi="Times New Roman" w:cs="Times New Roman"/>
          <w:sz w:val="24"/>
          <w:szCs w:val="24"/>
        </w:rPr>
        <w:t xml:space="preserve">2018. gadā Latvija sāks pildīt Baltijas jūras valstu padomes prezidējošās valsts pienākumus. Latvijai ir būtiski, ka šī organizācija īsteno Baltijas jūras </w:t>
      </w:r>
      <w:r w:rsidRPr="00702081">
        <w:rPr>
          <w:rFonts w:ascii="Times New Roman" w:hAnsi="Times New Roman" w:cs="Times New Roman"/>
          <w:sz w:val="24"/>
          <w:szCs w:val="24"/>
        </w:rPr>
        <w:t xml:space="preserve">reģiona valstīm nepieciešamus praktiskus projektus, stiprinot reģiona ilgtspēju, drošību un identitāti. </w:t>
      </w:r>
      <w:r w:rsidR="00A82E2A" w:rsidRPr="00702081">
        <w:rPr>
          <w:rFonts w:ascii="Times New Roman" w:hAnsi="Times New Roman" w:cs="Times New Roman"/>
          <w:sz w:val="24"/>
          <w:szCs w:val="24"/>
        </w:rPr>
        <w:t>Prezidentūras ietvaros Latvija</w:t>
      </w:r>
      <w:r w:rsidR="00002950" w:rsidRPr="00702081">
        <w:rPr>
          <w:rFonts w:ascii="Times New Roman" w:hAnsi="Times New Roman" w:cs="Times New Roman"/>
          <w:sz w:val="24"/>
          <w:szCs w:val="24"/>
        </w:rPr>
        <w:t xml:space="preserve">s prioritātes būs </w:t>
      </w:r>
      <w:r w:rsidR="00002950" w:rsidRPr="00702081">
        <w:rPr>
          <w:rFonts w:ascii="Times New Roman" w:hAnsi="Times New Roman" w:cs="Times New Roman"/>
          <w:sz w:val="24"/>
          <w:szCs w:val="24"/>
        </w:rPr>
        <w:t>cilvēktirdzniecības novēršan</w:t>
      </w:r>
      <w:r w:rsidR="00002950" w:rsidRPr="00702081">
        <w:rPr>
          <w:rFonts w:ascii="Times New Roman" w:hAnsi="Times New Roman" w:cs="Times New Roman"/>
          <w:sz w:val="24"/>
          <w:szCs w:val="24"/>
        </w:rPr>
        <w:t>a</w:t>
      </w:r>
      <w:r w:rsidR="00002950" w:rsidRPr="00702081">
        <w:rPr>
          <w:rFonts w:ascii="Times New Roman" w:hAnsi="Times New Roman" w:cs="Times New Roman"/>
          <w:sz w:val="24"/>
          <w:szCs w:val="24"/>
        </w:rPr>
        <w:t xml:space="preserve"> un organizētās noziedzības apkarošanu reģionā</w:t>
      </w:r>
      <w:r w:rsidR="00002950" w:rsidRPr="00702081">
        <w:rPr>
          <w:rFonts w:ascii="Times New Roman" w:hAnsi="Times New Roman" w:cs="Times New Roman"/>
          <w:sz w:val="24"/>
          <w:szCs w:val="24"/>
        </w:rPr>
        <w:t xml:space="preserve">, </w:t>
      </w:r>
      <w:r w:rsidR="00002950" w:rsidRPr="00702081">
        <w:rPr>
          <w:rFonts w:ascii="Times New Roman" w:hAnsi="Times New Roman" w:cs="Times New Roman"/>
          <w:sz w:val="24"/>
          <w:szCs w:val="24"/>
        </w:rPr>
        <w:t>Baltijas jūras reģiona kultūras mantojuma veidošan</w:t>
      </w:r>
      <w:r w:rsidR="00002950" w:rsidRPr="00702081">
        <w:rPr>
          <w:rFonts w:ascii="Times New Roman" w:hAnsi="Times New Roman" w:cs="Times New Roman"/>
          <w:sz w:val="24"/>
          <w:szCs w:val="24"/>
        </w:rPr>
        <w:t>a</w:t>
      </w:r>
      <w:r w:rsidR="00002950" w:rsidRPr="00702081">
        <w:rPr>
          <w:rFonts w:ascii="Times New Roman" w:hAnsi="Times New Roman" w:cs="Times New Roman"/>
          <w:sz w:val="24"/>
          <w:szCs w:val="24"/>
        </w:rPr>
        <w:t xml:space="preserve"> un saglabāšan</w:t>
      </w:r>
      <w:r w:rsidR="00002950" w:rsidRPr="00702081">
        <w:rPr>
          <w:rFonts w:ascii="Times New Roman" w:hAnsi="Times New Roman" w:cs="Times New Roman"/>
          <w:sz w:val="24"/>
          <w:szCs w:val="24"/>
        </w:rPr>
        <w:t xml:space="preserve">a, kā arī Latvija aktīvi līdzdarbosies </w:t>
      </w:r>
      <w:r w:rsidR="00A82E2A" w:rsidRPr="00702081">
        <w:rPr>
          <w:rFonts w:ascii="Times New Roman" w:hAnsi="Times New Roman" w:cs="Times New Roman"/>
          <w:sz w:val="24"/>
          <w:szCs w:val="24"/>
        </w:rPr>
        <w:t>vīzijas un stratēģijas izstrād</w:t>
      </w:r>
      <w:r w:rsidR="00002950" w:rsidRPr="00702081">
        <w:rPr>
          <w:rFonts w:ascii="Times New Roman" w:hAnsi="Times New Roman" w:cs="Times New Roman"/>
          <w:sz w:val="24"/>
          <w:szCs w:val="24"/>
        </w:rPr>
        <w:t>ē</w:t>
      </w:r>
      <w:r w:rsidR="00A82E2A" w:rsidRPr="00702081">
        <w:rPr>
          <w:rFonts w:ascii="Times New Roman" w:hAnsi="Times New Roman" w:cs="Times New Roman"/>
          <w:sz w:val="24"/>
          <w:szCs w:val="24"/>
        </w:rPr>
        <w:t xml:space="preserve"> Baltijas jūras reģiona attīstībai.</w:t>
      </w:r>
    </w:p>
    <w:p w:rsidR="002C7245" w:rsidRPr="00D819E6" w:rsidRDefault="002C7245" w:rsidP="00B40850">
      <w:pPr>
        <w:spacing w:line="240" w:lineRule="auto"/>
        <w:jc w:val="both"/>
        <w:rPr>
          <w:rFonts w:ascii="Times New Roman" w:eastAsiaTheme="minorEastAsia" w:hAnsi="Times New Roman" w:cs="Times New Roman"/>
          <w:b/>
          <w:sz w:val="24"/>
          <w:szCs w:val="24"/>
        </w:rPr>
      </w:pPr>
    </w:p>
    <w:p w:rsidR="002C7245" w:rsidRPr="00D819E6" w:rsidRDefault="002C7245" w:rsidP="00B40850">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b/>
          <w:sz w:val="24"/>
          <w:szCs w:val="24"/>
        </w:rPr>
        <w:t xml:space="preserve">Latvijas uzņēmējiem jaunie tirgi </w:t>
      </w:r>
    </w:p>
    <w:p w:rsidR="002C7245" w:rsidRPr="00702081" w:rsidRDefault="002C7245" w:rsidP="002C7245">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Ārlietu ministrija aktīvi atbalsta</w:t>
      </w:r>
      <w:r w:rsidRPr="00D819E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uzņēmēju </w:t>
      </w:r>
      <w:r w:rsidRPr="00D819E6">
        <w:rPr>
          <w:rFonts w:ascii="Times New Roman" w:eastAsiaTheme="minorEastAsia" w:hAnsi="Times New Roman" w:cs="Times New Roman"/>
          <w:sz w:val="24"/>
          <w:szCs w:val="24"/>
        </w:rPr>
        <w:t>sadarbīb</w:t>
      </w:r>
      <w:r>
        <w:rPr>
          <w:rFonts w:ascii="Times New Roman" w:eastAsiaTheme="minorEastAsia" w:hAnsi="Times New Roman" w:cs="Times New Roman"/>
          <w:sz w:val="24"/>
          <w:szCs w:val="24"/>
        </w:rPr>
        <w:t>u</w:t>
      </w:r>
      <w:r w:rsidRPr="00D819E6">
        <w:rPr>
          <w:rFonts w:ascii="Times New Roman" w:eastAsiaTheme="minorEastAsia" w:hAnsi="Times New Roman" w:cs="Times New Roman"/>
          <w:sz w:val="24"/>
          <w:szCs w:val="24"/>
        </w:rPr>
        <w:t xml:space="preserve"> ar Ķīnas Tautas </w:t>
      </w:r>
      <w:r w:rsidRPr="00F15903">
        <w:rPr>
          <w:rFonts w:ascii="Times New Roman" w:eastAsiaTheme="minorEastAsia" w:hAnsi="Times New Roman" w:cs="Times New Roman"/>
          <w:sz w:val="24"/>
          <w:szCs w:val="24"/>
        </w:rPr>
        <w:t xml:space="preserve">Republiku, Japānu, Indiju, </w:t>
      </w:r>
      <w:r w:rsidRPr="002C28B7">
        <w:rPr>
          <w:rFonts w:ascii="Times New Roman" w:eastAsiaTheme="minorEastAsia" w:hAnsi="Times New Roman" w:cs="Times New Roman"/>
          <w:sz w:val="24"/>
          <w:szCs w:val="24"/>
        </w:rPr>
        <w:t>Korej</w:t>
      </w:r>
      <w:r w:rsidR="00532FB5" w:rsidRPr="002C28B7">
        <w:rPr>
          <w:rFonts w:ascii="Times New Roman" w:eastAsiaTheme="minorEastAsia" w:hAnsi="Times New Roman" w:cs="Times New Roman"/>
          <w:sz w:val="24"/>
          <w:szCs w:val="24"/>
        </w:rPr>
        <w:t>as Republiku</w:t>
      </w:r>
      <w:r w:rsidR="00022A54" w:rsidRPr="002C28B7">
        <w:rPr>
          <w:rFonts w:ascii="Times New Roman" w:eastAsiaTheme="minorEastAsia" w:hAnsi="Times New Roman" w:cs="Times New Roman"/>
          <w:sz w:val="24"/>
          <w:szCs w:val="24"/>
        </w:rPr>
        <w:t xml:space="preserve">, </w:t>
      </w:r>
      <w:r w:rsidR="00022A54">
        <w:rPr>
          <w:rFonts w:ascii="Times New Roman" w:eastAsiaTheme="minorEastAsia" w:hAnsi="Times New Roman" w:cs="Times New Roman"/>
          <w:sz w:val="24"/>
          <w:szCs w:val="24"/>
        </w:rPr>
        <w:t xml:space="preserve">Līča </w:t>
      </w:r>
      <w:r w:rsidR="00022A54" w:rsidRPr="00702081">
        <w:rPr>
          <w:rFonts w:ascii="Times New Roman" w:eastAsiaTheme="minorEastAsia" w:hAnsi="Times New Roman" w:cs="Times New Roman"/>
          <w:sz w:val="24"/>
          <w:szCs w:val="24"/>
        </w:rPr>
        <w:t>valstīm</w:t>
      </w:r>
      <w:r w:rsidR="002C28B7" w:rsidRPr="00702081">
        <w:rPr>
          <w:rFonts w:ascii="Times New Roman" w:eastAsiaTheme="minorEastAsia" w:hAnsi="Times New Roman" w:cs="Times New Roman"/>
          <w:sz w:val="24"/>
          <w:szCs w:val="24"/>
        </w:rPr>
        <w:t>, Āfriku</w:t>
      </w:r>
      <w:r w:rsidR="00022A54" w:rsidRPr="00702081">
        <w:rPr>
          <w:rFonts w:ascii="Times New Roman" w:eastAsiaTheme="minorEastAsia" w:hAnsi="Times New Roman" w:cs="Times New Roman"/>
          <w:sz w:val="24"/>
          <w:szCs w:val="24"/>
        </w:rPr>
        <w:t xml:space="preserve"> un Dienvidaustrumāziju</w:t>
      </w:r>
      <w:r w:rsidRPr="00702081">
        <w:rPr>
          <w:rFonts w:ascii="Times New Roman" w:eastAsiaTheme="minorEastAsia" w:hAnsi="Times New Roman" w:cs="Times New Roman"/>
          <w:sz w:val="24"/>
          <w:szCs w:val="24"/>
        </w:rPr>
        <w:t xml:space="preserve">. </w:t>
      </w:r>
    </w:p>
    <w:p w:rsidR="002C7245" w:rsidRPr="0046725F" w:rsidRDefault="002C7245" w:rsidP="002C7245">
      <w:pPr>
        <w:spacing w:after="0" w:line="240" w:lineRule="auto"/>
        <w:jc w:val="both"/>
        <w:rPr>
          <w:rFonts w:ascii="Times New Roman" w:eastAsia="Calibri" w:hAnsi="Times New Roman" w:cs="Times New Roman"/>
          <w:sz w:val="24"/>
          <w:szCs w:val="24"/>
        </w:rPr>
      </w:pPr>
      <w:r w:rsidRPr="00702081">
        <w:rPr>
          <w:rFonts w:ascii="Times New Roman" w:eastAsia="Calibri" w:hAnsi="Times New Roman" w:cs="Times New Roman"/>
          <w:sz w:val="24"/>
          <w:szCs w:val="24"/>
        </w:rPr>
        <w:t>Ir ievērojami augusi Latvijas pārtikas raž</w:t>
      </w:r>
      <w:r w:rsidRPr="0046725F">
        <w:rPr>
          <w:rFonts w:ascii="Times New Roman" w:eastAsia="Calibri" w:hAnsi="Times New Roman" w:cs="Times New Roman"/>
          <w:sz w:val="24"/>
          <w:szCs w:val="24"/>
        </w:rPr>
        <w:t>otāju aktivitāte Ķīnas tirgū. Produkcijas eksportam uz Ķīnu ir sertificēti 13 Latvijas piena un 33 zivsaimniecības uzņēmumi.</w:t>
      </w:r>
      <w:r w:rsidR="00312CF6">
        <w:rPr>
          <w:rFonts w:ascii="Times New Roman" w:eastAsia="Calibri" w:hAnsi="Times New Roman" w:cs="Times New Roman"/>
          <w:sz w:val="24"/>
          <w:szCs w:val="24"/>
        </w:rPr>
        <w:t xml:space="preserve"> </w:t>
      </w:r>
      <w:r w:rsidRPr="0046725F">
        <w:rPr>
          <w:rFonts w:ascii="Times New Roman" w:eastAsia="Calibri" w:hAnsi="Times New Roman" w:cs="Times New Roman"/>
          <w:sz w:val="24"/>
          <w:szCs w:val="24"/>
        </w:rPr>
        <w:t>Pateicoties kopīgam Ārlietu dienesta un P</w:t>
      </w:r>
      <w:r>
        <w:rPr>
          <w:rFonts w:ascii="Times New Roman" w:eastAsia="Calibri" w:hAnsi="Times New Roman" w:cs="Times New Roman"/>
          <w:sz w:val="24"/>
          <w:szCs w:val="24"/>
        </w:rPr>
        <w:t xml:space="preserve">ārtikas un veterinārā dienesta </w:t>
      </w:r>
      <w:r w:rsidRPr="0046725F">
        <w:rPr>
          <w:rFonts w:ascii="Times New Roman" w:eastAsia="Calibri" w:hAnsi="Times New Roman" w:cs="Times New Roman"/>
          <w:sz w:val="24"/>
          <w:szCs w:val="24"/>
        </w:rPr>
        <w:t>darbam</w:t>
      </w:r>
      <w:r>
        <w:rPr>
          <w:rFonts w:ascii="Times New Roman" w:eastAsia="Calibri" w:hAnsi="Times New Roman" w:cs="Times New Roman"/>
          <w:sz w:val="24"/>
          <w:szCs w:val="24"/>
        </w:rPr>
        <w:t>,</w:t>
      </w:r>
      <w:r w:rsidRPr="0046725F">
        <w:rPr>
          <w:rFonts w:ascii="Times New Roman" w:eastAsia="Calibri" w:hAnsi="Times New Roman" w:cs="Times New Roman"/>
          <w:sz w:val="24"/>
          <w:szCs w:val="24"/>
        </w:rPr>
        <w:t xml:space="preserve"> noslēguma fāzē ir</w:t>
      </w:r>
      <w:r>
        <w:rPr>
          <w:rFonts w:ascii="Times New Roman" w:eastAsia="Calibri" w:hAnsi="Times New Roman" w:cs="Times New Roman"/>
          <w:sz w:val="24"/>
          <w:szCs w:val="24"/>
        </w:rPr>
        <w:t xml:space="preserve"> Latvijas</w:t>
      </w:r>
      <w:r w:rsidRPr="0046725F">
        <w:rPr>
          <w:rFonts w:ascii="Times New Roman" w:eastAsia="Calibri" w:hAnsi="Times New Roman" w:cs="Times New Roman"/>
          <w:sz w:val="24"/>
          <w:szCs w:val="24"/>
        </w:rPr>
        <w:t xml:space="preserve"> medus produktu sertifikācijas process</w:t>
      </w:r>
      <w:r>
        <w:rPr>
          <w:rFonts w:ascii="Times New Roman" w:eastAsia="Calibri" w:hAnsi="Times New Roman" w:cs="Times New Roman"/>
          <w:sz w:val="24"/>
          <w:szCs w:val="24"/>
        </w:rPr>
        <w:t xml:space="preserve"> Ķīnā</w:t>
      </w:r>
      <w:r w:rsidRPr="0046725F">
        <w:rPr>
          <w:rFonts w:ascii="Times New Roman" w:eastAsia="Calibri" w:hAnsi="Times New Roman" w:cs="Times New Roman"/>
          <w:sz w:val="24"/>
          <w:szCs w:val="24"/>
        </w:rPr>
        <w:t>.</w:t>
      </w:r>
    </w:p>
    <w:p w:rsidR="002C7245" w:rsidRPr="0046725F" w:rsidRDefault="002C7245" w:rsidP="002C7245">
      <w:pPr>
        <w:spacing w:after="0" w:line="240" w:lineRule="auto"/>
        <w:jc w:val="both"/>
        <w:rPr>
          <w:rFonts w:ascii="Times New Roman" w:eastAsia="Calibri" w:hAnsi="Times New Roman" w:cs="Times New Roman"/>
          <w:color w:val="00B050"/>
          <w:sz w:val="24"/>
          <w:szCs w:val="24"/>
        </w:rPr>
      </w:pPr>
    </w:p>
    <w:p w:rsidR="002C7245" w:rsidRDefault="002C7245" w:rsidP="002C7245">
      <w:pPr>
        <w:spacing w:after="0" w:line="240" w:lineRule="auto"/>
        <w:jc w:val="both"/>
        <w:rPr>
          <w:rFonts w:ascii="Times New Roman" w:eastAsia="Calibri" w:hAnsi="Times New Roman" w:cs="Times New Roman"/>
          <w:sz w:val="24"/>
          <w:szCs w:val="24"/>
        </w:rPr>
      </w:pPr>
      <w:r w:rsidRPr="0046725F">
        <w:rPr>
          <w:rFonts w:ascii="Times New Roman" w:eastAsia="Calibri" w:hAnsi="Times New Roman" w:cs="Times New Roman"/>
          <w:sz w:val="24"/>
          <w:szCs w:val="24"/>
        </w:rPr>
        <w:t xml:space="preserve">Viena no galvenajām </w:t>
      </w:r>
      <w:r w:rsidR="00053490">
        <w:rPr>
          <w:rFonts w:ascii="Times New Roman" w:eastAsia="Calibri" w:hAnsi="Times New Roman" w:cs="Times New Roman"/>
          <w:sz w:val="24"/>
          <w:szCs w:val="24"/>
        </w:rPr>
        <w:t xml:space="preserve">nozarēm </w:t>
      </w:r>
      <w:r w:rsidRPr="0046725F">
        <w:rPr>
          <w:rFonts w:ascii="Times New Roman" w:eastAsia="Calibri" w:hAnsi="Times New Roman" w:cs="Times New Roman"/>
          <w:sz w:val="24"/>
          <w:szCs w:val="24"/>
        </w:rPr>
        <w:t>Latvijas sadarbības ietvaros ar Ķīnu ir tūrisms. Ā</w:t>
      </w:r>
      <w:r w:rsidR="003665B2">
        <w:rPr>
          <w:rFonts w:ascii="Times New Roman" w:eastAsia="Calibri" w:hAnsi="Times New Roman" w:cs="Times New Roman"/>
          <w:sz w:val="24"/>
          <w:szCs w:val="24"/>
        </w:rPr>
        <w:t>rlietu ministrija</w:t>
      </w:r>
      <w:r w:rsidRPr="0046725F">
        <w:rPr>
          <w:rFonts w:ascii="Times New Roman" w:eastAsia="Calibri" w:hAnsi="Times New Roman" w:cs="Times New Roman"/>
          <w:sz w:val="24"/>
          <w:szCs w:val="24"/>
        </w:rPr>
        <w:t xml:space="preserve"> aktīvi strādā pie tā, lai palielinātu Ķīnas tūristu skaitu Latvijā</w:t>
      </w:r>
      <w:r w:rsidR="009A42B7">
        <w:rPr>
          <w:rFonts w:ascii="Times New Roman" w:eastAsia="Calibri" w:hAnsi="Times New Roman" w:cs="Times New Roman"/>
          <w:sz w:val="24"/>
          <w:szCs w:val="24"/>
        </w:rPr>
        <w:t>, p</w:t>
      </w:r>
      <w:r w:rsidRPr="0046725F">
        <w:rPr>
          <w:rFonts w:ascii="Times New Roman" w:eastAsia="Calibri" w:hAnsi="Times New Roman" w:cs="Times New Roman"/>
          <w:sz w:val="24"/>
          <w:szCs w:val="24"/>
        </w:rPr>
        <w:t>iemēram, vienkāršojot tūrisma vīzu noformēšanas procesu. 2016.</w:t>
      </w:r>
      <w:r w:rsidRPr="008D0F9A">
        <w:rPr>
          <w:rFonts w:ascii="Times New Roman" w:eastAsia="Calibri" w:hAnsi="Times New Roman" w:cs="Times New Roman"/>
          <w:sz w:val="24"/>
          <w:szCs w:val="24"/>
        </w:rPr>
        <w:t xml:space="preserve"> </w:t>
      </w:r>
      <w:r w:rsidRPr="0046725F">
        <w:rPr>
          <w:rFonts w:ascii="Times New Roman" w:eastAsia="Calibri" w:hAnsi="Times New Roman" w:cs="Times New Roman"/>
          <w:sz w:val="24"/>
          <w:szCs w:val="24"/>
        </w:rPr>
        <w:t xml:space="preserve">gadā Ķīnas tūristu </w:t>
      </w:r>
      <w:r>
        <w:rPr>
          <w:rFonts w:ascii="Times New Roman" w:eastAsia="Calibri" w:hAnsi="Times New Roman" w:cs="Times New Roman"/>
          <w:sz w:val="24"/>
          <w:szCs w:val="24"/>
        </w:rPr>
        <w:t>skaits Latvijā ir pieaudzis par</w:t>
      </w:r>
      <w:r w:rsidR="009A42B7">
        <w:rPr>
          <w:rFonts w:ascii="Times New Roman" w:eastAsia="Calibri" w:hAnsi="Times New Roman" w:cs="Times New Roman"/>
          <w:sz w:val="24"/>
          <w:szCs w:val="24"/>
        </w:rPr>
        <w:t xml:space="preserve"> </w:t>
      </w:r>
      <w:r w:rsidRPr="0046725F">
        <w:rPr>
          <w:rFonts w:ascii="Times New Roman" w:eastAsia="Calibri" w:hAnsi="Times New Roman" w:cs="Times New Roman"/>
          <w:sz w:val="24"/>
          <w:szCs w:val="24"/>
        </w:rPr>
        <w:t xml:space="preserve">aptuveni 60 procentiem. </w:t>
      </w:r>
    </w:p>
    <w:p w:rsidR="002C7245" w:rsidRDefault="002C7245" w:rsidP="002C7245">
      <w:pPr>
        <w:spacing w:after="0" w:line="240" w:lineRule="auto"/>
        <w:jc w:val="both"/>
        <w:rPr>
          <w:rFonts w:ascii="Times New Roman" w:eastAsia="Calibri" w:hAnsi="Times New Roman" w:cs="Times New Roman"/>
          <w:sz w:val="24"/>
          <w:szCs w:val="24"/>
        </w:rPr>
      </w:pPr>
    </w:p>
    <w:p w:rsidR="002C7245" w:rsidRPr="002B774A" w:rsidRDefault="002C7245" w:rsidP="009F4D51">
      <w:pPr>
        <w:spacing w:line="240" w:lineRule="auto"/>
        <w:jc w:val="both"/>
        <w:rPr>
          <w:rFonts w:ascii="Times New Roman" w:eastAsia="Calibri" w:hAnsi="Times New Roman" w:cs="Times New Roman"/>
          <w:sz w:val="24"/>
          <w:szCs w:val="24"/>
        </w:rPr>
      </w:pPr>
      <w:r w:rsidRPr="001C03FF">
        <w:rPr>
          <w:rFonts w:ascii="Times New Roman" w:eastAsia="Calibri" w:hAnsi="Times New Roman" w:cs="Times New Roman"/>
          <w:sz w:val="24"/>
          <w:szCs w:val="24"/>
        </w:rPr>
        <w:t xml:space="preserve">Latvija ir bijusi ļoti veiksmīga ārvalstu studentu piesaistīšanā Latvijas augstākajām mācību iestādēm. </w:t>
      </w:r>
      <w:r w:rsidRPr="002B774A">
        <w:rPr>
          <w:rFonts w:ascii="Times New Roman" w:eastAsia="Calibri" w:hAnsi="Times New Roman" w:cs="Times New Roman"/>
          <w:sz w:val="24"/>
          <w:szCs w:val="24"/>
        </w:rPr>
        <w:t>Īpaši sekmīga ir bijusi studentu piesaiste no Indijas. Indija ir viens no globālās tehnoloģiju attīstības epicentriem gan šobrīd, gan nākotnē. Latvijas interesēs ir stiprinā</w:t>
      </w:r>
      <w:r w:rsidRPr="001C03FF">
        <w:rPr>
          <w:rFonts w:ascii="Times New Roman" w:eastAsia="Calibri" w:hAnsi="Times New Roman" w:cs="Times New Roman"/>
          <w:sz w:val="24"/>
          <w:szCs w:val="24"/>
        </w:rPr>
        <w:t>t šo sadarbības jomu. T</w:t>
      </w:r>
      <w:r w:rsidRPr="002B774A">
        <w:rPr>
          <w:rFonts w:ascii="Times New Roman" w:eastAsia="Calibri" w:hAnsi="Times New Roman" w:cs="Times New Roman"/>
          <w:sz w:val="24"/>
          <w:szCs w:val="24"/>
        </w:rPr>
        <w:t xml:space="preserve">ādēļ Latvija arī turpmāk </w:t>
      </w:r>
      <w:r w:rsidR="009A42B7" w:rsidRPr="002B774A">
        <w:rPr>
          <w:rFonts w:ascii="Times New Roman" w:eastAsia="Calibri" w:hAnsi="Times New Roman" w:cs="Times New Roman"/>
          <w:sz w:val="24"/>
          <w:szCs w:val="24"/>
        </w:rPr>
        <w:t xml:space="preserve">to </w:t>
      </w:r>
      <w:r w:rsidRPr="002B774A">
        <w:rPr>
          <w:rFonts w:ascii="Times New Roman" w:eastAsia="Calibri" w:hAnsi="Times New Roman" w:cs="Times New Roman"/>
          <w:sz w:val="24"/>
          <w:szCs w:val="24"/>
        </w:rPr>
        <w:t xml:space="preserve">aktīvi </w:t>
      </w:r>
      <w:r w:rsidR="00B44039">
        <w:rPr>
          <w:rFonts w:ascii="Times New Roman" w:eastAsia="Calibri" w:hAnsi="Times New Roman" w:cs="Times New Roman"/>
          <w:sz w:val="24"/>
          <w:szCs w:val="24"/>
        </w:rPr>
        <w:t>darīs</w:t>
      </w:r>
      <w:r w:rsidRPr="002B774A">
        <w:rPr>
          <w:rFonts w:ascii="Times New Roman" w:eastAsia="Calibri" w:hAnsi="Times New Roman" w:cs="Times New Roman"/>
          <w:sz w:val="24"/>
          <w:szCs w:val="24"/>
        </w:rPr>
        <w:t xml:space="preserve">, gan rīkojot studiju iespējām Latvijā veltītus seminārus, gan atbalstot iespēju izmantošanu, ko rada starp abu valstu augstskolām noslēgtie sadarbības līgumi.  </w:t>
      </w:r>
    </w:p>
    <w:p w:rsidR="009F4D51" w:rsidRDefault="002C7245" w:rsidP="009F4D51">
      <w:pPr>
        <w:spacing w:line="240" w:lineRule="auto"/>
        <w:jc w:val="both"/>
        <w:rPr>
          <w:rFonts w:ascii="Times New Roman" w:eastAsia="Calibri" w:hAnsi="Times New Roman" w:cs="Times New Roman"/>
          <w:bCs/>
          <w:sz w:val="24"/>
          <w:szCs w:val="24"/>
        </w:rPr>
      </w:pPr>
      <w:r w:rsidRPr="001C03FF">
        <w:rPr>
          <w:rFonts w:ascii="Times New Roman" w:eastAsia="Calibri" w:hAnsi="Times New Roman" w:cs="Times New Roman"/>
          <w:bCs/>
          <w:sz w:val="24"/>
          <w:szCs w:val="24"/>
        </w:rPr>
        <w:lastRenderedPageBreak/>
        <w:t xml:space="preserve">Informācijas tehnoloģiju uzņēmumu atbalstam Ārlietu ministrija </w:t>
      </w:r>
      <w:r w:rsidRPr="002A3AA6">
        <w:rPr>
          <w:rFonts w:ascii="Times New Roman" w:eastAsia="Calibri" w:hAnsi="Times New Roman" w:cs="Times New Roman"/>
          <w:bCs/>
          <w:sz w:val="24"/>
          <w:szCs w:val="24"/>
        </w:rPr>
        <w:t>ir veicinājusi Latvijas IT uzņēmumu zināšanas par i</w:t>
      </w:r>
      <w:r w:rsidRPr="001C03FF">
        <w:rPr>
          <w:rFonts w:ascii="Times New Roman" w:eastAsia="Calibri" w:hAnsi="Times New Roman" w:cs="Times New Roman"/>
          <w:bCs/>
          <w:sz w:val="24"/>
          <w:szCs w:val="24"/>
        </w:rPr>
        <w:t xml:space="preserve">espējām e-pārvaldības jomā divās Latīņamerikas valstīs, Čīlē un Kostarikā. Šim mērķim sadarbībā ar Eiropas Savienības Latīņamerikas fondu un Eiropas Savienības programmu </w:t>
      </w:r>
      <w:proofErr w:type="spellStart"/>
      <w:r w:rsidRPr="001D3C11">
        <w:rPr>
          <w:rFonts w:ascii="Times New Roman" w:hAnsi="Times New Roman"/>
          <w:i/>
          <w:sz w:val="24"/>
        </w:rPr>
        <w:t>Elan</w:t>
      </w:r>
      <w:proofErr w:type="spellEnd"/>
      <w:r w:rsidRPr="001D3C11">
        <w:rPr>
          <w:rFonts w:ascii="Times New Roman" w:hAnsi="Times New Roman"/>
          <w:i/>
          <w:sz w:val="24"/>
        </w:rPr>
        <w:t xml:space="preserve"> </w:t>
      </w:r>
      <w:proofErr w:type="spellStart"/>
      <w:r w:rsidRPr="001D3C11">
        <w:rPr>
          <w:rFonts w:ascii="Times New Roman" w:hAnsi="Times New Roman"/>
          <w:i/>
          <w:sz w:val="24"/>
        </w:rPr>
        <w:t>Biz</w:t>
      </w:r>
      <w:proofErr w:type="spellEnd"/>
      <w:r w:rsidRPr="001C03FF">
        <w:rPr>
          <w:rFonts w:ascii="Times New Roman" w:eastAsia="Calibri" w:hAnsi="Times New Roman" w:cs="Times New Roman"/>
          <w:bCs/>
          <w:sz w:val="24"/>
          <w:szCs w:val="24"/>
        </w:rPr>
        <w:t>, kas domāta Eiropas Savienības ekonomiskās sadarbības</w:t>
      </w:r>
      <w:r w:rsidRPr="002A3AA6">
        <w:rPr>
          <w:rFonts w:ascii="Times New Roman" w:eastAsia="Calibri" w:hAnsi="Times New Roman" w:cs="Times New Roman"/>
          <w:bCs/>
          <w:sz w:val="24"/>
          <w:szCs w:val="24"/>
        </w:rPr>
        <w:t xml:space="preserve"> veicināšanai</w:t>
      </w:r>
      <w:r w:rsidRPr="001C03FF">
        <w:rPr>
          <w:rFonts w:ascii="Times New Roman" w:eastAsia="Calibri" w:hAnsi="Times New Roman" w:cs="Times New Roman"/>
          <w:bCs/>
          <w:sz w:val="24"/>
          <w:szCs w:val="24"/>
        </w:rPr>
        <w:t xml:space="preserve"> ar Latīņamerikas valstīm,</w:t>
      </w:r>
      <w:r w:rsidRPr="002A3AA6">
        <w:rPr>
          <w:rFonts w:ascii="Times New Roman" w:eastAsia="Calibri" w:hAnsi="Times New Roman" w:cs="Times New Roman"/>
          <w:bCs/>
          <w:sz w:val="24"/>
          <w:szCs w:val="24"/>
        </w:rPr>
        <w:t xml:space="preserve"> tika izstrādāts</w:t>
      </w:r>
      <w:r w:rsidRPr="001C03FF">
        <w:rPr>
          <w:rFonts w:ascii="Times New Roman" w:eastAsia="Calibri" w:hAnsi="Times New Roman" w:cs="Times New Roman"/>
          <w:bCs/>
          <w:sz w:val="24"/>
          <w:szCs w:val="24"/>
        </w:rPr>
        <w:t xml:space="preserve"> </w:t>
      </w:r>
      <w:r w:rsidRPr="002A3AA6">
        <w:rPr>
          <w:rFonts w:ascii="Times New Roman" w:eastAsia="Calibri" w:hAnsi="Times New Roman" w:cs="Times New Roman"/>
          <w:bCs/>
          <w:sz w:val="24"/>
          <w:szCs w:val="24"/>
        </w:rPr>
        <w:t>pētījums</w:t>
      </w:r>
      <w:r>
        <w:rPr>
          <w:rFonts w:ascii="Times New Roman" w:eastAsia="Calibri" w:hAnsi="Times New Roman" w:cs="Times New Roman"/>
          <w:bCs/>
          <w:sz w:val="24"/>
          <w:szCs w:val="24"/>
        </w:rPr>
        <w:t>,</w:t>
      </w:r>
      <w:r w:rsidRPr="002A3AA6">
        <w:rPr>
          <w:rFonts w:ascii="Times New Roman" w:eastAsia="Calibri" w:hAnsi="Times New Roman" w:cs="Times New Roman"/>
          <w:bCs/>
          <w:sz w:val="24"/>
          <w:szCs w:val="24"/>
        </w:rPr>
        <w:t xml:space="preserve"> un ar tā rekomendācijām iepazīstināti Latvijas uzņēmumi. </w:t>
      </w:r>
    </w:p>
    <w:p w:rsidR="002C7245" w:rsidRPr="009F4D51" w:rsidRDefault="002C7245" w:rsidP="009F4D51">
      <w:pPr>
        <w:spacing w:line="240" w:lineRule="auto"/>
        <w:jc w:val="both"/>
        <w:rPr>
          <w:rFonts w:ascii="Times New Roman" w:eastAsia="Calibri" w:hAnsi="Times New Roman" w:cs="Times New Roman"/>
          <w:bCs/>
          <w:sz w:val="24"/>
          <w:szCs w:val="24"/>
        </w:rPr>
      </w:pPr>
      <w:r w:rsidRPr="00F15903">
        <w:rPr>
          <w:rFonts w:ascii="Times New Roman" w:eastAsiaTheme="minorEastAsia" w:hAnsi="Times New Roman" w:cs="Times New Roman"/>
          <w:sz w:val="24"/>
          <w:szCs w:val="24"/>
        </w:rPr>
        <w:t xml:space="preserve">Efektīvi darbojas Ķīnas un Centrālās un Austrumeiropas valstu sadarbība 16+1 formāta ietvaros. Šī sadarbība, ņemot vērā Latvijas dalības Eiropas Savienībā saistības, paver tiešu </w:t>
      </w:r>
      <w:r w:rsidRPr="00164CA7">
        <w:rPr>
          <w:rFonts w:ascii="Times New Roman" w:eastAsiaTheme="minorEastAsia" w:hAnsi="Times New Roman" w:cs="Times New Roman"/>
          <w:sz w:val="24"/>
          <w:szCs w:val="24"/>
        </w:rPr>
        <w:t>iespēju Latvijas politiskajam un ekonomiskajam dialogam ar Ķīnu. Paralēli šis formāts nodrošina lielisku uzņēmēju tikšanās iespēju. Latvija ir ieinteresēta attīstīt tranzīta kravu plūsmu uz un no Ķīnas, kā arī veicināt abpusēji izdevīgu tirdzniecību ar šo valsti</w:t>
      </w:r>
      <w:r>
        <w:rPr>
          <w:rFonts w:ascii="Times New Roman" w:eastAsiaTheme="minorEastAsia" w:hAnsi="Times New Roman" w:cs="Times New Roman"/>
          <w:sz w:val="24"/>
          <w:szCs w:val="24"/>
        </w:rPr>
        <w:t xml:space="preserve">. </w:t>
      </w:r>
      <w:r w:rsidRPr="00164CA7">
        <w:rPr>
          <w:rFonts w:ascii="Times New Roman" w:eastAsiaTheme="minorEastAsia" w:hAnsi="Times New Roman" w:cs="Times New Roman"/>
          <w:sz w:val="24"/>
          <w:szCs w:val="24"/>
        </w:rPr>
        <w:t xml:space="preserve">Latvijas ekonomiskā sadarbība ar Ķīnu veidojas sekmīgi. Ir ievērojami pieaudzis Latvijas eksporta apjoms. Kaut gan Latvijai joprojām saglabājas ārējās tirdzniecības ar Ķīnu deficīts, tomēr tā proporcija pēdējos gados ir ievērojami mainījusies par labu Latvijas eksportam. </w:t>
      </w:r>
    </w:p>
    <w:p w:rsidR="002C7245" w:rsidRPr="00D819E6" w:rsidRDefault="002C7245" w:rsidP="002C7245">
      <w:pPr>
        <w:spacing w:line="240" w:lineRule="auto"/>
        <w:jc w:val="both"/>
        <w:rPr>
          <w:rFonts w:ascii="Times New Roman" w:eastAsiaTheme="minorEastAsia" w:hAnsi="Times New Roman" w:cs="Times New Roman"/>
          <w:b/>
          <w:sz w:val="24"/>
          <w:szCs w:val="24"/>
        </w:rPr>
      </w:pPr>
    </w:p>
    <w:p w:rsidR="002C7245" w:rsidRPr="00D819E6" w:rsidRDefault="002C7245" w:rsidP="002C7245">
      <w:pPr>
        <w:spacing w:line="240" w:lineRule="auto"/>
        <w:jc w:val="both"/>
        <w:rPr>
          <w:rFonts w:ascii="Times New Roman" w:eastAsiaTheme="minorEastAsia" w:hAnsi="Times New Roman"/>
          <w:b/>
          <w:bCs/>
          <w:sz w:val="24"/>
          <w:szCs w:val="24"/>
        </w:rPr>
      </w:pPr>
      <w:r w:rsidRPr="00D819E6">
        <w:rPr>
          <w:rFonts w:ascii="Times New Roman" w:eastAsiaTheme="minorEastAsia" w:hAnsi="Times New Roman"/>
          <w:b/>
          <w:bCs/>
          <w:sz w:val="24"/>
          <w:szCs w:val="24"/>
        </w:rPr>
        <w:t>Latvijas dalība OECD</w:t>
      </w:r>
    </w:p>
    <w:p w:rsidR="002C7245" w:rsidRPr="00D819E6" w:rsidRDefault="002C7245" w:rsidP="002C7245">
      <w:pPr>
        <w:spacing w:line="240" w:lineRule="auto"/>
        <w:jc w:val="both"/>
        <w:rPr>
          <w:rFonts w:ascii="Times New Roman" w:eastAsiaTheme="minorEastAsia" w:hAnsi="Times New Roman"/>
          <w:sz w:val="24"/>
          <w:szCs w:val="24"/>
        </w:rPr>
      </w:pPr>
      <w:r w:rsidRPr="00D819E6">
        <w:rPr>
          <w:rFonts w:ascii="Times New Roman" w:eastAsiaTheme="minorEastAsia" w:hAnsi="Times New Roman"/>
          <w:sz w:val="24"/>
          <w:szCs w:val="24"/>
        </w:rPr>
        <w:t xml:space="preserve">Latvijas labklājības pamats ir tās cilvēku izglītība, zināšanas un praktiskās iemaņas. Ārlietu dienesta uzdevums ir nodrošināt tautsaimniecības attīstībai labvēlīgu starptautisko vidi, kā arī palīdzēt Latvijai pārņemt labāko ārpus tās esošo ekonomikas politikas praksi. </w:t>
      </w:r>
    </w:p>
    <w:p w:rsidR="002C7245" w:rsidRPr="00096FC9" w:rsidRDefault="002C7245" w:rsidP="002C7245">
      <w:pPr>
        <w:spacing w:line="240" w:lineRule="auto"/>
        <w:jc w:val="both"/>
        <w:rPr>
          <w:rFonts w:ascii="Times New Roman" w:eastAsiaTheme="minorEastAsia" w:hAnsi="Times New Roman"/>
          <w:sz w:val="24"/>
          <w:szCs w:val="24"/>
        </w:rPr>
      </w:pPr>
      <w:r w:rsidRPr="00D819E6">
        <w:rPr>
          <w:rFonts w:ascii="Times New Roman" w:eastAsiaTheme="minorEastAsia" w:hAnsi="Times New Roman"/>
          <w:sz w:val="24"/>
          <w:szCs w:val="24"/>
        </w:rPr>
        <w:t xml:space="preserve">Šajā kontekstā skatāma Latvijas dalība OECD. Latvija jau šobrīd izmanto iespēju novērtēt un salīdzināt savas rīcībpolitikas ar labāko praksi pasaules attīstītākajās valstīs. Latvijas prioritātes ir izmantot OECD ekspertīzi Latvijas veselības aprūpes un izglītības kvalitātes uzlabošanai, korupcijas samazināšanai, nodokļu iekasēšanas uzlabošanai un attīstības sadarbības </w:t>
      </w:r>
      <w:r w:rsidRPr="00096FC9">
        <w:rPr>
          <w:rFonts w:ascii="Times New Roman" w:eastAsiaTheme="minorEastAsia" w:hAnsi="Times New Roman"/>
          <w:sz w:val="24"/>
          <w:szCs w:val="24"/>
        </w:rPr>
        <w:t xml:space="preserve">nostiprināšanai. Balstoties uz OECD vadlīnijām, ir veikta pārvaldības reforma valsts kapitālsabiedrībās. Latvijas pievienošanās OECD Globālajam standartam uzlabo Valsts ieņēmumu dienesta spējas ierobežot ēnu ekonomikā iegūto līdzekļu noslēpšanu. Tas samazina arī bankas noslēpuma lomu Latvijā. Patērētāju aizsardzības jomā ir ieviesta jauna patērētāju individuālo strīdu ārpustiesas izskatīšanas kārtība. Ir ieviestas Konkurences novērtēšanas vadlīnijas valsts un pašvaldību iestādēm. </w:t>
      </w:r>
    </w:p>
    <w:p w:rsidR="002C7245" w:rsidRPr="00D819E6" w:rsidRDefault="002C7245" w:rsidP="002C7245">
      <w:pPr>
        <w:spacing w:line="240" w:lineRule="auto"/>
        <w:jc w:val="both"/>
        <w:rPr>
          <w:rFonts w:ascii="Times New Roman" w:eastAsiaTheme="minorEastAsia" w:hAnsi="Times New Roman"/>
          <w:b/>
          <w:bCs/>
          <w:sz w:val="24"/>
          <w:szCs w:val="24"/>
        </w:rPr>
      </w:pPr>
      <w:r w:rsidRPr="00096FC9">
        <w:rPr>
          <w:rFonts w:ascii="Times New Roman" w:eastAsiaTheme="minorEastAsia" w:hAnsi="Times New Roman"/>
          <w:sz w:val="24"/>
          <w:szCs w:val="24"/>
        </w:rPr>
        <w:t>Tā kā attīstības sadarbība ir svarīgs ārpolitikas</w:t>
      </w:r>
      <w:r w:rsidRPr="00D819E6">
        <w:rPr>
          <w:rFonts w:ascii="Times New Roman" w:eastAsiaTheme="minorEastAsia" w:hAnsi="Times New Roman"/>
          <w:sz w:val="24"/>
          <w:szCs w:val="24"/>
        </w:rPr>
        <w:t xml:space="preserve"> instruments, Latvija nākotnē vēlas pievienoties OECD Attīstības palīdzības komitejai, jo tas ļaus Latvijai pilnveidot šo starptautiskās sadarbības līdzekli. </w:t>
      </w:r>
    </w:p>
    <w:p w:rsidR="002C7245" w:rsidRPr="00D819E6" w:rsidRDefault="002C7245" w:rsidP="002C7245">
      <w:pPr>
        <w:spacing w:line="240" w:lineRule="auto"/>
        <w:jc w:val="both"/>
        <w:rPr>
          <w:rFonts w:ascii="Times New Roman" w:eastAsiaTheme="minorEastAsia" w:hAnsi="Times New Roman" w:cs="Times New Roman"/>
          <w:b/>
          <w:sz w:val="24"/>
          <w:szCs w:val="24"/>
        </w:rPr>
      </w:pPr>
    </w:p>
    <w:p w:rsidR="002C7245" w:rsidRPr="00D819E6" w:rsidRDefault="002C7245" w:rsidP="002C7245">
      <w:pPr>
        <w:spacing w:line="240" w:lineRule="auto"/>
        <w:jc w:val="both"/>
        <w:rPr>
          <w:rFonts w:ascii="Times New Roman" w:eastAsiaTheme="minorEastAsia" w:hAnsi="Times New Roman" w:cs="Times New Roman"/>
          <w:b/>
          <w:sz w:val="24"/>
          <w:szCs w:val="24"/>
        </w:rPr>
      </w:pPr>
      <w:r w:rsidRPr="00D819E6">
        <w:rPr>
          <w:rFonts w:ascii="Times New Roman" w:eastAsiaTheme="minorEastAsia" w:hAnsi="Times New Roman" w:cs="Times New Roman"/>
          <w:b/>
          <w:sz w:val="24"/>
          <w:szCs w:val="24"/>
        </w:rPr>
        <w:t>Eiropas Savienības tirdzniecības līgumi ar trešajām valstīm</w:t>
      </w:r>
    </w:p>
    <w:p w:rsidR="002C7245" w:rsidRPr="00D819E6" w:rsidRDefault="002C7245" w:rsidP="002C7245">
      <w:pPr>
        <w:spacing w:line="240" w:lineRule="auto"/>
        <w:jc w:val="both"/>
        <w:rPr>
          <w:rFonts w:ascii="Times New Roman" w:eastAsiaTheme="minorEastAsia" w:hAnsi="Times New Roman" w:cs="Times New Roman"/>
          <w:sz w:val="24"/>
          <w:szCs w:val="24"/>
        </w:rPr>
      </w:pPr>
      <w:r w:rsidRPr="00D819E6">
        <w:rPr>
          <w:rFonts w:ascii="Times New Roman" w:eastAsiaTheme="minorEastAsia" w:hAnsi="Times New Roman" w:cs="Times New Roman"/>
          <w:sz w:val="24"/>
          <w:szCs w:val="24"/>
        </w:rPr>
        <w:t>Starptautiskā tirdzniecība, brīva preču, pakalpojumu un darbaspēka plūsma Eiropas Savienības Vienotajā tirgū un Eiropas Savienības spējas iestāties par dalībvalstu tirdzniecības iespējām globāli ir ve</w:t>
      </w:r>
      <w:r w:rsidR="007421FC">
        <w:rPr>
          <w:rFonts w:ascii="Times New Roman" w:eastAsiaTheme="minorEastAsia" w:hAnsi="Times New Roman" w:cs="Times New Roman"/>
          <w:sz w:val="24"/>
          <w:szCs w:val="24"/>
        </w:rPr>
        <w:t>i</w:t>
      </w:r>
      <w:r w:rsidRPr="00D819E6">
        <w:rPr>
          <w:rFonts w:ascii="Times New Roman" w:eastAsiaTheme="minorEastAsia" w:hAnsi="Times New Roman" w:cs="Times New Roman"/>
          <w:sz w:val="24"/>
          <w:szCs w:val="24"/>
        </w:rPr>
        <w:t>cinājušas un arī turpmāk veicinās Latvijas labklājību. Latvijas uzņēmumi ir ieinteresēti iesaistīties globālajās produktu ražošanas ķēdēs. Tas paver jaunas eksporta un transporta iespējas. Tādēļ ir svarīgi tos atbalstīt, veicinot jaunās paaudzes tirdzniecības līgumus ar trešajām valstīm</w:t>
      </w:r>
      <w:r w:rsidR="003625AD">
        <w:rPr>
          <w:rFonts w:ascii="Times New Roman" w:eastAsiaTheme="minorEastAsia" w:hAnsi="Times New Roman" w:cs="Times New Roman"/>
          <w:sz w:val="24"/>
          <w:szCs w:val="24"/>
        </w:rPr>
        <w:t xml:space="preserve">, </w:t>
      </w:r>
      <w:r w:rsidR="003625AD" w:rsidRPr="005B4603">
        <w:rPr>
          <w:rFonts w:ascii="Times New Roman" w:eastAsiaTheme="minorEastAsia" w:hAnsi="Times New Roman" w:cs="Times New Roman"/>
          <w:color w:val="000000" w:themeColor="text1"/>
          <w:sz w:val="24"/>
          <w:szCs w:val="24"/>
        </w:rPr>
        <w:t>vienlaikus nodrošinot nodarbinātības standartu nemazināšanu</w:t>
      </w:r>
      <w:r w:rsidRPr="005B4603">
        <w:rPr>
          <w:rFonts w:ascii="Times New Roman" w:eastAsiaTheme="minorEastAsia" w:hAnsi="Times New Roman" w:cs="Times New Roman"/>
          <w:color w:val="000000" w:themeColor="text1"/>
          <w:sz w:val="24"/>
          <w:szCs w:val="24"/>
        </w:rPr>
        <w:t xml:space="preserve">. </w:t>
      </w:r>
      <w:r w:rsidRPr="00D819E6">
        <w:rPr>
          <w:rFonts w:ascii="Times New Roman" w:eastAsiaTheme="minorEastAsia" w:hAnsi="Times New Roman" w:cs="Times New Roman"/>
          <w:sz w:val="24"/>
          <w:szCs w:val="24"/>
        </w:rPr>
        <w:t>Šie līgumi</w:t>
      </w:r>
      <w:r w:rsidR="00F40554">
        <w:rPr>
          <w:rFonts w:ascii="Times New Roman" w:eastAsiaTheme="minorEastAsia" w:hAnsi="Times New Roman" w:cs="Times New Roman"/>
          <w:sz w:val="24"/>
          <w:szCs w:val="24"/>
        </w:rPr>
        <w:t xml:space="preserve"> </w:t>
      </w:r>
      <w:r w:rsidRPr="00D819E6">
        <w:rPr>
          <w:rFonts w:ascii="Times New Roman" w:eastAsiaTheme="minorEastAsia" w:hAnsi="Times New Roman" w:cs="Times New Roman"/>
          <w:sz w:val="24"/>
          <w:szCs w:val="24"/>
        </w:rPr>
        <w:t xml:space="preserve">ietver iespēju </w:t>
      </w:r>
      <w:r w:rsidRPr="00D819E6">
        <w:rPr>
          <w:rFonts w:ascii="Times New Roman" w:eastAsiaTheme="minorEastAsia" w:hAnsi="Times New Roman" w:cs="Times New Roman"/>
          <w:sz w:val="24"/>
          <w:szCs w:val="24"/>
        </w:rPr>
        <w:lastRenderedPageBreak/>
        <w:t xml:space="preserve">nodrošināt visaugstāko iespējamo preču un pakalpojumu tirdzniecības un investīciju liberalizāciju, pieeju publiskajiem iepirkumiem un augstu intelektuālā īpašuma aizsardzību. </w:t>
      </w:r>
    </w:p>
    <w:p w:rsidR="002C7245" w:rsidRPr="00702081" w:rsidRDefault="002C7245" w:rsidP="002C7245">
      <w:pPr>
        <w:spacing w:line="240" w:lineRule="auto"/>
        <w:jc w:val="both"/>
        <w:rPr>
          <w:rFonts w:ascii="Times New Roman" w:eastAsiaTheme="minorEastAsia" w:hAnsi="Times New Roman" w:cs="Times New Roman"/>
          <w:sz w:val="24"/>
          <w:szCs w:val="24"/>
        </w:rPr>
      </w:pPr>
      <w:r w:rsidRPr="00702081">
        <w:rPr>
          <w:rFonts w:ascii="Times New Roman" w:eastAsiaTheme="minorEastAsia" w:hAnsi="Times New Roman" w:cs="Times New Roman"/>
          <w:sz w:val="24"/>
          <w:szCs w:val="24"/>
        </w:rPr>
        <w:t xml:space="preserve">Jau šobrīd uzņēmumi </w:t>
      </w:r>
      <w:r w:rsidR="000D3A02" w:rsidRPr="00702081">
        <w:rPr>
          <w:rFonts w:ascii="Times New Roman" w:eastAsiaTheme="minorEastAsia" w:hAnsi="Times New Roman" w:cs="Times New Roman"/>
          <w:sz w:val="24"/>
          <w:szCs w:val="24"/>
        </w:rPr>
        <w:t>gūst</w:t>
      </w:r>
      <w:r w:rsidRPr="00702081">
        <w:rPr>
          <w:rFonts w:ascii="Times New Roman" w:eastAsiaTheme="minorEastAsia" w:hAnsi="Times New Roman" w:cs="Times New Roman"/>
          <w:sz w:val="24"/>
          <w:szCs w:val="24"/>
        </w:rPr>
        <w:t xml:space="preserve"> labumu no </w:t>
      </w:r>
      <w:r w:rsidR="000D3A02" w:rsidRPr="00702081">
        <w:rPr>
          <w:rFonts w:ascii="Times New Roman" w:eastAsiaTheme="minorEastAsia" w:hAnsi="Times New Roman" w:cs="Times New Roman"/>
          <w:sz w:val="24"/>
          <w:szCs w:val="24"/>
        </w:rPr>
        <w:t xml:space="preserve">25 spēkā esošiem </w:t>
      </w:r>
      <w:r w:rsidRPr="00702081">
        <w:rPr>
          <w:rFonts w:ascii="Times New Roman" w:eastAsiaTheme="minorEastAsia" w:hAnsi="Times New Roman" w:cs="Times New Roman"/>
          <w:sz w:val="24"/>
          <w:szCs w:val="24"/>
        </w:rPr>
        <w:t xml:space="preserve">Eiropas Savienības tirdzniecības nolīgumiem ar </w:t>
      </w:r>
      <w:r w:rsidR="000D3A02" w:rsidRPr="00702081">
        <w:rPr>
          <w:rFonts w:ascii="Times New Roman" w:eastAsiaTheme="minorEastAsia" w:hAnsi="Times New Roman" w:cs="Times New Roman"/>
          <w:sz w:val="24"/>
          <w:szCs w:val="24"/>
        </w:rPr>
        <w:t xml:space="preserve">trešajām valstīm, tostarp, ar </w:t>
      </w:r>
      <w:r w:rsidR="00702081" w:rsidRPr="00702081">
        <w:rPr>
          <w:rFonts w:ascii="Times New Roman" w:eastAsiaTheme="minorEastAsia" w:hAnsi="Times New Roman" w:cs="Times New Roman"/>
          <w:sz w:val="24"/>
          <w:szCs w:val="24"/>
        </w:rPr>
        <w:t>Kanādu</w:t>
      </w:r>
      <w:r w:rsidR="00702081" w:rsidRPr="00702081">
        <w:rPr>
          <w:rFonts w:ascii="Times New Roman" w:eastAsiaTheme="minorEastAsia" w:hAnsi="Times New Roman" w:cs="Times New Roman"/>
          <w:sz w:val="24"/>
          <w:szCs w:val="24"/>
        </w:rPr>
        <w:t>,</w:t>
      </w:r>
      <w:r w:rsidR="00702081" w:rsidRPr="00702081">
        <w:rPr>
          <w:rFonts w:ascii="Times New Roman" w:eastAsiaTheme="minorEastAsia" w:hAnsi="Times New Roman" w:cs="Times New Roman"/>
          <w:sz w:val="24"/>
          <w:szCs w:val="24"/>
        </w:rPr>
        <w:t xml:space="preserve"> </w:t>
      </w:r>
      <w:r w:rsidR="000D3A02" w:rsidRPr="00702081">
        <w:rPr>
          <w:rFonts w:ascii="Times New Roman" w:eastAsiaTheme="minorEastAsia" w:hAnsi="Times New Roman" w:cs="Times New Roman"/>
          <w:sz w:val="24"/>
          <w:szCs w:val="24"/>
        </w:rPr>
        <w:t>Korejas Republiku</w:t>
      </w:r>
      <w:r w:rsidRPr="00702081">
        <w:rPr>
          <w:rFonts w:ascii="Times New Roman" w:eastAsiaTheme="minorEastAsia" w:hAnsi="Times New Roman" w:cs="Times New Roman"/>
          <w:sz w:val="24"/>
          <w:szCs w:val="24"/>
        </w:rPr>
        <w:t>,</w:t>
      </w:r>
      <w:r w:rsidR="00702081" w:rsidRPr="00702081">
        <w:rPr>
          <w:rFonts w:ascii="Times New Roman" w:eastAsiaTheme="minorEastAsia" w:hAnsi="Times New Roman" w:cs="Times New Roman"/>
          <w:sz w:val="24"/>
          <w:szCs w:val="24"/>
        </w:rPr>
        <w:t xml:space="preserve"> Gruziju, Ukrainu</w:t>
      </w:r>
      <w:r w:rsidRPr="00702081">
        <w:rPr>
          <w:rFonts w:ascii="Times New Roman" w:eastAsiaTheme="minorEastAsia" w:hAnsi="Times New Roman" w:cs="Times New Roman"/>
          <w:sz w:val="24"/>
          <w:szCs w:val="24"/>
        </w:rPr>
        <w:t xml:space="preserve"> </w:t>
      </w:r>
      <w:r w:rsidR="000D3A02" w:rsidRPr="00702081">
        <w:rPr>
          <w:rFonts w:ascii="Times New Roman" w:eastAsiaTheme="minorEastAsia" w:hAnsi="Times New Roman" w:cs="Times New Roman"/>
          <w:sz w:val="24"/>
          <w:szCs w:val="24"/>
        </w:rPr>
        <w:t>u.c</w:t>
      </w:r>
      <w:r w:rsidRPr="00702081">
        <w:rPr>
          <w:rFonts w:ascii="Times New Roman" w:eastAsiaTheme="minorEastAsia" w:hAnsi="Times New Roman" w:cs="Times New Roman"/>
          <w:sz w:val="24"/>
          <w:szCs w:val="24"/>
        </w:rPr>
        <w:t>. Ir noslēgtas sarunas pa</w:t>
      </w:r>
      <w:r w:rsidR="000D3A02" w:rsidRPr="00702081">
        <w:rPr>
          <w:rFonts w:ascii="Times New Roman" w:eastAsiaTheme="minorEastAsia" w:hAnsi="Times New Roman" w:cs="Times New Roman"/>
          <w:sz w:val="24"/>
          <w:szCs w:val="24"/>
        </w:rPr>
        <w:t>r Eiropas Savienības-Vjetnamas,</w:t>
      </w:r>
      <w:r w:rsidRPr="00702081">
        <w:rPr>
          <w:rFonts w:ascii="Times New Roman" w:eastAsiaTheme="minorEastAsia" w:hAnsi="Times New Roman" w:cs="Times New Roman"/>
          <w:sz w:val="24"/>
          <w:szCs w:val="24"/>
        </w:rPr>
        <w:t xml:space="preserve"> Eiropas Savienības-Singapūras</w:t>
      </w:r>
      <w:r w:rsidR="000D3A02" w:rsidRPr="00702081">
        <w:rPr>
          <w:rFonts w:ascii="Times New Roman" w:eastAsiaTheme="minorEastAsia" w:hAnsi="Times New Roman" w:cs="Times New Roman"/>
          <w:sz w:val="24"/>
          <w:szCs w:val="24"/>
        </w:rPr>
        <w:t xml:space="preserve"> un Eiropas Savienības-Japānas</w:t>
      </w:r>
      <w:r w:rsidRPr="00702081">
        <w:rPr>
          <w:rFonts w:ascii="Times New Roman" w:eastAsiaTheme="minorEastAsia" w:hAnsi="Times New Roman" w:cs="Times New Roman"/>
          <w:sz w:val="24"/>
          <w:szCs w:val="24"/>
        </w:rPr>
        <w:t xml:space="preserve"> tirdzniecības nolīgumiem. Latvija atbalsta Eiropas Savienības mērķi paplašināt šo sarakstu ar jauniem nozīmīgiem brīvās tirdzniecības līgumiem</w:t>
      </w:r>
      <w:r w:rsidR="00D95CEE" w:rsidRPr="00702081">
        <w:rPr>
          <w:rFonts w:ascii="Times New Roman" w:eastAsiaTheme="minorEastAsia" w:hAnsi="Times New Roman" w:cs="Times New Roman"/>
          <w:sz w:val="24"/>
          <w:szCs w:val="24"/>
        </w:rPr>
        <w:t>,</w:t>
      </w:r>
      <w:r w:rsidRPr="00702081">
        <w:rPr>
          <w:rFonts w:ascii="Times New Roman" w:eastAsiaTheme="minorEastAsia" w:hAnsi="Times New Roman" w:cs="Times New Roman"/>
          <w:sz w:val="24"/>
          <w:szCs w:val="24"/>
        </w:rPr>
        <w:t xml:space="preserve"> </w:t>
      </w:r>
      <w:r w:rsidR="00D95CEE" w:rsidRPr="00702081">
        <w:rPr>
          <w:rFonts w:ascii="Times New Roman" w:eastAsiaTheme="minorEastAsia" w:hAnsi="Times New Roman" w:cs="Times New Roman"/>
          <w:sz w:val="24"/>
          <w:szCs w:val="24"/>
        </w:rPr>
        <w:t>tostarp</w:t>
      </w:r>
      <w:r w:rsidRPr="00702081">
        <w:rPr>
          <w:rFonts w:ascii="Times New Roman" w:eastAsiaTheme="minorEastAsia" w:hAnsi="Times New Roman" w:cs="Times New Roman"/>
          <w:sz w:val="24"/>
          <w:szCs w:val="24"/>
        </w:rPr>
        <w:t xml:space="preserve"> noslēdzot brīvās tirdzniecības līgumu ar </w:t>
      </w:r>
      <w:proofErr w:type="spellStart"/>
      <w:r w:rsidR="000D3A02" w:rsidRPr="00702081">
        <w:rPr>
          <w:rFonts w:ascii="Times New Roman" w:eastAsiaTheme="minorEastAsia" w:hAnsi="Times New Roman" w:cs="Times New Roman"/>
          <w:sz w:val="24"/>
          <w:szCs w:val="24"/>
        </w:rPr>
        <w:t>Mercosur</w:t>
      </w:r>
      <w:proofErr w:type="spellEnd"/>
      <w:r w:rsidR="000D3A02" w:rsidRPr="00702081">
        <w:rPr>
          <w:rFonts w:ascii="Times New Roman" w:eastAsiaTheme="minorEastAsia" w:hAnsi="Times New Roman" w:cs="Times New Roman"/>
          <w:sz w:val="24"/>
          <w:szCs w:val="24"/>
        </w:rPr>
        <w:t xml:space="preserve"> bloka valstīm, Meksiku, </w:t>
      </w:r>
      <w:r w:rsidRPr="00702081">
        <w:rPr>
          <w:rFonts w:ascii="Times New Roman" w:eastAsiaTheme="minorEastAsia" w:hAnsi="Times New Roman" w:cs="Times New Roman"/>
          <w:sz w:val="24"/>
          <w:szCs w:val="24"/>
        </w:rPr>
        <w:t>Austrāliju un Jaunzēlandi.</w:t>
      </w:r>
    </w:p>
    <w:p w:rsidR="002C7245" w:rsidRPr="000D3A02" w:rsidRDefault="002C7245" w:rsidP="000D3A02">
      <w:pPr>
        <w:spacing w:line="240" w:lineRule="auto"/>
        <w:jc w:val="both"/>
        <w:rPr>
          <w:rFonts w:ascii="Times New Roman" w:eastAsiaTheme="minorEastAsia" w:hAnsi="Times New Roman" w:cs="Times New Roman"/>
          <w:sz w:val="24"/>
          <w:szCs w:val="24"/>
        </w:rPr>
      </w:pPr>
      <w:r w:rsidRPr="00702081">
        <w:rPr>
          <w:rFonts w:ascii="Times New Roman" w:eastAsiaTheme="minorEastAsia" w:hAnsi="Times New Roman" w:cs="Times New Roman"/>
          <w:sz w:val="24"/>
          <w:szCs w:val="24"/>
        </w:rPr>
        <w:t xml:space="preserve">Neraugoties uz ASV </w:t>
      </w:r>
      <w:r w:rsidR="00E80D0B" w:rsidRPr="00702081">
        <w:rPr>
          <w:rFonts w:ascii="Times New Roman" w:eastAsiaTheme="minorEastAsia" w:hAnsi="Times New Roman" w:cs="Times New Roman"/>
          <w:sz w:val="24"/>
          <w:szCs w:val="24"/>
        </w:rPr>
        <w:t xml:space="preserve">politikas izmaiņām brīvās tirdzniecības jomā, </w:t>
      </w:r>
      <w:r w:rsidR="000D3A02" w:rsidRPr="00702081">
        <w:rPr>
          <w:rFonts w:ascii="Times New Roman" w:eastAsiaTheme="minorEastAsia" w:hAnsi="Times New Roman" w:cs="Times New Roman"/>
          <w:sz w:val="24"/>
          <w:szCs w:val="24"/>
        </w:rPr>
        <w:t>pārskatāmā nākotnē būtu</w:t>
      </w:r>
      <w:r w:rsidRPr="00702081">
        <w:rPr>
          <w:rFonts w:ascii="Times New Roman" w:eastAsiaTheme="minorEastAsia" w:hAnsi="Times New Roman" w:cs="Times New Roman"/>
          <w:sz w:val="24"/>
          <w:szCs w:val="24"/>
        </w:rPr>
        <w:t xml:space="preserve"> jāatgriežas pie Eiropas Savienība un ASV brīvās tirdzniecības un investīciju līguma noslēgšanas. </w:t>
      </w:r>
      <w:r w:rsidR="000D3A02" w:rsidRPr="00702081">
        <w:rPr>
          <w:rFonts w:ascii="Times New Roman" w:eastAsiaTheme="minorEastAsia" w:hAnsi="Times New Roman" w:cs="Times New Roman"/>
          <w:sz w:val="24"/>
          <w:szCs w:val="24"/>
        </w:rPr>
        <w:t>Š</w:t>
      </w:r>
      <w:r w:rsidRPr="00702081">
        <w:rPr>
          <w:rFonts w:ascii="Times New Roman" w:eastAsiaTheme="minorEastAsia" w:hAnsi="Times New Roman" w:cs="Times New Roman"/>
          <w:sz w:val="24"/>
          <w:szCs w:val="24"/>
        </w:rPr>
        <w:t xml:space="preserve">ī ir viena no </w:t>
      </w:r>
      <w:r w:rsidR="000D3A02" w:rsidRPr="00702081">
        <w:rPr>
          <w:rFonts w:ascii="Times New Roman" w:eastAsiaTheme="minorEastAsia" w:hAnsi="Times New Roman" w:cs="Times New Roman"/>
          <w:sz w:val="24"/>
          <w:szCs w:val="24"/>
        </w:rPr>
        <w:t>mūsu</w:t>
      </w:r>
      <w:r w:rsidRPr="00702081">
        <w:rPr>
          <w:rFonts w:ascii="Times New Roman" w:eastAsiaTheme="minorEastAsia" w:hAnsi="Times New Roman" w:cs="Times New Roman"/>
          <w:sz w:val="24"/>
          <w:szCs w:val="24"/>
        </w:rPr>
        <w:t xml:space="preserve"> ārējās tirdzniecības prioritātēm gan Eiropas Savienībā, gan attiecībās ar ASV, </w:t>
      </w:r>
      <w:r w:rsidR="000D3A02" w:rsidRPr="00702081">
        <w:rPr>
          <w:rFonts w:ascii="Times New Roman" w:eastAsiaTheme="minorEastAsia" w:hAnsi="Times New Roman" w:cs="Times New Roman"/>
          <w:sz w:val="24"/>
          <w:szCs w:val="24"/>
        </w:rPr>
        <w:t>un</w:t>
      </w:r>
      <w:r w:rsidRPr="00702081">
        <w:rPr>
          <w:rFonts w:ascii="Times New Roman" w:eastAsiaTheme="minorEastAsia" w:hAnsi="Times New Roman" w:cs="Times New Roman"/>
          <w:sz w:val="24"/>
          <w:szCs w:val="24"/>
        </w:rPr>
        <w:t xml:space="preserve"> šāda vienošanās padziļinātu Eiropas </w:t>
      </w:r>
      <w:r w:rsidRPr="000D3A02">
        <w:rPr>
          <w:rFonts w:ascii="Times New Roman" w:eastAsiaTheme="minorEastAsia" w:hAnsi="Times New Roman" w:cs="Times New Roman"/>
          <w:sz w:val="24"/>
          <w:szCs w:val="24"/>
        </w:rPr>
        <w:t xml:space="preserve">Savienības </w:t>
      </w:r>
      <w:r w:rsidR="00D95CEE" w:rsidRPr="000D3A02">
        <w:rPr>
          <w:rFonts w:ascii="Times New Roman" w:eastAsiaTheme="minorEastAsia" w:hAnsi="Times New Roman" w:cs="Times New Roman"/>
          <w:sz w:val="24"/>
          <w:szCs w:val="24"/>
        </w:rPr>
        <w:t xml:space="preserve">un </w:t>
      </w:r>
      <w:r w:rsidRPr="000D3A02">
        <w:rPr>
          <w:rFonts w:ascii="Times New Roman" w:eastAsiaTheme="minorEastAsia" w:hAnsi="Times New Roman" w:cs="Times New Roman"/>
          <w:sz w:val="24"/>
          <w:szCs w:val="24"/>
        </w:rPr>
        <w:t xml:space="preserve">ASV attiecību stratēģisko dziļumu. </w:t>
      </w:r>
    </w:p>
    <w:p w:rsidR="000D3A02" w:rsidRPr="00702081" w:rsidRDefault="000D3A02" w:rsidP="000D3A02">
      <w:pPr>
        <w:spacing w:line="240" w:lineRule="auto"/>
        <w:jc w:val="both"/>
        <w:rPr>
          <w:rFonts w:ascii="Times New Roman" w:hAnsi="Times New Roman"/>
          <w:iCs/>
          <w:sz w:val="24"/>
          <w:szCs w:val="24"/>
        </w:rPr>
      </w:pPr>
      <w:r w:rsidRPr="00702081">
        <w:rPr>
          <w:rFonts w:ascii="Times New Roman" w:hAnsi="Times New Roman"/>
          <w:iCs/>
          <w:sz w:val="24"/>
          <w:szCs w:val="24"/>
        </w:rPr>
        <w:t>Daudzpusējās tirdzniecības sistēmas kontekstā redzams, ka valstīm joprojām ir liels izaicinājums vienoties par nozīmīgiem daudzpusējiem tirdzniecības jautājumu risinājumiem, ko apliecināja arī Pasaules Tirdzniecības organizācijas (PTO) 11. Ministru konferences Argentīnā rezultāti. Tomēr PTO joprojām saglabā centrālo lomu daudzpusējās tirdzniecības sistēmas uzturēšanā</w:t>
      </w:r>
      <w:r w:rsidR="00127DA4" w:rsidRPr="00702081">
        <w:rPr>
          <w:rFonts w:ascii="Times New Roman" w:hAnsi="Times New Roman"/>
          <w:iCs/>
          <w:sz w:val="24"/>
          <w:szCs w:val="24"/>
        </w:rPr>
        <w:t>,</w:t>
      </w:r>
      <w:r w:rsidRPr="00702081">
        <w:rPr>
          <w:rFonts w:ascii="Times New Roman" w:hAnsi="Times New Roman"/>
          <w:iCs/>
          <w:sz w:val="24"/>
          <w:szCs w:val="24"/>
        </w:rPr>
        <w:t xml:space="preserve"> un arī turpmāk aktīvi </w:t>
      </w:r>
      <w:r w:rsidR="00947FD5" w:rsidRPr="00702081">
        <w:rPr>
          <w:rFonts w:ascii="Times New Roman" w:hAnsi="Times New Roman"/>
          <w:iCs/>
          <w:sz w:val="24"/>
          <w:szCs w:val="24"/>
        </w:rPr>
        <w:t>veicinās globālo tirdzniecību</w:t>
      </w:r>
      <w:r w:rsidRPr="00702081">
        <w:rPr>
          <w:rFonts w:ascii="Times New Roman" w:hAnsi="Times New Roman"/>
          <w:iCs/>
          <w:sz w:val="24"/>
          <w:szCs w:val="24"/>
        </w:rPr>
        <w:t>. Latvijas dalība PTO ir būtiska tāpēc, ka tas nodrošina labvēlīgus un paredzamus tirdzniecības nosacījumus ar tām valstīm, ar kurām Latvijai kā E</w:t>
      </w:r>
      <w:r w:rsidR="00947FD5" w:rsidRPr="00702081">
        <w:rPr>
          <w:rFonts w:ascii="Times New Roman" w:hAnsi="Times New Roman"/>
          <w:iCs/>
          <w:sz w:val="24"/>
          <w:szCs w:val="24"/>
        </w:rPr>
        <w:t xml:space="preserve">iropas </w:t>
      </w:r>
      <w:r w:rsidRPr="00702081">
        <w:rPr>
          <w:rFonts w:ascii="Times New Roman" w:hAnsi="Times New Roman"/>
          <w:iCs/>
          <w:sz w:val="24"/>
          <w:szCs w:val="24"/>
        </w:rPr>
        <w:t>S</w:t>
      </w:r>
      <w:r w:rsidR="00947FD5" w:rsidRPr="00702081">
        <w:rPr>
          <w:rFonts w:ascii="Times New Roman" w:hAnsi="Times New Roman"/>
          <w:iCs/>
          <w:sz w:val="24"/>
          <w:szCs w:val="24"/>
        </w:rPr>
        <w:t>avienības</w:t>
      </w:r>
      <w:r w:rsidRPr="00702081">
        <w:rPr>
          <w:rFonts w:ascii="Times New Roman" w:hAnsi="Times New Roman"/>
          <w:iCs/>
          <w:sz w:val="24"/>
          <w:szCs w:val="24"/>
        </w:rPr>
        <w:t xml:space="preserve"> dalībvalstij nav noslēgtu</w:t>
      </w:r>
      <w:r w:rsidR="00E604B2" w:rsidRPr="00702081">
        <w:rPr>
          <w:rFonts w:ascii="Times New Roman" w:hAnsi="Times New Roman"/>
          <w:iCs/>
          <w:sz w:val="24"/>
          <w:szCs w:val="24"/>
        </w:rPr>
        <w:t xml:space="preserve"> divpusējo tirdzniecības līgumu.</w:t>
      </w:r>
      <w:r w:rsidRPr="00702081">
        <w:rPr>
          <w:rFonts w:ascii="Times New Roman" w:hAnsi="Times New Roman"/>
          <w:iCs/>
          <w:sz w:val="24"/>
          <w:szCs w:val="24"/>
        </w:rPr>
        <w:t xml:space="preserve"> </w:t>
      </w:r>
      <w:r w:rsidR="00E604B2" w:rsidRPr="00702081">
        <w:rPr>
          <w:rFonts w:ascii="Times New Roman" w:hAnsi="Times New Roman"/>
          <w:iCs/>
          <w:sz w:val="24"/>
          <w:szCs w:val="24"/>
        </w:rPr>
        <w:t>Tā</w:t>
      </w:r>
      <w:r w:rsidRPr="00702081">
        <w:rPr>
          <w:rFonts w:ascii="Times New Roman" w:hAnsi="Times New Roman"/>
          <w:iCs/>
          <w:sz w:val="24"/>
          <w:szCs w:val="24"/>
        </w:rPr>
        <w:t xml:space="preserve"> arī ļauj risināt nozīmī</w:t>
      </w:r>
      <w:r w:rsidR="00947FD5" w:rsidRPr="00702081">
        <w:rPr>
          <w:rFonts w:ascii="Times New Roman" w:hAnsi="Times New Roman"/>
          <w:iCs/>
          <w:sz w:val="24"/>
          <w:szCs w:val="24"/>
        </w:rPr>
        <w:t>gus tirdzniecības strīdus (piemēram</w:t>
      </w:r>
      <w:r w:rsidRPr="00702081">
        <w:rPr>
          <w:rFonts w:ascii="Times New Roman" w:hAnsi="Times New Roman"/>
          <w:iCs/>
          <w:sz w:val="24"/>
          <w:szCs w:val="24"/>
        </w:rPr>
        <w:t>, starp E</w:t>
      </w:r>
      <w:r w:rsidR="00947FD5" w:rsidRPr="00702081">
        <w:rPr>
          <w:rFonts w:ascii="Times New Roman" w:hAnsi="Times New Roman"/>
          <w:iCs/>
          <w:sz w:val="24"/>
          <w:szCs w:val="24"/>
        </w:rPr>
        <w:t xml:space="preserve">iropas </w:t>
      </w:r>
      <w:r w:rsidRPr="00702081">
        <w:rPr>
          <w:rFonts w:ascii="Times New Roman" w:hAnsi="Times New Roman"/>
          <w:iCs/>
          <w:sz w:val="24"/>
          <w:szCs w:val="24"/>
        </w:rPr>
        <w:t>S</w:t>
      </w:r>
      <w:r w:rsidR="00947FD5" w:rsidRPr="00702081">
        <w:rPr>
          <w:rFonts w:ascii="Times New Roman" w:hAnsi="Times New Roman"/>
          <w:iCs/>
          <w:sz w:val="24"/>
          <w:szCs w:val="24"/>
        </w:rPr>
        <w:t>avienību</w:t>
      </w:r>
      <w:r w:rsidR="00D33F0F" w:rsidRPr="00702081">
        <w:rPr>
          <w:rFonts w:ascii="Times New Roman" w:hAnsi="Times New Roman"/>
          <w:iCs/>
          <w:sz w:val="24"/>
          <w:szCs w:val="24"/>
        </w:rPr>
        <w:t xml:space="preserve"> un Krieviju)</w:t>
      </w:r>
      <w:r w:rsidR="00E604B2" w:rsidRPr="00702081">
        <w:rPr>
          <w:rFonts w:ascii="Times New Roman" w:hAnsi="Times New Roman"/>
          <w:iCs/>
          <w:sz w:val="24"/>
          <w:szCs w:val="24"/>
        </w:rPr>
        <w:t xml:space="preserve">, kā arī </w:t>
      </w:r>
      <w:r w:rsidRPr="00702081">
        <w:rPr>
          <w:rFonts w:ascii="Times New Roman" w:hAnsi="Times New Roman"/>
          <w:iCs/>
          <w:sz w:val="24"/>
          <w:szCs w:val="24"/>
        </w:rPr>
        <w:t>kandidātvalstu iestāšanās procesos dod iespēju uzrunāt Latvijas uzņēmējiem būtiskus tirgus pieejas jautājumus (piem</w:t>
      </w:r>
      <w:r w:rsidR="00D33F0F" w:rsidRPr="00702081">
        <w:rPr>
          <w:rFonts w:ascii="Times New Roman" w:hAnsi="Times New Roman"/>
          <w:iCs/>
          <w:sz w:val="24"/>
          <w:szCs w:val="24"/>
        </w:rPr>
        <w:t>ēram</w:t>
      </w:r>
      <w:r w:rsidRPr="00702081">
        <w:rPr>
          <w:rFonts w:ascii="Times New Roman" w:hAnsi="Times New Roman"/>
          <w:iCs/>
          <w:sz w:val="24"/>
          <w:szCs w:val="24"/>
        </w:rPr>
        <w:t>, sarunās ar Azerbaidžānu un Baltkrieviju).</w:t>
      </w:r>
    </w:p>
    <w:p w:rsidR="002C7245" w:rsidRPr="00702081" w:rsidRDefault="002C7245" w:rsidP="0068500A"/>
    <w:p w:rsidR="00D819E6" w:rsidRPr="00D819E6" w:rsidRDefault="00D819E6" w:rsidP="00D819E6">
      <w:pPr>
        <w:spacing w:line="240" w:lineRule="auto"/>
        <w:jc w:val="center"/>
        <w:rPr>
          <w:rFonts w:ascii="Times New Roman" w:eastAsiaTheme="minorEastAsia" w:hAnsi="Times New Roman" w:cs="Times New Roman"/>
          <w:b/>
          <w:bCs/>
          <w:sz w:val="28"/>
          <w:szCs w:val="28"/>
        </w:rPr>
      </w:pPr>
      <w:r w:rsidRPr="00096FC9">
        <w:rPr>
          <w:rFonts w:ascii="Times New Roman" w:eastAsiaTheme="minorEastAsia" w:hAnsi="Times New Roman" w:cs="Times New Roman"/>
          <w:b/>
          <w:bCs/>
          <w:sz w:val="28"/>
          <w:szCs w:val="28"/>
        </w:rPr>
        <w:t>Diasporas politika:</w:t>
      </w:r>
      <w:r w:rsidRPr="00D819E6">
        <w:rPr>
          <w:rFonts w:ascii="Times New Roman" w:eastAsiaTheme="minorEastAsia" w:hAnsi="Times New Roman" w:cs="Times New Roman"/>
          <w:b/>
          <w:bCs/>
          <w:sz w:val="28"/>
          <w:szCs w:val="28"/>
        </w:rPr>
        <w:t xml:space="preserve"> tautieši ārvalstīs</w:t>
      </w:r>
    </w:p>
    <w:p w:rsidR="00D819E6" w:rsidRPr="00F15903" w:rsidRDefault="00D819E6" w:rsidP="00D819E6">
      <w:pPr>
        <w:spacing w:line="240" w:lineRule="auto"/>
        <w:jc w:val="both"/>
        <w:rPr>
          <w:rFonts w:ascii="Times New Roman" w:eastAsia="Times New Roman" w:hAnsi="Times New Roman" w:cs="Times New Roman"/>
          <w:sz w:val="24"/>
          <w:szCs w:val="24"/>
          <w:lang w:eastAsia="lv-LV"/>
        </w:rPr>
      </w:pPr>
      <w:r w:rsidRPr="00D819E6">
        <w:rPr>
          <w:rFonts w:ascii="Times New Roman" w:eastAsia="Times New Roman" w:hAnsi="Times New Roman" w:cs="Times New Roman"/>
          <w:color w:val="1E1E1E"/>
          <w:sz w:val="24"/>
          <w:szCs w:val="24"/>
          <w:shd w:val="clear" w:color="auto" w:fill="FFFFFF"/>
          <w:lang w:eastAsia="lv-LV"/>
        </w:rPr>
        <w:t>Mūsdienu situācijā, kad i</w:t>
      </w:r>
      <w:r w:rsidRPr="00D819E6">
        <w:rPr>
          <w:rFonts w:ascii="Times New Roman" w:eastAsia="Times New Roman" w:hAnsi="Times New Roman" w:cs="Times New Roman"/>
          <w:sz w:val="24"/>
          <w:szCs w:val="24"/>
          <w:lang w:eastAsia="lv-LV"/>
        </w:rPr>
        <w:t xml:space="preserve">evērojama </w:t>
      </w:r>
      <w:r w:rsidRPr="00F15903">
        <w:rPr>
          <w:rFonts w:ascii="Times New Roman" w:eastAsia="Times New Roman" w:hAnsi="Times New Roman" w:cs="Times New Roman"/>
          <w:sz w:val="24"/>
          <w:szCs w:val="24"/>
          <w:lang w:eastAsia="lv-LV"/>
        </w:rPr>
        <w:t xml:space="preserve">Latvijas </w:t>
      </w:r>
      <w:r w:rsidR="00EE3518" w:rsidRPr="00F15903">
        <w:rPr>
          <w:rFonts w:ascii="Times New Roman" w:eastAsia="Times New Roman" w:hAnsi="Times New Roman" w:cs="Times New Roman"/>
          <w:sz w:val="24"/>
          <w:szCs w:val="24"/>
          <w:lang w:eastAsia="lv-LV"/>
        </w:rPr>
        <w:t xml:space="preserve">valstspiederīgo </w:t>
      </w:r>
      <w:r w:rsidRPr="00F15903">
        <w:rPr>
          <w:rFonts w:ascii="Times New Roman" w:eastAsia="Times New Roman" w:hAnsi="Times New Roman" w:cs="Times New Roman"/>
          <w:sz w:val="24"/>
          <w:szCs w:val="24"/>
          <w:lang w:eastAsia="lv-LV"/>
        </w:rPr>
        <w:t xml:space="preserve">daļa dzīvo ārpus Latvijas robežām, </w:t>
      </w:r>
      <w:r w:rsidRPr="00F15903">
        <w:rPr>
          <w:rFonts w:ascii="Times New Roman" w:eastAsia="Times New Roman" w:hAnsi="Times New Roman" w:cs="Times New Roman"/>
          <w:sz w:val="24"/>
          <w:szCs w:val="24"/>
          <w:shd w:val="clear" w:color="auto" w:fill="FFFFFF"/>
          <w:lang w:eastAsia="lv-LV"/>
        </w:rPr>
        <w:t xml:space="preserve">daudz plašākā mērā rodas nepieciešamība gan </w:t>
      </w:r>
      <w:r w:rsidRPr="00F15903">
        <w:rPr>
          <w:rFonts w:ascii="Times New Roman" w:eastAsia="Times New Roman" w:hAnsi="Times New Roman" w:cs="Times New Roman"/>
          <w:sz w:val="24"/>
          <w:szCs w:val="24"/>
          <w:lang w:eastAsia="lv-LV"/>
        </w:rPr>
        <w:t xml:space="preserve">Latvijas valstij vērst savu uzmanību uz ārvalstīs dzīvojošajiem, gan diasporai veidot savu politisko aktivitāti un uzturēt interesi par Latvijas valsti. </w:t>
      </w:r>
      <w:r w:rsidR="007B3CE4">
        <w:rPr>
          <w:rFonts w:ascii="Times New Roman" w:eastAsia="Times New Roman" w:hAnsi="Times New Roman" w:cs="Times New Roman"/>
          <w:sz w:val="24"/>
          <w:szCs w:val="24"/>
          <w:lang w:eastAsia="lv-LV"/>
        </w:rPr>
        <w:t xml:space="preserve">Lielu atbalsta potenciālu </w:t>
      </w:r>
      <w:r w:rsidR="005A7FC7">
        <w:rPr>
          <w:rFonts w:ascii="Times New Roman" w:eastAsia="Times New Roman" w:hAnsi="Times New Roman" w:cs="Times New Roman"/>
          <w:sz w:val="24"/>
          <w:szCs w:val="24"/>
          <w:lang w:eastAsia="lv-LV"/>
        </w:rPr>
        <w:t xml:space="preserve">kopā </w:t>
      </w:r>
      <w:r w:rsidR="007B3CE4">
        <w:rPr>
          <w:rFonts w:ascii="Times New Roman" w:eastAsia="Times New Roman" w:hAnsi="Times New Roman" w:cs="Times New Roman"/>
          <w:sz w:val="24"/>
          <w:szCs w:val="24"/>
          <w:lang w:eastAsia="lv-LV"/>
        </w:rPr>
        <w:t>veido g</w:t>
      </w:r>
      <w:r w:rsidRPr="00F15903">
        <w:rPr>
          <w:rFonts w:ascii="Times New Roman" w:eastAsia="Times New Roman" w:hAnsi="Times New Roman" w:cs="Times New Roman"/>
          <w:sz w:val="24"/>
          <w:szCs w:val="24"/>
          <w:lang w:eastAsia="lv-LV"/>
        </w:rPr>
        <w:t xml:space="preserve">an diaspora, kas emigrējusi pirms </w:t>
      </w:r>
      <w:r w:rsidR="00D95CEE">
        <w:rPr>
          <w:rFonts w:ascii="Times New Roman" w:eastAsia="Times New Roman" w:hAnsi="Times New Roman" w:cs="Times New Roman"/>
          <w:sz w:val="24"/>
          <w:szCs w:val="24"/>
          <w:lang w:eastAsia="lv-LV"/>
        </w:rPr>
        <w:t>Otrā p</w:t>
      </w:r>
      <w:r w:rsidRPr="00F15903">
        <w:rPr>
          <w:rFonts w:ascii="Times New Roman" w:eastAsia="Times New Roman" w:hAnsi="Times New Roman" w:cs="Times New Roman"/>
          <w:sz w:val="24"/>
          <w:szCs w:val="24"/>
          <w:lang w:eastAsia="lv-LV"/>
        </w:rPr>
        <w:t>asaules kara un tā laikā</w:t>
      </w:r>
      <w:r w:rsidR="00D95CEE">
        <w:rPr>
          <w:rFonts w:ascii="Times New Roman" w:eastAsia="Times New Roman" w:hAnsi="Times New Roman" w:cs="Times New Roman"/>
          <w:sz w:val="24"/>
          <w:szCs w:val="24"/>
          <w:lang w:eastAsia="lv-LV"/>
        </w:rPr>
        <w:t>,</w:t>
      </w:r>
      <w:r w:rsidRPr="00F15903">
        <w:rPr>
          <w:rFonts w:ascii="Times New Roman" w:eastAsia="Times New Roman" w:hAnsi="Times New Roman" w:cs="Times New Roman"/>
          <w:sz w:val="24"/>
          <w:szCs w:val="24"/>
          <w:lang w:eastAsia="lv-LV"/>
        </w:rPr>
        <w:t xml:space="preserve"> un viņu pēcteči, gan tā diasporas daļa, kas emigrējusi pēc Aukstā kara</w:t>
      </w:r>
      <w:r w:rsidR="00D95CEE" w:rsidRPr="00F15903">
        <w:rPr>
          <w:rFonts w:ascii="Times New Roman" w:eastAsia="Times New Roman" w:hAnsi="Times New Roman" w:cs="Times New Roman"/>
          <w:sz w:val="24"/>
          <w:szCs w:val="24"/>
          <w:lang w:eastAsia="lv-LV"/>
        </w:rPr>
        <w:t>,</w:t>
      </w:r>
      <w:r w:rsidRPr="00F15903">
        <w:rPr>
          <w:rFonts w:ascii="Times New Roman" w:eastAsia="Times New Roman" w:hAnsi="Times New Roman" w:cs="Times New Roman"/>
          <w:sz w:val="24"/>
          <w:szCs w:val="24"/>
          <w:lang w:eastAsia="lv-LV"/>
        </w:rPr>
        <w:t xml:space="preserve"> un viņu pēcteči</w:t>
      </w:r>
      <w:r w:rsidR="007B3CE4">
        <w:rPr>
          <w:rFonts w:ascii="Times New Roman" w:eastAsia="Times New Roman" w:hAnsi="Times New Roman" w:cs="Times New Roman"/>
          <w:sz w:val="24"/>
          <w:szCs w:val="24"/>
          <w:lang w:eastAsia="lv-LV"/>
        </w:rPr>
        <w:t>. Latvijas</w:t>
      </w:r>
      <w:r w:rsidRPr="00F15903">
        <w:rPr>
          <w:rFonts w:ascii="Times New Roman" w:eastAsia="Times New Roman" w:hAnsi="Times New Roman" w:cs="Times New Roman"/>
          <w:sz w:val="24"/>
          <w:szCs w:val="24"/>
          <w:lang w:eastAsia="lv-LV"/>
        </w:rPr>
        <w:t xml:space="preserve"> valstij ir interese saglabāt saikni</w:t>
      </w:r>
      <w:r w:rsidR="001856E2">
        <w:rPr>
          <w:rFonts w:ascii="Times New Roman" w:eastAsia="Times New Roman" w:hAnsi="Times New Roman" w:cs="Times New Roman"/>
          <w:sz w:val="24"/>
          <w:szCs w:val="24"/>
          <w:lang w:eastAsia="lv-LV"/>
        </w:rPr>
        <w:t xml:space="preserve"> ar savu diasporu</w:t>
      </w:r>
      <w:r w:rsidRPr="00F15903">
        <w:rPr>
          <w:rFonts w:ascii="Times New Roman" w:eastAsia="Times New Roman" w:hAnsi="Times New Roman" w:cs="Times New Roman"/>
          <w:sz w:val="24"/>
          <w:szCs w:val="24"/>
          <w:lang w:eastAsia="lv-LV"/>
        </w:rPr>
        <w:t>.</w:t>
      </w:r>
    </w:p>
    <w:p w:rsidR="00D819E6" w:rsidRPr="00702081" w:rsidRDefault="00D819E6" w:rsidP="00D819E6">
      <w:pPr>
        <w:spacing w:line="240" w:lineRule="auto"/>
        <w:jc w:val="both"/>
        <w:rPr>
          <w:rFonts w:ascii="Times New Roman" w:eastAsia="Times New Roman" w:hAnsi="Times New Roman" w:cs="Times New Roman"/>
          <w:sz w:val="24"/>
          <w:szCs w:val="24"/>
          <w:lang w:eastAsia="lv-LV"/>
        </w:rPr>
      </w:pPr>
      <w:r w:rsidRPr="00F15903">
        <w:rPr>
          <w:rFonts w:ascii="Times New Roman" w:eastAsia="Times New Roman" w:hAnsi="Times New Roman" w:cs="Times New Roman"/>
          <w:sz w:val="24"/>
          <w:szCs w:val="24"/>
          <w:lang w:eastAsia="lv-LV"/>
        </w:rPr>
        <w:t xml:space="preserve">Tādēļ </w:t>
      </w:r>
      <w:r w:rsidR="00EE3518" w:rsidRPr="00F15903">
        <w:rPr>
          <w:rFonts w:ascii="Times New Roman" w:eastAsia="Times New Roman" w:hAnsi="Times New Roman" w:cs="Times New Roman"/>
          <w:sz w:val="24"/>
          <w:szCs w:val="24"/>
          <w:lang w:eastAsia="lv-LV"/>
        </w:rPr>
        <w:t xml:space="preserve">diasporas politika tiek vērsta </w:t>
      </w:r>
      <w:r w:rsidRPr="00F15903">
        <w:rPr>
          <w:rFonts w:ascii="Times New Roman" w:eastAsia="Times New Roman" w:hAnsi="Times New Roman" w:cs="Times New Roman"/>
          <w:sz w:val="24"/>
          <w:szCs w:val="24"/>
          <w:lang w:eastAsia="lv-LV"/>
        </w:rPr>
        <w:t>četros galvenajos virzienos: tautiešu politiskās un pilsoniskās līdzdalības Latvijā veicināšana</w:t>
      </w:r>
      <w:r w:rsidR="000B1575">
        <w:rPr>
          <w:rFonts w:ascii="Times New Roman" w:eastAsia="Times New Roman" w:hAnsi="Times New Roman" w:cs="Times New Roman"/>
          <w:sz w:val="24"/>
          <w:szCs w:val="24"/>
          <w:lang w:eastAsia="lv-LV"/>
        </w:rPr>
        <w:t>;</w:t>
      </w:r>
      <w:r w:rsidRPr="00F15903">
        <w:rPr>
          <w:rFonts w:ascii="Times New Roman" w:eastAsia="Times New Roman" w:hAnsi="Times New Roman" w:cs="Times New Roman"/>
          <w:sz w:val="24"/>
          <w:szCs w:val="24"/>
          <w:lang w:eastAsia="lv-LV"/>
        </w:rPr>
        <w:t xml:space="preserve"> saiknes ar Latviju un latviskās identitātes saglabāšana</w:t>
      </w:r>
      <w:r w:rsidR="000B1575">
        <w:rPr>
          <w:rFonts w:ascii="Times New Roman" w:eastAsia="Times New Roman" w:hAnsi="Times New Roman" w:cs="Times New Roman"/>
          <w:sz w:val="24"/>
          <w:szCs w:val="24"/>
          <w:lang w:eastAsia="lv-LV"/>
        </w:rPr>
        <w:t>;</w:t>
      </w:r>
      <w:r w:rsidRPr="00F15903">
        <w:rPr>
          <w:rFonts w:ascii="Times New Roman" w:eastAsia="Times New Roman" w:hAnsi="Times New Roman" w:cs="Times New Roman"/>
          <w:sz w:val="24"/>
          <w:szCs w:val="24"/>
          <w:lang w:eastAsia="lv-LV"/>
        </w:rPr>
        <w:t xml:space="preserve"> sadarbības ar diasporu spēcināšana ekonomikā, zinātnē, izglītībā un kultūrā</w:t>
      </w:r>
      <w:r w:rsidR="000B1575">
        <w:rPr>
          <w:rFonts w:ascii="Times New Roman" w:eastAsia="Times New Roman" w:hAnsi="Times New Roman" w:cs="Times New Roman"/>
          <w:sz w:val="24"/>
          <w:szCs w:val="24"/>
          <w:lang w:eastAsia="lv-LV"/>
        </w:rPr>
        <w:t>;</w:t>
      </w:r>
      <w:r w:rsidRPr="00F15903">
        <w:rPr>
          <w:rFonts w:ascii="Times New Roman" w:eastAsia="Times New Roman" w:hAnsi="Times New Roman" w:cs="Times New Roman"/>
          <w:sz w:val="24"/>
          <w:szCs w:val="24"/>
          <w:lang w:eastAsia="lv-LV"/>
        </w:rPr>
        <w:t xml:space="preserve"> </w:t>
      </w:r>
      <w:r w:rsidRPr="00702081">
        <w:rPr>
          <w:rFonts w:ascii="Times New Roman" w:eastAsia="Times New Roman" w:hAnsi="Times New Roman" w:cs="Times New Roman"/>
          <w:sz w:val="24"/>
          <w:szCs w:val="24"/>
          <w:lang w:eastAsia="lv-LV"/>
        </w:rPr>
        <w:t xml:space="preserve">kā arī ekonomiskās kopienas veicināšana. </w:t>
      </w:r>
      <w:r w:rsidR="00EE3518" w:rsidRPr="00702081">
        <w:rPr>
          <w:rFonts w:ascii="Times New Roman" w:eastAsia="Times New Roman" w:hAnsi="Times New Roman" w:cs="Times New Roman"/>
          <w:sz w:val="24"/>
          <w:szCs w:val="24"/>
          <w:lang w:eastAsia="lv-LV"/>
        </w:rPr>
        <w:t xml:space="preserve">Latvijas interesēs ir </w:t>
      </w:r>
      <w:r w:rsidRPr="00702081">
        <w:rPr>
          <w:rFonts w:ascii="Times New Roman" w:eastAsia="Times New Roman" w:hAnsi="Times New Roman" w:cs="Times New Roman"/>
          <w:sz w:val="24"/>
          <w:szCs w:val="24"/>
          <w:lang w:eastAsia="lv-LV"/>
        </w:rPr>
        <w:t xml:space="preserve">izmantot </w:t>
      </w:r>
      <w:r w:rsidRPr="00702081">
        <w:rPr>
          <w:rFonts w:ascii="Times New Roman" w:eastAsia="Times New Roman" w:hAnsi="Times New Roman" w:cs="Times New Roman"/>
          <w:bCs/>
          <w:sz w:val="24"/>
          <w:szCs w:val="24"/>
          <w:lang w:eastAsia="lv-LV"/>
        </w:rPr>
        <w:t>diaspora</w:t>
      </w:r>
      <w:r w:rsidR="00EE3518" w:rsidRPr="00702081">
        <w:rPr>
          <w:rFonts w:ascii="Times New Roman" w:eastAsia="Times New Roman" w:hAnsi="Times New Roman" w:cs="Times New Roman"/>
          <w:bCs/>
          <w:sz w:val="24"/>
          <w:szCs w:val="24"/>
          <w:lang w:eastAsia="lv-LV"/>
        </w:rPr>
        <w:t>s intelektu un pieredzi valsts</w:t>
      </w:r>
      <w:r w:rsidRPr="00702081">
        <w:rPr>
          <w:rFonts w:ascii="Times New Roman" w:eastAsia="Times New Roman" w:hAnsi="Times New Roman" w:cs="Times New Roman"/>
          <w:bCs/>
          <w:sz w:val="24"/>
          <w:szCs w:val="24"/>
          <w:lang w:eastAsia="lv-LV"/>
        </w:rPr>
        <w:t xml:space="preserve"> labā, </w:t>
      </w:r>
      <w:r w:rsidRPr="00702081">
        <w:rPr>
          <w:rFonts w:ascii="Times New Roman" w:eastAsia="Times New Roman" w:hAnsi="Times New Roman" w:cs="Times New Roman"/>
          <w:sz w:val="24"/>
          <w:szCs w:val="24"/>
          <w:lang w:eastAsia="lv-LV"/>
        </w:rPr>
        <w:t xml:space="preserve">iesaistot to ekonomiskās un politiskās aktivitātēs un veidojot vienotus ilgtermiņa mērķus sadarbībai ar diasporu. </w:t>
      </w:r>
      <w:r w:rsidR="00EE3518" w:rsidRPr="00702081">
        <w:rPr>
          <w:rFonts w:ascii="Times New Roman" w:eastAsia="Times New Roman" w:hAnsi="Times New Roman" w:cs="Times New Roman"/>
          <w:sz w:val="24"/>
          <w:szCs w:val="24"/>
          <w:lang w:eastAsia="lv-LV"/>
        </w:rPr>
        <w:t xml:space="preserve">Īpaši svarīgs </w:t>
      </w:r>
      <w:r w:rsidR="00EF2259" w:rsidRPr="00702081">
        <w:rPr>
          <w:rFonts w:ascii="Times New Roman" w:hAnsi="Times New Roman" w:cs="Times New Roman"/>
          <w:sz w:val="24"/>
          <w:szCs w:val="24"/>
          <w:lang w:eastAsia="lv-LV"/>
        </w:rPr>
        <w:t>elements</w:t>
      </w:r>
      <w:r w:rsidR="00EF2259" w:rsidRPr="00F15903">
        <w:rPr>
          <w:rFonts w:ascii="Times New Roman" w:hAnsi="Times New Roman" w:cs="Times New Roman"/>
          <w:sz w:val="24"/>
          <w:szCs w:val="24"/>
          <w:lang w:eastAsia="lv-LV"/>
        </w:rPr>
        <w:t xml:space="preserve"> saiknes uzturēšanai ar Latviju ir konsulāro pakalpojumu nodrošināšana ārvalstīs dzīvojošajiem</w:t>
      </w:r>
      <w:r w:rsidR="00EF2259" w:rsidRPr="00702081">
        <w:rPr>
          <w:rFonts w:ascii="Times New Roman" w:hAnsi="Times New Roman" w:cs="Times New Roman"/>
          <w:sz w:val="24"/>
          <w:szCs w:val="24"/>
          <w:lang w:eastAsia="lv-LV"/>
        </w:rPr>
        <w:t>.</w:t>
      </w:r>
      <w:r w:rsidR="00EE3518" w:rsidRPr="00702081">
        <w:rPr>
          <w:rFonts w:ascii="Times New Roman" w:hAnsi="Times New Roman" w:cs="Times New Roman"/>
          <w:sz w:val="24"/>
          <w:szCs w:val="24"/>
          <w:lang w:eastAsia="lv-LV"/>
        </w:rPr>
        <w:t xml:space="preserve"> </w:t>
      </w:r>
      <w:r w:rsidR="00EE3518" w:rsidRPr="00702081">
        <w:rPr>
          <w:rFonts w:ascii="Times New Roman" w:eastAsia="Times New Roman" w:hAnsi="Times New Roman" w:cs="Times New Roman"/>
          <w:sz w:val="24"/>
          <w:szCs w:val="24"/>
          <w:lang w:eastAsia="lv-LV"/>
        </w:rPr>
        <w:t>Mūsu diaspora ir nācijas sastāvdaļa, kuras inte</w:t>
      </w:r>
      <w:r w:rsidR="003912E9" w:rsidRPr="00702081">
        <w:rPr>
          <w:rFonts w:ascii="Times New Roman" w:eastAsia="Times New Roman" w:hAnsi="Times New Roman" w:cs="Times New Roman"/>
          <w:sz w:val="24"/>
          <w:szCs w:val="24"/>
          <w:lang w:eastAsia="lv-LV"/>
        </w:rPr>
        <w:t xml:space="preserve">reses ir gan </w:t>
      </w:r>
      <w:r w:rsidR="00AB101B" w:rsidRPr="00702081">
        <w:rPr>
          <w:rFonts w:ascii="Times New Roman" w:eastAsia="Times New Roman" w:hAnsi="Times New Roman" w:cs="Times New Roman"/>
          <w:sz w:val="24"/>
          <w:szCs w:val="24"/>
          <w:lang w:eastAsia="lv-LV"/>
        </w:rPr>
        <w:t>jāuzklausa,</w:t>
      </w:r>
      <w:r w:rsidR="003912E9" w:rsidRPr="00702081">
        <w:rPr>
          <w:rFonts w:ascii="Times New Roman" w:eastAsia="Times New Roman" w:hAnsi="Times New Roman" w:cs="Times New Roman"/>
          <w:sz w:val="24"/>
          <w:szCs w:val="24"/>
          <w:lang w:eastAsia="lv-LV"/>
        </w:rPr>
        <w:t xml:space="preserve"> gan tām </w:t>
      </w:r>
      <w:r w:rsidR="00EE3518" w:rsidRPr="00702081">
        <w:rPr>
          <w:rFonts w:ascii="Times New Roman" w:eastAsia="Times New Roman" w:hAnsi="Times New Roman" w:cs="Times New Roman"/>
          <w:sz w:val="24"/>
          <w:szCs w:val="24"/>
          <w:lang w:eastAsia="lv-LV"/>
        </w:rPr>
        <w:t>ir demokrātiski jābūt pā</w:t>
      </w:r>
      <w:r w:rsidR="00AB101B" w:rsidRPr="00702081">
        <w:rPr>
          <w:rFonts w:ascii="Times New Roman" w:eastAsia="Times New Roman" w:hAnsi="Times New Roman" w:cs="Times New Roman"/>
          <w:sz w:val="24"/>
          <w:szCs w:val="24"/>
          <w:lang w:eastAsia="lv-LV"/>
        </w:rPr>
        <w:t xml:space="preserve">rstāvētām politikas </w:t>
      </w:r>
      <w:r w:rsidR="00AB101B" w:rsidRPr="00702081">
        <w:rPr>
          <w:rFonts w:ascii="Times New Roman" w:eastAsia="Times New Roman" w:hAnsi="Times New Roman" w:cs="Times New Roman"/>
          <w:sz w:val="24"/>
          <w:szCs w:val="24"/>
          <w:lang w:eastAsia="lv-LV"/>
        </w:rPr>
        <w:lastRenderedPageBreak/>
        <w:t xml:space="preserve">veidošanā, gan, līdzīgi kā </w:t>
      </w:r>
      <w:proofErr w:type="spellStart"/>
      <w:r w:rsidR="00AB101B" w:rsidRPr="00702081">
        <w:rPr>
          <w:rFonts w:ascii="Times New Roman" w:eastAsia="Times New Roman" w:hAnsi="Times New Roman" w:cs="Times New Roman"/>
          <w:i/>
          <w:sz w:val="24"/>
          <w:szCs w:val="24"/>
          <w:lang w:eastAsia="lv-LV"/>
        </w:rPr>
        <w:t>Brexit</w:t>
      </w:r>
      <w:proofErr w:type="spellEnd"/>
      <w:r w:rsidR="00AB101B" w:rsidRPr="00702081">
        <w:rPr>
          <w:rFonts w:ascii="Times New Roman" w:eastAsia="Times New Roman" w:hAnsi="Times New Roman" w:cs="Times New Roman"/>
          <w:sz w:val="24"/>
          <w:szCs w:val="24"/>
          <w:lang w:eastAsia="lv-LV"/>
        </w:rPr>
        <w:t xml:space="preserve"> sarunās, valstij ir j</w:t>
      </w:r>
      <w:r w:rsidR="003912E9" w:rsidRPr="00702081">
        <w:rPr>
          <w:rFonts w:ascii="Times New Roman" w:eastAsia="Times New Roman" w:hAnsi="Times New Roman" w:cs="Times New Roman"/>
          <w:sz w:val="24"/>
          <w:szCs w:val="24"/>
          <w:lang w:eastAsia="lv-LV"/>
        </w:rPr>
        <w:t>āiestājas par savas diasporas tiesībām.</w:t>
      </w:r>
    </w:p>
    <w:p w:rsidR="00D819E6" w:rsidRPr="00702081" w:rsidRDefault="00D819E6" w:rsidP="00D819E6">
      <w:pPr>
        <w:spacing w:line="240" w:lineRule="auto"/>
        <w:jc w:val="both"/>
        <w:rPr>
          <w:rFonts w:ascii="Times New Roman" w:eastAsiaTheme="minorEastAsia" w:hAnsi="Times New Roman" w:cs="Times New Roman"/>
          <w:sz w:val="24"/>
          <w:szCs w:val="24"/>
        </w:rPr>
      </w:pPr>
      <w:r w:rsidRPr="00702081">
        <w:rPr>
          <w:rFonts w:ascii="Times New Roman" w:eastAsiaTheme="minorEastAsia" w:hAnsi="Times New Roman" w:cs="Times New Roman"/>
          <w:sz w:val="24"/>
          <w:szCs w:val="24"/>
        </w:rPr>
        <w:t>Īpaši uz</w:t>
      </w:r>
      <w:r w:rsidR="002F0DB0" w:rsidRPr="00702081">
        <w:rPr>
          <w:rFonts w:ascii="Times New Roman" w:eastAsiaTheme="minorEastAsia" w:hAnsi="Times New Roman" w:cs="Times New Roman"/>
          <w:sz w:val="24"/>
          <w:szCs w:val="24"/>
        </w:rPr>
        <w:t>s</w:t>
      </w:r>
      <w:r w:rsidRPr="00702081">
        <w:rPr>
          <w:rFonts w:ascii="Times New Roman" w:eastAsiaTheme="minorEastAsia" w:hAnsi="Times New Roman" w:cs="Times New Roman"/>
          <w:sz w:val="24"/>
          <w:szCs w:val="24"/>
        </w:rPr>
        <w:t>verama</w:t>
      </w:r>
      <w:r w:rsidR="00E23D40" w:rsidRPr="00702081">
        <w:rPr>
          <w:rFonts w:ascii="Times New Roman" w:eastAsiaTheme="minorEastAsia" w:hAnsi="Times New Roman" w:cs="Times New Roman"/>
          <w:sz w:val="24"/>
          <w:szCs w:val="24"/>
        </w:rPr>
        <w:t>s</w:t>
      </w:r>
      <w:r w:rsidRPr="00702081">
        <w:rPr>
          <w:rFonts w:ascii="Times New Roman" w:eastAsiaTheme="minorEastAsia" w:hAnsi="Times New Roman" w:cs="Times New Roman"/>
          <w:sz w:val="24"/>
          <w:szCs w:val="24"/>
        </w:rPr>
        <w:t xml:space="preserve"> ir diasporas pašorganizēšanās</w:t>
      </w:r>
      <w:r w:rsidR="00E23D40" w:rsidRPr="00702081">
        <w:rPr>
          <w:rFonts w:ascii="Times New Roman" w:eastAsiaTheme="minorEastAsia" w:hAnsi="Times New Roman" w:cs="Times New Roman"/>
          <w:sz w:val="24"/>
          <w:szCs w:val="24"/>
        </w:rPr>
        <w:t xml:space="preserve"> spējas, kas ir sarežģīts</w:t>
      </w:r>
      <w:r w:rsidR="002C0A81" w:rsidRPr="00702081">
        <w:rPr>
          <w:rFonts w:ascii="Times New Roman" w:eastAsiaTheme="minorEastAsia" w:hAnsi="Times New Roman" w:cs="Times New Roman"/>
          <w:sz w:val="24"/>
          <w:szCs w:val="24"/>
        </w:rPr>
        <w:t xml:space="preserve"> un</w:t>
      </w:r>
      <w:r w:rsidR="00E23D40" w:rsidRPr="00702081">
        <w:rPr>
          <w:rFonts w:ascii="Times New Roman" w:eastAsiaTheme="minorEastAsia" w:hAnsi="Times New Roman" w:cs="Times New Roman"/>
          <w:sz w:val="24"/>
          <w:szCs w:val="24"/>
        </w:rPr>
        <w:t xml:space="preserve"> brīvprātīgs darbs, ko tūkstošiem Latvijas valstspiederīgo veic, tādējādi dodot savu ieguldījumu Latvijas valstij.</w:t>
      </w:r>
      <w:r w:rsidRPr="00702081">
        <w:rPr>
          <w:rFonts w:ascii="Times New Roman" w:eastAsiaTheme="minorEastAsia" w:hAnsi="Times New Roman" w:cs="Times New Roman"/>
          <w:sz w:val="24"/>
          <w:szCs w:val="24"/>
        </w:rPr>
        <w:t xml:space="preserve"> </w:t>
      </w:r>
      <w:r w:rsidR="00E23D40" w:rsidRPr="00702081">
        <w:rPr>
          <w:rFonts w:ascii="Times New Roman" w:eastAsiaTheme="minorEastAsia" w:hAnsi="Times New Roman" w:cs="Times New Roman"/>
          <w:sz w:val="24"/>
          <w:szCs w:val="24"/>
        </w:rPr>
        <w:t>Ekonomikas un inovāciju jomā</w:t>
      </w:r>
      <w:r w:rsidRPr="00702081">
        <w:rPr>
          <w:rFonts w:ascii="Times New Roman" w:eastAsiaTheme="minorEastAsia" w:hAnsi="Times New Roman" w:cs="Times New Roman"/>
          <w:sz w:val="24"/>
          <w:szCs w:val="24"/>
        </w:rPr>
        <w:t xml:space="preserve"> PBLA bija izšķiroša loma</w:t>
      </w:r>
      <w:r w:rsidR="002C445D" w:rsidRPr="00702081">
        <w:rPr>
          <w:rFonts w:ascii="Times New Roman" w:eastAsiaTheme="minorEastAsia" w:hAnsi="Times New Roman" w:cs="Times New Roman"/>
          <w:sz w:val="24"/>
          <w:szCs w:val="24"/>
        </w:rPr>
        <w:t>,</w:t>
      </w:r>
      <w:r w:rsidRPr="00702081">
        <w:rPr>
          <w:rFonts w:ascii="Times New Roman" w:eastAsiaTheme="minorEastAsia" w:hAnsi="Times New Roman" w:cs="Times New Roman"/>
          <w:sz w:val="24"/>
          <w:szCs w:val="24"/>
        </w:rPr>
        <w:t xml:space="preserve"> i</w:t>
      </w:r>
      <w:r w:rsidR="002C445D" w:rsidRPr="00702081">
        <w:rPr>
          <w:rFonts w:ascii="Times New Roman" w:eastAsiaTheme="minorEastAsia" w:hAnsi="Times New Roman" w:cs="Times New Roman"/>
          <w:sz w:val="24"/>
          <w:szCs w:val="24"/>
        </w:rPr>
        <w:t>erosin</w:t>
      </w:r>
      <w:r w:rsidRPr="00702081">
        <w:rPr>
          <w:rFonts w:ascii="Times New Roman" w:eastAsiaTheme="minorEastAsia" w:hAnsi="Times New Roman" w:cs="Times New Roman"/>
          <w:sz w:val="24"/>
          <w:szCs w:val="24"/>
        </w:rPr>
        <w:t xml:space="preserve">ot un īstenojot Pasaules latviešu ekonomikas un inovācijas forumus, </w:t>
      </w:r>
      <w:r w:rsidR="002C445D" w:rsidRPr="00702081">
        <w:rPr>
          <w:rFonts w:ascii="Times New Roman" w:eastAsiaTheme="minorEastAsia" w:hAnsi="Times New Roman" w:cs="Times New Roman"/>
          <w:sz w:val="24"/>
          <w:szCs w:val="24"/>
        </w:rPr>
        <w:t>tostarp</w:t>
      </w:r>
      <w:r w:rsidRPr="00702081">
        <w:rPr>
          <w:rFonts w:ascii="Times New Roman" w:eastAsiaTheme="minorEastAsia" w:hAnsi="Times New Roman" w:cs="Times New Roman"/>
          <w:sz w:val="24"/>
          <w:szCs w:val="24"/>
        </w:rPr>
        <w:t xml:space="preserve"> arī īpašu forumu jauniešiem, lai piesaistītu Latvijas tautsaimniecībai ārvalstīs dzīvojošus latviešu izcelsmes uzņēmējus. Pateicoties PBLA darbam, šajā pasaules mēroga tīklošanās pasākumā iesaistās arī Latvijas Tirdzniecības un rūpniecības kamera sadarbībā ar Latvijas valdību un partneru organizācijām. Šī tradīcija ir tikusi turpināta ar forumiem Londonā un Čikāgā, līdzdarbojoties LIAA, Latvijas vēstniecībām un goda konsuliem, kā arī reģionālajām diasporas organizācijām – ALA un ELA.</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702081">
        <w:rPr>
          <w:rFonts w:ascii="Times New Roman" w:eastAsiaTheme="minorEastAsia" w:hAnsi="Times New Roman" w:cs="Times New Roman"/>
          <w:sz w:val="24"/>
          <w:szCs w:val="24"/>
        </w:rPr>
        <w:t>Dziesmu svētku tradīcija diasporā</w:t>
      </w:r>
      <w:r w:rsidRPr="00702081">
        <w:rPr>
          <w:rFonts w:ascii="Times New Roman" w:eastAsia="Times New Roman" w:hAnsi="Times New Roman" w:cs="Times New Roman"/>
          <w:sz w:val="24"/>
          <w:szCs w:val="24"/>
          <w:lang w:eastAsia="en-GB"/>
        </w:rPr>
        <w:t xml:space="preserve"> ir turpinājusies</w:t>
      </w:r>
      <w:r w:rsidRPr="00702081">
        <w:rPr>
          <w:rFonts w:ascii="Times New Roman" w:eastAsiaTheme="minorEastAsia" w:hAnsi="Times New Roman" w:cs="Times New Roman"/>
          <w:sz w:val="24"/>
          <w:szCs w:val="24"/>
        </w:rPr>
        <w:t xml:space="preserve"> trijos kontinentos </w:t>
      </w:r>
      <w:r w:rsidR="008964B0" w:rsidRPr="00702081">
        <w:rPr>
          <w:rFonts w:ascii="Times New Roman" w:eastAsiaTheme="minorEastAsia" w:hAnsi="Times New Roman" w:cs="Times New Roman"/>
          <w:sz w:val="24"/>
          <w:szCs w:val="24"/>
        </w:rPr>
        <w:t xml:space="preserve">- </w:t>
      </w:r>
      <w:r w:rsidR="00EE3518" w:rsidRPr="00702081">
        <w:rPr>
          <w:rFonts w:ascii="Times New Roman" w:eastAsiaTheme="minorEastAsia" w:hAnsi="Times New Roman" w:cs="Times New Roman"/>
          <w:sz w:val="24"/>
          <w:szCs w:val="24"/>
        </w:rPr>
        <w:t>Eiro</w:t>
      </w:r>
      <w:r w:rsidR="008964B0" w:rsidRPr="00702081">
        <w:rPr>
          <w:rFonts w:ascii="Times New Roman" w:eastAsiaTheme="minorEastAsia" w:hAnsi="Times New Roman" w:cs="Times New Roman"/>
          <w:sz w:val="24"/>
          <w:szCs w:val="24"/>
        </w:rPr>
        <w:t>pā, Ziemeļamerikā un Austrālijā</w:t>
      </w:r>
      <w:r w:rsidR="002A59E3" w:rsidRPr="00702081">
        <w:rPr>
          <w:rFonts w:ascii="Times New Roman" w:eastAsiaTheme="minorEastAsia" w:hAnsi="Times New Roman" w:cs="Times New Roman"/>
          <w:sz w:val="24"/>
          <w:szCs w:val="24"/>
        </w:rPr>
        <w:t>, tādējādi stiprinot gan pašorganizēšanās spējas, gan latviskās identitātes saglabāšanos un sadarbību kultūras jomā</w:t>
      </w:r>
      <w:r w:rsidRPr="00702081">
        <w:rPr>
          <w:rFonts w:ascii="Times New Roman" w:eastAsiaTheme="minorEastAsia" w:hAnsi="Times New Roman" w:cs="Times New Roman"/>
          <w:sz w:val="24"/>
          <w:szCs w:val="24"/>
        </w:rPr>
        <w:t>. Kultūras ministrijas programmas atbalsta ne tikai šos svētkus</w:t>
      </w:r>
      <w:r w:rsidRPr="00D819E6">
        <w:rPr>
          <w:rFonts w:ascii="Times New Roman" w:eastAsiaTheme="minorEastAsia" w:hAnsi="Times New Roman" w:cs="Times New Roman"/>
          <w:sz w:val="24"/>
          <w:szCs w:val="24"/>
        </w:rPr>
        <w:t xml:space="preserve">, bet arī diasporas kopu dalību simtgades Dziesmu svētkos, tādējādi veidojot un attīstot šīs tradīcijas pēctecību. Ārlietu ministrija atbalsta gan šo programmu turpināšanu, gan arī pati iespēju robežās turpinās atbalstīt pasākumus, kuri pierādījuši savu svarīgumu latviešu identitātes saglabāšanā. </w:t>
      </w:r>
    </w:p>
    <w:p w:rsidR="00D819E6" w:rsidRPr="00D819E6" w:rsidRDefault="00D819E6" w:rsidP="00D819E6">
      <w:pPr>
        <w:spacing w:line="240" w:lineRule="auto"/>
        <w:jc w:val="both"/>
        <w:rPr>
          <w:rFonts w:ascii="Times New Roman" w:eastAsiaTheme="minorEastAsia" w:hAnsi="Times New Roman" w:cs="Times New Roman"/>
          <w:sz w:val="24"/>
          <w:szCs w:val="24"/>
        </w:rPr>
      </w:pPr>
      <w:r w:rsidRPr="00D819E6">
        <w:rPr>
          <w:rFonts w:ascii="Times New Roman" w:eastAsia="Times New Roman" w:hAnsi="Times New Roman" w:cs="Times New Roman"/>
          <w:sz w:val="24"/>
          <w:szCs w:val="24"/>
          <w:lang w:eastAsia="en-GB"/>
        </w:rPr>
        <w:t xml:space="preserve">Izglītības turpināšanas jomā pastāv vairāk nekā 100 latviešu skolu pasaulē, un to veidošanās no jauna ir galvenokārt iespējama, pateicoties nesen emigrējušo cilvēku kopienu pašiniciatīvai un spējai </w:t>
      </w:r>
      <w:proofErr w:type="spellStart"/>
      <w:r w:rsidRPr="00D819E6">
        <w:rPr>
          <w:rFonts w:ascii="Times New Roman" w:eastAsia="Times New Roman" w:hAnsi="Times New Roman" w:cs="Times New Roman"/>
          <w:sz w:val="24"/>
          <w:szCs w:val="24"/>
          <w:lang w:eastAsia="en-GB"/>
        </w:rPr>
        <w:t>pašorganizēties</w:t>
      </w:r>
      <w:proofErr w:type="spellEnd"/>
      <w:r w:rsidRPr="00D819E6">
        <w:rPr>
          <w:rFonts w:ascii="Times New Roman" w:eastAsia="Times New Roman" w:hAnsi="Times New Roman" w:cs="Times New Roman"/>
          <w:sz w:val="24"/>
          <w:szCs w:val="24"/>
          <w:lang w:eastAsia="en-GB"/>
        </w:rPr>
        <w:t xml:space="preserve">. Vairāk nekā puse šādu skolu atrodas Eiropā, kas ir nesenās emigrācijas galvenās mērķa valstis. </w:t>
      </w:r>
    </w:p>
    <w:p w:rsidR="00A82E2A" w:rsidRPr="00702081" w:rsidRDefault="00A82E2A" w:rsidP="00D819E6">
      <w:pPr>
        <w:spacing w:line="240" w:lineRule="auto"/>
        <w:jc w:val="both"/>
        <w:rPr>
          <w:rFonts w:ascii="Times New Roman" w:eastAsiaTheme="minorEastAsia" w:hAnsi="Times New Roman" w:cs="Times New Roman"/>
          <w:sz w:val="24"/>
          <w:szCs w:val="24"/>
        </w:rPr>
      </w:pPr>
      <w:r w:rsidRPr="00702081">
        <w:rPr>
          <w:rFonts w:ascii="Times New Roman" w:eastAsiaTheme="minorEastAsia" w:hAnsi="Times New Roman" w:cs="Times New Roman"/>
          <w:sz w:val="24"/>
          <w:szCs w:val="24"/>
        </w:rPr>
        <w:t xml:space="preserve">Veicinot no valsts izbraukušo valstspiederīgo </w:t>
      </w:r>
      <w:proofErr w:type="spellStart"/>
      <w:r w:rsidRPr="00702081">
        <w:rPr>
          <w:rFonts w:ascii="Times New Roman" w:eastAsiaTheme="minorEastAsia" w:hAnsi="Times New Roman" w:cs="Times New Roman"/>
          <w:sz w:val="24"/>
          <w:szCs w:val="24"/>
        </w:rPr>
        <w:t>remigrāciju</w:t>
      </w:r>
      <w:proofErr w:type="spellEnd"/>
      <w:r w:rsidRPr="00702081">
        <w:rPr>
          <w:rFonts w:ascii="Times New Roman" w:eastAsiaTheme="minorEastAsia" w:hAnsi="Times New Roman" w:cs="Times New Roman"/>
          <w:sz w:val="24"/>
          <w:szCs w:val="24"/>
        </w:rPr>
        <w:t xml:space="preserve">, jāņem vērā, ka šis process būs veiksmīgs vienīgi situācijā, ja valsts un pašvaldības spēs nodrošināt atgriezušos cilvēkus ar mājvietām, skolām un bērnudārziem. Tādējādi </w:t>
      </w:r>
      <w:proofErr w:type="spellStart"/>
      <w:r w:rsidRPr="00702081">
        <w:rPr>
          <w:rFonts w:ascii="Times New Roman" w:eastAsiaTheme="minorEastAsia" w:hAnsi="Times New Roman" w:cs="Times New Roman"/>
          <w:sz w:val="24"/>
          <w:szCs w:val="24"/>
        </w:rPr>
        <w:t>remigrācijas</w:t>
      </w:r>
      <w:proofErr w:type="spellEnd"/>
      <w:r w:rsidRPr="00702081">
        <w:rPr>
          <w:rFonts w:ascii="Times New Roman" w:eastAsiaTheme="minorEastAsia" w:hAnsi="Times New Roman" w:cs="Times New Roman"/>
          <w:sz w:val="24"/>
          <w:szCs w:val="24"/>
        </w:rPr>
        <w:t xml:space="preserve"> process ir lielā mērā atkarīgs no efektīvas un mērķtiecīgas sadarbības Izglītības un zinātnes ministrijas, Ekonomikas ministrijas un pašvaldību starpā.</w:t>
      </w:r>
    </w:p>
    <w:p w:rsidR="00921631" w:rsidRPr="00702081" w:rsidRDefault="00921631" w:rsidP="001178FA">
      <w:pPr>
        <w:spacing w:line="240" w:lineRule="auto"/>
        <w:jc w:val="both"/>
        <w:rPr>
          <w:rFonts w:ascii="Times New Roman" w:hAnsi="Times New Roman" w:cs="Times New Roman"/>
          <w:sz w:val="24"/>
          <w:szCs w:val="24"/>
        </w:rPr>
      </w:pPr>
      <w:r w:rsidRPr="00702081">
        <w:rPr>
          <w:rFonts w:ascii="Times New Roman" w:hAnsi="Times New Roman" w:cs="Times New Roman"/>
          <w:sz w:val="24"/>
          <w:szCs w:val="24"/>
        </w:rPr>
        <w:t xml:space="preserve">Laikmetā, kam raksturīga pieaugoša iedzīvotāju mobilitāte un apmešanās uz dzīvi ārpus savas valsts robežām, Latvijas valsts ir ieinteresēta ar savu diasporu veidot skaidras un prognozējamas ilgtermiņa attiecības. Vislabāk to var paveikt, izstrādājot un pieņemot īpašu Latvijas diasporas likumu, kas noteiktu šīs sadarbības mērķus un uzdevumus, kā arī  pušu tiesības un pienākumus Tas būs noderīgs solis gan ārvalstīs dzīvojošajai Latvijas diasporai, gan Latvijas valstij, jo nodrošinātu šo attiecību ilgtspēju. Diasporas likuma izstrādei un pieņemšanai ir jānotiek jau 2018. gadā. </w:t>
      </w:r>
    </w:p>
    <w:p w:rsidR="001178FA" w:rsidRPr="00702081" w:rsidRDefault="00921631" w:rsidP="001178FA">
      <w:pPr>
        <w:spacing w:line="240" w:lineRule="auto"/>
        <w:jc w:val="both"/>
      </w:pPr>
      <w:r w:rsidRPr="00702081">
        <w:rPr>
          <w:rFonts w:ascii="Times New Roman" w:eastAsiaTheme="minorEastAsia" w:hAnsi="Times New Roman" w:cs="Times New Roman"/>
          <w:sz w:val="24"/>
          <w:szCs w:val="24"/>
        </w:rPr>
        <w:t>Mūsdienās globalizācijas ietekmē mainās diasporas skaitliskais sastāvs dažādos pasaules reģionos, radot jaunus izaicinājumus ārlietu dienesta darbā. Tas viss tiks ņemts vērā, izstrādājot jauno diasporas politikas plānošanas dokumentu 2019.</w:t>
      </w:r>
      <w:r w:rsidRPr="00702081">
        <w:rPr>
          <w:rFonts w:ascii="Times New Roman" w:eastAsia="Times New Roman" w:hAnsi="Times New Roman" w:cs="Times New Roman"/>
          <w:sz w:val="24"/>
          <w:szCs w:val="24"/>
          <w:lang w:eastAsia="lv-LV"/>
        </w:rPr>
        <w:t>–</w:t>
      </w:r>
      <w:r w:rsidRPr="00702081">
        <w:rPr>
          <w:rFonts w:ascii="Times New Roman" w:eastAsiaTheme="minorEastAsia" w:hAnsi="Times New Roman" w:cs="Times New Roman"/>
          <w:sz w:val="24"/>
          <w:szCs w:val="24"/>
        </w:rPr>
        <w:t xml:space="preserve">2020. gadam, </w:t>
      </w:r>
      <w:r w:rsidR="001178FA" w:rsidRPr="00702081">
        <w:rPr>
          <w:rFonts w:ascii="Times New Roman" w:eastAsiaTheme="minorEastAsia" w:hAnsi="Times New Roman" w:cs="Times New Roman"/>
          <w:sz w:val="24"/>
          <w:szCs w:val="24"/>
        </w:rPr>
        <w:t>kurā tiek plānots noteikt</w:t>
      </w:r>
      <w:r w:rsidR="001178FA" w:rsidRPr="00702081">
        <w:rPr>
          <w:rFonts w:ascii="Times New Roman" w:hAnsi="Times New Roman"/>
          <w:sz w:val="24"/>
          <w:szCs w:val="24"/>
        </w:rPr>
        <w:t>, ka Ārlietu ministrija, ņemot vērā tās rīcībā esošo Latvijas diplomātisko un konsulāro pārstāvniecību tīklu, koordinē Latvijas starpinstitūciju darbu šajā dokumentā  ietverto mērķu, uzdevumu un projektu īstenošanai.</w:t>
      </w:r>
    </w:p>
    <w:p w:rsidR="00921631" w:rsidRPr="00702081" w:rsidRDefault="00921631" w:rsidP="001178FA">
      <w:pPr>
        <w:spacing w:line="240" w:lineRule="auto"/>
        <w:jc w:val="both"/>
        <w:rPr>
          <w:rFonts w:ascii="Calibri" w:hAnsi="Calibri"/>
          <w:b/>
        </w:rPr>
      </w:pPr>
    </w:p>
    <w:p w:rsidR="005B4603" w:rsidRPr="00702081" w:rsidRDefault="005B4603" w:rsidP="00D819E6">
      <w:pPr>
        <w:spacing w:line="240" w:lineRule="auto"/>
        <w:jc w:val="both"/>
        <w:rPr>
          <w:rFonts w:ascii="Times New Roman" w:eastAsiaTheme="minorEastAsia" w:hAnsi="Times New Roman" w:cs="Times New Roman"/>
          <w:b/>
          <w:sz w:val="24"/>
          <w:szCs w:val="24"/>
        </w:rPr>
      </w:pPr>
      <w:r w:rsidRPr="00702081">
        <w:rPr>
          <w:rFonts w:ascii="Times New Roman" w:eastAsiaTheme="minorEastAsia" w:hAnsi="Times New Roman" w:cs="Times New Roman"/>
          <w:b/>
          <w:sz w:val="24"/>
          <w:szCs w:val="24"/>
        </w:rPr>
        <w:lastRenderedPageBreak/>
        <w:t>Noslēgums</w:t>
      </w:r>
    </w:p>
    <w:p w:rsidR="00C404CE" w:rsidRPr="00702081" w:rsidRDefault="00C404CE" w:rsidP="00C404CE">
      <w:pPr>
        <w:spacing w:line="240" w:lineRule="auto"/>
        <w:jc w:val="both"/>
        <w:rPr>
          <w:rFonts w:ascii="Times New Roman" w:eastAsiaTheme="minorEastAsia" w:hAnsi="Times New Roman" w:cs="Times New Roman"/>
          <w:spacing w:val="2"/>
          <w:sz w:val="24"/>
          <w:szCs w:val="24"/>
        </w:rPr>
      </w:pPr>
      <w:r w:rsidRPr="00702081">
        <w:rPr>
          <w:rFonts w:ascii="Times New Roman" w:eastAsiaTheme="minorEastAsia" w:hAnsi="Times New Roman" w:cs="Times New Roman"/>
          <w:sz w:val="24"/>
          <w:szCs w:val="24"/>
        </w:rPr>
        <w:t>Latvija iestājas par s</w:t>
      </w:r>
      <w:r w:rsidRPr="00702081">
        <w:rPr>
          <w:rFonts w:ascii="Times New Roman" w:eastAsiaTheme="minorEastAsia" w:hAnsi="Times New Roman" w:cs="Times New Roman"/>
          <w:spacing w:val="2"/>
          <w:sz w:val="24"/>
          <w:szCs w:val="24"/>
        </w:rPr>
        <w:t xml:space="preserve">pēcīgu, vienotu un brīvu Eiropu, jo tā ir būtiska pastāvošās starptautiskās kārtības sastāvdaļa. Eiropa ir ne tikai Rietumu pasaules daļa, bet arī to </w:t>
      </w:r>
      <w:r w:rsidR="00095B04" w:rsidRPr="00702081">
        <w:rPr>
          <w:rFonts w:ascii="Times New Roman" w:eastAsiaTheme="minorEastAsia" w:hAnsi="Times New Roman" w:cs="Times New Roman"/>
          <w:spacing w:val="2"/>
          <w:sz w:val="24"/>
          <w:szCs w:val="24"/>
        </w:rPr>
        <w:t xml:space="preserve">vērtību un </w:t>
      </w:r>
      <w:r w:rsidRPr="00702081">
        <w:rPr>
          <w:rFonts w:ascii="Times New Roman" w:eastAsiaTheme="minorEastAsia" w:hAnsi="Times New Roman" w:cs="Times New Roman"/>
          <w:spacing w:val="2"/>
          <w:sz w:val="24"/>
          <w:szCs w:val="24"/>
        </w:rPr>
        <w:t xml:space="preserve">normu, kas palīdz uzturēt mieru un vairot labklājību pasaulē, sargātāja. </w:t>
      </w:r>
      <w:r w:rsidR="00702081">
        <w:rPr>
          <w:rFonts w:ascii="Times New Roman" w:eastAsiaTheme="minorEastAsia" w:hAnsi="Times New Roman" w:cs="Times New Roman"/>
          <w:spacing w:val="2"/>
          <w:sz w:val="24"/>
          <w:szCs w:val="24"/>
        </w:rPr>
        <w:t xml:space="preserve">Latvija uzsver NATO nozīmi gan nacionālās drošības jomā, gan stiprinot starptautisko drošību Eiropā un globāli. </w:t>
      </w:r>
      <w:r w:rsidRPr="00702081">
        <w:rPr>
          <w:rFonts w:ascii="Times New Roman" w:eastAsiaTheme="minorEastAsia" w:hAnsi="Times New Roman" w:cs="Times New Roman"/>
          <w:spacing w:val="2"/>
          <w:sz w:val="24"/>
          <w:szCs w:val="24"/>
        </w:rPr>
        <w:t>Latvija redz sevi kā aktīvu dalībnieci Eiropas Savienības inte</w:t>
      </w:r>
      <w:r w:rsidR="00095B04" w:rsidRPr="00702081">
        <w:rPr>
          <w:rFonts w:ascii="Times New Roman" w:eastAsiaTheme="minorEastAsia" w:hAnsi="Times New Roman" w:cs="Times New Roman"/>
          <w:spacing w:val="2"/>
          <w:sz w:val="24"/>
          <w:szCs w:val="24"/>
        </w:rPr>
        <w:t>grācijas procesos un uzticamu trans</w:t>
      </w:r>
      <w:r w:rsidRPr="00702081">
        <w:rPr>
          <w:rFonts w:ascii="Times New Roman" w:eastAsiaTheme="minorEastAsia" w:hAnsi="Times New Roman" w:cs="Times New Roman"/>
          <w:spacing w:val="2"/>
          <w:sz w:val="24"/>
          <w:szCs w:val="24"/>
        </w:rPr>
        <w:t>atlantiskās drošības partneri.</w:t>
      </w:r>
    </w:p>
    <w:p w:rsidR="00C404CE" w:rsidRPr="00702081" w:rsidRDefault="00C404CE" w:rsidP="00C404CE">
      <w:pPr>
        <w:spacing w:line="240" w:lineRule="auto"/>
        <w:jc w:val="both"/>
        <w:rPr>
          <w:rFonts w:eastAsiaTheme="minorEastAsia"/>
          <w:sz w:val="24"/>
          <w:szCs w:val="24"/>
        </w:rPr>
      </w:pPr>
      <w:r w:rsidRPr="00702081">
        <w:rPr>
          <w:rFonts w:ascii="Times New Roman" w:hAnsi="Times New Roman" w:cs="Times New Roman"/>
          <w:sz w:val="24"/>
          <w:szCs w:val="24"/>
        </w:rPr>
        <w:t>Tādēļ Latvijas ārpolitikas prioritātes ir vērstas uz Latvijas nacionālo interešu – drošības un iedzīvotāju labklājības - nostiprināšanu ārkārtīgi dinamiskajā starptautiskajā vidē. Sekojot pārmaiņām pasaulē, Latvija savā ārpolitikā saglabā</w:t>
      </w:r>
      <w:r w:rsidR="00F15A94" w:rsidRPr="00702081">
        <w:rPr>
          <w:rFonts w:ascii="Times New Roman" w:hAnsi="Times New Roman" w:cs="Times New Roman"/>
          <w:sz w:val="24"/>
          <w:szCs w:val="24"/>
        </w:rPr>
        <w:t>s</w:t>
      </w:r>
      <w:r w:rsidRPr="00702081">
        <w:rPr>
          <w:rFonts w:ascii="Times New Roman" w:hAnsi="Times New Roman" w:cs="Times New Roman"/>
          <w:sz w:val="24"/>
          <w:szCs w:val="24"/>
        </w:rPr>
        <w:t xml:space="preserve"> </w:t>
      </w:r>
      <w:proofErr w:type="gramStart"/>
      <w:r w:rsidR="00F15A94" w:rsidRPr="00702081">
        <w:rPr>
          <w:rFonts w:ascii="Times New Roman" w:hAnsi="Times New Roman" w:cs="Times New Roman"/>
          <w:sz w:val="24"/>
          <w:szCs w:val="24"/>
        </w:rPr>
        <w:t>nemainīgu to</w:t>
      </w:r>
      <w:proofErr w:type="gramEnd"/>
      <w:r w:rsidRPr="00702081">
        <w:rPr>
          <w:rFonts w:ascii="Times New Roman" w:hAnsi="Times New Roman" w:cs="Times New Roman"/>
          <w:sz w:val="24"/>
          <w:szCs w:val="24"/>
        </w:rPr>
        <w:t xml:space="preserve">, kas kalpo Latvijas nacionālajām interesēm. </w:t>
      </w:r>
    </w:p>
    <w:p w:rsidR="00921631" w:rsidRPr="00702081" w:rsidRDefault="00921631" w:rsidP="00921631">
      <w:pPr>
        <w:spacing w:line="240" w:lineRule="auto"/>
        <w:jc w:val="both"/>
        <w:rPr>
          <w:rFonts w:ascii="Times New Roman" w:eastAsiaTheme="minorEastAsia" w:hAnsi="Times New Roman" w:cs="Times New Roman"/>
          <w:sz w:val="24"/>
          <w:szCs w:val="24"/>
        </w:rPr>
      </w:pPr>
      <w:r w:rsidRPr="00702081">
        <w:rPr>
          <w:rFonts w:ascii="Times New Roman" w:eastAsiaTheme="minorEastAsia" w:hAnsi="Times New Roman" w:cs="Times New Roman"/>
          <w:sz w:val="24"/>
          <w:szCs w:val="24"/>
        </w:rPr>
        <w:t xml:space="preserve">Ārlietu ministrija ārpolitikas mērķu definēšanā un tās īstenošanā nav viena - Latvijas ārpolitika tiek veidota, cieši sadarbojoties parlamentam, Valsts prezidentam, Ministru kabinetam, Ārlietu ministrijai un pilsoniskajai sabiedrībai. Šie sadarbības mehānismi ir tik plaši, ka Ārlietu ministrija nevar </w:t>
      </w:r>
      <w:r w:rsidR="002A7BEC" w:rsidRPr="00702081">
        <w:rPr>
          <w:rFonts w:ascii="Times New Roman" w:eastAsiaTheme="minorEastAsia" w:hAnsi="Times New Roman" w:cs="Times New Roman"/>
          <w:sz w:val="24"/>
          <w:szCs w:val="24"/>
        </w:rPr>
        <w:t>aizstāt konkrētas nozaru ministrijas, bet tā</w:t>
      </w:r>
      <w:r w:rsidRPr="00702081">
        <w:rPr>
          <w:rFonts w:ascii="Times New Roman" w:eastAsiaTheme="minorEastAsia" w:hAnsi="Times New Roman" w:cs="Times New Roman"/>
          <w:sz w:val="24"/>
          <w:szCs w:val="24"/>
        </w:rPr>
        <w:t xml:space="preserve">, īstenojot valsts ārpolitiku, var palīdzēt sasniegt nozaru izvirzītos mērķus un aktīvi </w:t>
      </w:r>
      <w:r w:rsidR="00F15A94" w:rsidRPr="00702081">
        <w:rPr>
          <w:rFonts w:ascii="Times New Roman" w:eastAsiaTheme="minorEastAsia" w:hAnsi="Times New Roman" w:cs="Times New Roman"/>
          <w:sz w:val="24"/>
          <w:szCs w:val="24"/>
        </w:rPr>
        <w:t>līdzdarboties</w:t>
      </w:r>
      <w:r w:rsidRPr="00702081">
        <w:rPr>
          <w:rFonts w:ascii="Times New Roman" w:eastAsiaTheme="minorEastAsia" w:hAnsi="Times New Roman" w:cs="Times New Roman"/>
          <w:sz w:val="24"/>
          <w:szCs w:val="24"/>
        </w:rPr>
        <w:t xml:space="preserve"> to īstenošanā. </w:t>
      </w:r>
    </w:p>
    <w:p w:rsidR="00FD24C6" w:rsidRPr="00FD24C6" w:rsidRDefault="00C404CE" w:rsidP="002A59E3">
      <w:pPr>
        <w:spacing w:line="240" w:lineRule="auto"/>
        <w:jc w:val="both"/>
        <w:rPr>
          <w:rFonts w:ascii="Times New Roman" w:hAnsi="Times New Roman"/>
          <w:bCs/>
          <w:sz w:val="24"/>
          <w:szCs w:val="24"/>
        </w:rPr>
      </w:pPr>
      <w:r w:rsidRPr="00702081">
        <w:rPr>
          <w:rFonts w:ascii="Times New Roman" w:eastAsiaTheme="minorEastAsia" w:hAnsi="Times New Roman" w:cs="Times New Roman"/>
          <w:sz w:val="24"/>
          <w:szCs w:val="24"/>
        </w:rPr>
        <w:t xml:space="preserve">Komunikācija ar Latvijas sabiedrību par Eiropas un ārlietu jautājumiem ziņojumā minēto izaicinājumu laikā ir nozīmīgāka nekā jebkad agrāk; tā ir neatņemama ārpolitikas veidošanas sastāvdaļa. </w:t>
      </w:r>
      <w:r w:rsidR="00FD24C6" w:rsidRPr="00FD24C6">
        <w:rPr>
          <w:rFonts w:ascii="Times New Roman" w:hAnsi="Times New Roman"/>
          <w:bCs/>
          <w:sz w:val="24"/>
          <w:szCs w:val="24"/>
        </w:rPr>
        <w:t xml:space="preserve">Mūsdienu starptautisko attiecību raksturīga iezīme ir arvien redzamāka nevalstisko </w:t>
      </w:r>
      <w:r w:rsidR="00E820B8">
        <w:rPr>
          <w:rFonts w:ascii="Times New Roman" w:hAnsi="Times New Roman"/>
          <w:bCs/>
          <w:sz w:val="24"/>
          <w:szCs w:val="24"/>
        </w:rPr>
        <w:t>organizāciju</w:t>
      </w:r>
      <w:r w:rsidR="00FD24C6" w:rsidRPr="00FD24C6">
        <w:rPr>
          <w:rFonts w:ascii="Times New Roman" w:hAnsi="Times New Roman"/>
          <w:bCs/>
          <w:sz w:val="24"/>
          <w:szCs w:val="24"/>
        </w:rPr>
        <w:t xml:space="preserve"> iesaistīšanās, kas ietekmē gan starptautisko attiecību saturu, gan to īstenošanas veidu. </w:t>
      </w:r>
    </w:p>
    <w:p w:rsidR="00FD24C6" w:rsidRDefault="00C404CE" w:rsidP="002A59E3">
      <w:pPr>
        <w:spacing w:line="240" w:lineRule="auto"/>
        <w:jc w:val="both"/>
        <w:rPr>
          <w:rFonts w:ascii="Times New Roman" w:eastAsiaTheme="minorEastAsia" w:hAnsi="Times New Roman" w:cs="Times New Roman"/>
          <w:sz w:val="24"/>
          <w:szCs w:val="24"/>
        </w:rPr>
      </w:pPr>
      <w:r w:rsidRPr="00702081">
        <w:rPr>
          <w:rFonts w:ascii="Times New Roman" w:eastAsiaTheme="minorEastAsia" w:hAnsi="Times New Roman" w:cs="Times New Roman"/>
          <w:sz w:val="24"/>
          <w:szCs w:val="24"/>
        </w:rPr>
        <w:t xml:space="preserve">Sabiedrības izpratnei, atbalstam un iesaistei ir būtiska nozīme Latvijas ārpolitikā. </w:t>
      </w:r>
      <w:r w:rsidR="00FD24C6" w:rsidRPr="00E820B8">
        <w:rPr>
          <w:rFonts w:ascii="Times New Roman" w:hAnsi="Times New Roman"/>
          <w:bCs/>
          <w:sz w:val="24"/>
          <w:szCs w:val="24"/>
        </w:rPr>
        <w:t xml:space="preserve">Dialogs par ārpolitiku ar Latvijas pilsonisko sabiedrību, tai skaitā ar Latvijas jauniešu organizācijām - tās paaudzes pārstāvjiem, kam būs nākotnē jādzīvo valstī, ko šodien veidojam - nav tikai </w:t>
      </w:r>
      <w:r w:rsidR="00FD24C6" w:rsidRPr="00E820B8">
        <w:rPr>
          <w:rFonts w:ascii="Times New Roman" w:hAnsi="Times New Roman"/>
          <w:bCs/>
          <w:sz w:val="24"/>
          <w:szCs w:val="24"/>
        </w:rPr>
        <w:t>iespēja, bet gan nepieciešamība</w:t>
      </w:r>
      <w:r w:rsidRPr="00E820B8">
        <w:rPr>
          <w:rFonts w:ascii="Times New Roman" w:eastAsiaTheme="minorEastAsia" w:hAnsi="Times New Roman" w:cs="Times New Roman"/>
          <w:sz w:val="24"/>
          <w:szCs w:val="24"/>
        </w:rPr>
        <w:t xml:space="preserve">. </w:t>
      </w:r>
      <w:r w:rsidR="00E820B8">
        <w:rPr>
          <w:rFonts w:ascii="Times New Roman" w:eastAsiaTheme="minorEastAsia" w:hAnsi="Times New Roman" w:cs="Times New Roman"/>
          <w:sz w:val="24"/>
          <w:szCs w:val="24"/>
        </w:rPr>
        <w:t xml:space="preserve">Latvijas </w:t>
      </w:r>
      <w:r w:rsidR="009674FF">
        <w:rPr>
          <w:rFonts w:ascii="Times New Roman" w:eastAsiaTheme="minorEastAsia" w:hAnsi="Times New Roman" w:cs="Times New Roman"/>
          <w:sz w:val="24"/>
          <w:szCs w:val="24"/>
        </w:rPr>
        <w:t>nevalstisko organizāciju</w:t>
      </w:r>
      <w:r w:rsidR="00FD24C6">
        <w:rPr>
          <w:rFonts w:ascii="Times New Roman" w:eastAsiaTheme="minorEastAsia" w:hAnsi="Times New Roman" w:cs="Times New Roman"/>
          <w:sz w:val="24"/>
          <w:szCs w:val="24"/>
        </w:rPr>
        <w:t xml:space="preserve"> rīcībā ir </w:t>
      </w:r>
      <w:r w:rsidR="00E820B8">
        <w:rPr>
          <w:rFonts w:ascii="Times New Roman" w:eastAsiaTheme="minorEastAsia" w:hAnsi="Times New Roman" w:cs="Times New Roman"/>
          <w:sz w:val="24"/>
          <w:szCs w:val="24"/>
        </w:rPr>
        <w:t>plaši</w:t>
      </w:r>
      <w:r w:rsidR="00FD24C6">
        <w:rPr>
          <w:rFonts w:ascii="Times New Roman" w:eastAsiaTheme="minorEastAsia" w:hAnsi="Times New Roman" w:cs="Times New Roman"/>
          <w:sz w:val="24"/>
          <w:szCs w:val="24"/>
        </w:rPr>
        <w:t xml:space="preserve"> starptautiskie kontakti</w:t>
      </w:r>
      <w:r w:rsidR="00E320EF">
        <w:rPr>
          <w:rFonts w:ascii="Times New Roman" w:eastAsiaTheme="minorEastAsia" w:hAnsi="Times New Roman" w:cs="Times New Roman"/>
          <w:sz w:val="24"/>
          <w:szCs w:val="24"/>
        </w:rPr>
        <w:t xml:space="preserve"> un ekspertīze</w:t>
      </w:r>
      <w:r w:rsidR="00FD24C6">
        <w:rPr>
          <w:rFonts w:ascii="Times New Roman" w:eastAsiaTheme="minorEastAsia" w:hAnsi="Times New Roman" w:cs="Times New Roman"/>
          <w:sz w:val="24"/>
          <w:szCs w:val="24"/>
        </w:rPr>
        <w:t>, kuru izmantošana Latvijai ir noderīga.</w:t>
      </w:r>
      <w:r w:rsidR="00E320EF">
        <w:rPr>
          <w:rFonts w:ascii="Times New Roman" w:eastAsiaTheme="minorEastAsia" w:hAnsi="Times New Roman" w:cs="Times New Roman"/>
          <w:sz w:val="24"/>
          <w:szCs w:val="24"/>
        </w:rPr>
        <w:t xml:space="preserve"> Šī ekspertīze un zināšanas ir ļoti noderīgas arī Latvijas interesēm svarīgās partnervalstīs. Ā</w:t>
      </w:r>
      <w:r w:rsidR="009674FF">
        <w:rPr>
          <w:rFonts w:ascii="Times New Roman" w:eastAsiaTheme="minorEastAsia" w:hAnsi="Times New Roman" w:cs="Times New Roman"/>
          <w:sz w:val="24"/>
          <w:szCs w:val="24"/>
        </w:rPr>
        <w:t>rlietās aktīvo nevalstisko organizāciju</w:t>
      </w:r>
      <w:r w:rsidR="00FD24C6">
        <w:rPr>
          <w:rFonts w:ascii="Times New Roman" w:eastAsiaTheme="minorEastAsia" w:hAnsi="Times New Roman" w:cs="Times New Roman"/>
          <w:sz w:val="24"/>
          <w:szCs w:val="24"/>
        </w:rPr>
        <w:t xml:space="preserve"> viedoklis par visdažādākajām ārpolitikas </w:t>
      </w:r>
      <w:r w:rsidR="00E820B8">
        <w:rPr>
          <w:rFonts w:ascii="Times New Roman" w:eastAsiaTheme="minorEastAsia" w:hAnsi="Times New Roman" w:cs="Times New Roman"/>
          <w:sz w:val="24"/>
          <w:szCs w:val="24"/>
        </w:rPr>
        <w:t>tēmām</w:t>
      </w:r>
      <w:r w:rsidR="00FD24C6">
        <w:rPr>
          <w:rFonts w:ascii="Times New Roman" w:eastAsiaTheme="minorEastAsia" w:hAnsi="Times New Roman" w:cs="Times New Roman"/>
          <w:sz w:val="24"/>
          <w:szCs w:val="24"/>
        </w:rPr>
        <w:t xml:space="preserve"> ir svarīgs sabiedriskās domas veidošana</w:t>
      </w:r>
      <w:r w:rsidR="00E820B8">
        <w:rPr>
          <w:rFonts w:ascii="Times New Roman" w:eastAsiaTheme="minorEastAsia" w:hAnsi="Times New Roman" w:cs="Times New Roman"/>
          <w:sz w:val="24"/>
          <w:szCs w:val="24"/>
        </w:rPr>
        <w:t>s</w:t>
      </w:r>
      <w:r w:rsidR="00FD24C6">
        <w:rPr>
          <w:rFonts w:ascii="Times New Roman" w:eastAsiaTheme="minorEastAsia" w:hAnsi="Times New Roman" w:cs="Times New Roman"/>
          <w:sz w:val="24"/>
          <w:szCs w:val="24"/>
        </w:rPr>
        <w:t xml:space="preserve"> līdzeklis. </w:t>
      </w:r>
    </w:p>
    <w:p w:rsidR="00921631" w:rsidRDefault="00E820B8" w:rsidP="002A59E3">
      <w:pPr>
        <w:spacing w:line="240" w:lineRule="auto"/>
        <w:jc w:val="both"/>
        <w:rPr>
          <w:rFonts w:ascii="Times New Roman" w:eastAsiaTheme="minorEastAsia" w:hAnsi="Times New Roman" w:cs="Times New Roman"/>
          <w:sz w:val="24"/>
          <w:szCs w:val="24"/>
        </w:rPr>
      </w:pPr>
      <w:r w:rsidRPr="00E820B8">
        <w:rPr>
          <w:rFonts w:ascii="Times New Roman" w:eastAsiaTheme="minorEastAsia" w:hAnsi="Times New Roman" w:cs="Times New Roman"/>
          <w:sz w:val="24"/>
          <w:szCs w:val="24"/>
        </w:rPr>
        <w:t xml:space="preserve">Dialogā rodas jaunas iespējas konkrētu ārpolitikas uzdevumu veikšanā, jo tiek piesaistītas </w:t>
      </w:r>
      <w:r w:rsidR="00E320EF">
        <w:rPr>
          <w:rFonts w:ascii="Times New Roman" w:eastAsiaTheme="minorEastAsia" w:hAnsi="Times New Roman" w:cs="Times New Roman"/>
          <w:sz w:val="24"/>
          <w:szCs w:val="24"/>
        </w:rPr>
        <w:t>nevalstisko organizāciju</w:t>
      </w:r>
      <w:r w:rsidRPr="00E820B8">
        <w:rPr>
          <w:rFonts w:ascii="Times New Roman" w:eastAsiaTheme="minorEastAsia" w:hAnsi="Times New Roman" w:cs="Times New Roman"/>
          <w:sz w:val="24"/>
          <w:szCs w:val="24"/>
        </w:rPr>
        <w:t xml:space="preserve"> rīcībā esošās spējas, ekspertīze un </w:t>
      </w:r>
      <w:r>
        <w:rPr>
          <w:rFonts w:ascii="Times New Roman" w:eastAsiaTheme="minorEastAsia" w:hAnsi="Times New Roman" w:cs="Times New Roman"/>
          <w:sz w:val="24"/>
          <w:szCs w:val="24"/>
        </w:rPr>
        <w:t>pieredze</w:t>
      </w:r>
      <w:r w:rsidRPr="00E820B8">
        <w:rPr>
          <w:rFonts w:ascii="Times New Roman" w:eastAsiaTheme="minorEastAsia" w:hAnsi="Times New Roman" w:cs="Times New Roman"/>
          <w:sz w:val="24"/>
          <w:szCs w:val="24"/>
        </w:rPr>
        <w:t xml:space="preserve"> visdažādākajās sabiedrības dzīves </w:t>
      </w:r>
      <w:r>
        <w:rPr>
          <w:rFonts w:ascii="Times New Roman" w:eastAsiaTheme="minorEastAsia" w:hAnsi="Times New Roman" w:cs="Times New Roman"/>
          <w:sz w:val="24"/>
          <w:szCs w:val="24"/>
        </w:rPr>
        <w:t>un starptautisko attiecību jomās.</w:t>
      </w:r>
      <w:r>
        <w:rPr>
          <w:rFonts w:ascii="Times New Roman" w:eastAsiaTheme="minorEastAsia" w:hAnsi="Times New Roman" w:cs="Times New Roman"/>
          <w:sz w:val="24"/>
          <w:szCs w:val="24"/>
        </w:rPr>
        <w:t xml:space="preserve"> </w:t>
      </w:r>
      <w:r w:rsidR="002A7BEC" w:rsidRPr="00702081">
        <w:rPr>
          <w:rFonts w:ascii="Times New Roman" w:eastAsiaTheme="minorEastAsia" w:hAnsi="Times New Roman" w:cs="Times New Roman"/>
          <w:sz w:val="24"/>
          <w:szCs w:val="24"/>
        </w:rPr>
        <w:t xml:space="preserve">Tikai šādi mēs varam nodrošināt, ka Latvijas ārpolitika iet kopsolī ar laiku un Latvijas iedzīvotāju interesēm. </w:t>
      </w:r>
    </w:p>
    <w:p w:rsidR="00702081" w:rsidRDefault="00702081" w:rsidP="002A59E3">
      <w:pPr>
        <w:spacing w:line="240" w:lineRule="auto"/>
        <w:jc w:val="both"/>
        <w:rPr>
          <w:rFonts w:ascii="Times New Roman" w:eastAsiaTheme="minorEastAsia" w:hAnsi="Times New Roman" w:cs="Times New Roman"/>
          <w:sz w:val="24"/>
          <w:szCs w:val="24"/>
        </w:rPr>
      </w:pPr>
    </w:p>
    <w:p w:rsidR="00702081" w:rsidRDefault="00702081" w:rsidP="002A59E3">
      <w:pPr>
        <w:spacing w:line="240" w:lineRule="auto"/>
        <w:jc w:val="both"/>
        <w:rPr>
          <w:rFonts w:ascii="Times New Roman" w:eastAsiaTheme="minorEastAsia" w:hAnsi="Times New Roman" w:cs="Times New Roman"/>
          <w:sz w:val="24"/>
          <w:szCs w:val="24"/>
        </w:rPr>
      </w:pPr>
    </w:p>
    <w:p w:rsidR="000445FF" w:rsidRDefault="00E320EF" w:rsidP="00D819E6">
      <w:pPr>
        <w:spacing w:line="240" w:lineRule="auto"/>
        <w:jc w:val="both"/>
        <w:rPr>
          <w:rFonts w:ascii="Times New Roman" w:eastAsiaTheme="minorEastAsia" w:hAnsi="Times New Roman" w:cs="Times New Roman"/>
          <w:b/>
          <w:color w:val="FF0000"/>
          <w:sz w:val="24"/>
          <w:szCs w:val="24"/>
        </w:rPr>
      </w:pPr>
      <w:r>
        <w:rPr>
          <w:rFonts w:ascii="Times New Roman" w:eastAsiaTheme="minorEastAsia" w:hAnsi="Times New Roman" w:cs="Times New Roman"/>
          <w:sz w:val="24"/>
          <w:szCs w:val="24"/>
        </w:rPr>
        <w:t>Ā</w:t>
      </w:r>
      <w:r w:rsidR="00702081">
        <w:rPr>
          <w:rFonts w:ascii="Times New Roman" w:eastAsiaTheme="minorEastAsia" w:hAnsi="Times New Roman" w:cs="Times New Roman"/>
          <w:sz w:val="24"/>
          <w:szCs w:val="24"/>
        </w:rPr>
        <w:t>rlietu ministrs</w:t>
      </w:r>
      <w:r w:rsidR="00702081">
        <w:rPr>
          <w:rFonts w:ascii="Times New Roman" w:eastAsiaTheme="minorEastAsia" w:hAnsi="Times New Roman" w:cs="Times New Roman"/>
          <w:sz w:val="24"/>
          <w:szCs w:val="24"/>
        </w:rPr>
        <w:tab/>
      </w:r>
      <w:r w:rsidR="00702081">
        <w:rPr>
          <w:rFonts w:ascii="Times New Roman" w:eastAsiaTheme="minorEastAsia" w:hAnsi="Times New Roman" w:cs="Times New Roman"/>
          <w:sz w:val="24"/>
          <w:szCs w:val="24"/>
        </w:rPr>
        <w:tab/>
      </w:r>
      <w:r w:rsidR="00702081">
        <w:rPr>
          <w:rFonts w:ascii="Times New Roman" w:eastAsiaTheme="minorEastAsia" w:hAnsi="Times New Roman" w:cs="Times New Roman"/>
          <w:sz w:val="24"/>
          <w:szCs w:val="24"/>
        </w:rPr>
        <w:tab/>
      </w:r>
      <w:r w:rsidR="00702081">
        <w:rPr>
          <w:rFonts w:ascii="Times New Roman" w:eastAsiaTheme="minorEastAsia" w:hAnsi="Times New Roman" w:cs="Times New Roman"/>
          <w:sz w:val="24"/>
          <w:szCs w:val="24"/>
        </w:rPr>
        <w:tab/>
      </w:r>
      <w:r w:rsidR="00702081">
        <w:rPr>
          <w:rFonts w:ascii="Times New Roman" w:eastAsiaTheme="minorEastAsia" w:hAnsi="Times New Roman" w:cs="Times New Roman"/>
          <w:sz w:val="24"/>
          <w:szCs w:val="24"/>
        </w:rPr>
        <w:tab/>
      </w:r>
      <w:r w:rsidR="00702081">
        <w:rPr>
          <w:rFonts w:ascii="Times New Roman" w:eastAsiaTheme="minorEastAsia" w:hAnsi="Times New Roman" w:cs="Times New Roman"/>
          <w:sz w:val="24"/>
          <w:szCs w:val="24"/>
        </w:rPr>
        <w:tab/>
      </w:r>
      <w:r w:rsidR="00702081">
        <w:rPr>
          <w:rFonts w:ascii="Times New Roman" w:eastAsiaTheme="minorEastAsia" w:hAnsi="Times New Roman" w:cs="Times New Roman"/>
          <w:sz w:val="24"/>
          <w:szCs w:val="24"/>
        </w:rPr>
        <w:tab/>
        <w:t xml:space="preserve">Edgars </w:t>
      </w:r>
      <w:proofErr w:type="spellStart"/>
      <w:r w:rsidR="00702081">
        <w:rPr>
          <w:rFonts w:ascii="Times New Roman" w:eastAsiaTheme="minorEastAsia" w:hAnsi="Times New Roman" w:cs="Times New Roman"/>
          <w:sz w:val="24"/>
          <w:szCs w:val="24"/>
        </w:rPr>
        <w:t>Rinkēvičs</w:t>
      </w:r>
      <w:proofErr w:type="spellEnd"/>
    </w:p>
    <w:p w:rsidR="00C404CE" w:rsidRDefault="00C404CE">
      <w:pPr>
        <w:spacing w:line="240" w:lineRule="auto"/>
        <w:jc w:val="both"/>
        <w:rPr>
          <w:rFonts w:ascii="Times New Roman" w:eastAsiaTheme="minorEastAsia" w:hAnsi="Times New Roman" w:cs="Times New Roman"/>
          <w:b/>
          <w:color w:val="FF0000"/>
          <w:sz w:val="24"/>
          <w:szCs w:val="24"/>
        </w:rPr>
      </w:pPr>
    </w:p>
    <w:p w:rsidR="00702081" w:rsidRPr="005B4603" w:rsidRDefault="00702081">
      <w:pPr>
        <w:spacing w:line="240" w:lineRule="auto"/>
        <w:jc w:val="both"/>
        <w:rPr>
          <w:rFonts w:ascii="Times New Roman" w:eastAsiaTheme="minorEastAsia" w:hAnsi="Times New Roman" w:cs="Times New Roman"/>
          <w:b/>
          <w:color w:val="FF0000"/>
          <w:sz w:val="24"/>
          <w:szCs w:val="24"/>
        </w:rPr>
      </w:pPr>
    </w:p>
    <w:sectPr w:rsidR="00702081" w:rsidRPr="005B4603">
      <w:footerReference w:type="default" r:id="rId9"/>
      <w:footnotePr>
        <w:numFmt w:val="chicago"/>
      </w:foot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D37" w:rsidRDefault="00651D37">
      <w:pPr>
        <w:spacing w:after="0" w:line="240" w:lineRule="auto"/>
      </w:pPr>
      <w:r>
        <w:separator/>
      </w:r>
    </w:p>
  </w:endnote>
  <w:endnote w:type="continuationSeparator" w:id="0">
    <w:p w:rsidR="00651D37" w:rsidRDefault="00651D37">
      <w:pPr>
        <w:spacing w:after="0" w:line="240" w:lineRule="auto"/>
      </w:pPr>
      <w:r>
        <w:continuationSeparator/>
      </w:r>
    </w:p>
  </w:endnote>
  <w:endnote w:type="continuationNotice" w:id="1">
    <w:p w:rsidR="00651D37" w:rsidRDefault="00651D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003843"/>
      <w:docPartObj>
        <w:docPartGallery w:val="Page Numbers (Bottom of Page)"/>
        <w:docPartUnique/>
      </w:docPartObj>
    </w:sdtPr>
    <w:sdtEndPr>
      <w:rPr>
        <w:noProof/>
      </w:rPr>
    </w:sdtEndPr>
    <w:sdtContent>
      <w:p w:rsidR="000B1575" w:rsidRDefault="000B1575">
        <w:pPr>
          <w:pStyle w:val="Footer"/>
          <w:jc w:val="right"/>
        </w:pPr>
        <w:r>
          <w:fldChar w:fldCharType="begin"/>
        </w:r>
        <w:r>
          <w:instrText xml:space="preserve"> PAGE   \* MERGEFORMAT </w:instrText>
        </w:r>
        <w:r>
          <w:fldChar w:fldCharType="separate"/>
        </w:r>
        <w:r w:rsidR="00E84203">
          <w:rPr>
            <w:noProof/>
          </w:rPr>
          <w:t>1</w:t>
        </w:r>
        <w:r>
          <w:rPr>
            <w:noProof/>
          </w:rPr>
          <w:fldChar w:fldCharType="end"/>
        </w:r>
      </w:p>
    </w:sdtContent>
  </w:sdt>
  <w:p w:rsidR="000B1575" w:rsidRDefault="000B1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D37" w:rsidRDefault="00651D37">
      <w:pPr>
        <w:spacing w:after="0" w:line="240" w:lineRule="auto"/>
      </w:pPr>
      <w:r>
        <w:separator/>
      </w:r>
    </w:p>
  </w:footnote>
  <w:footnote w:type="continuationSeparator" w:id="0">
    <w:p w:rsidR="00651D37" w:rsidRDefault="00651D37">
      <w:pPr>
        <w:spacing w:after="0" w:line="240" w:lineRule="auto"/>
      </w:pPr>
      <w:r>
        <w:continuationSeparator/>
      </w:r>
    </w:p>
  </w:footnote>
  <w:footnote w:type="continuationNotice" w:id="1">
    <w:p w:rsidR="00651D37" w:rsidRDefault="00651D37">
      <w:pPr>
        <w:spacing w:after="0" w:line="240" w:lineRule="auto"/>
      </w:pPr>
    </w:p>
  </w:footnote>
  <w:footnote w:id="2">
    <w:p w:rsidR="005C3FAD" w:rsidRPr="00CA55D6" w:rsidRDefault="005C3FAD">
      <w:pPr>
        <w:pStyle w:val="FootnoteText"/>
        <w:rPr>
          <w:rFonts w:ascii="Times New Roman" w:hAnsi="Times New Roman" w:cs="Times New Roman"/>
        </w:rPr>
      </w:pPr>
      <w:r w:rsidRPr="00CA55D6">
        <w:rPr>
          <w:rStyle w:val="FootnoteReference"/>
          <w:rFonts w:ascii="Times New Roman" w:hAnsi="Times New Roman" w:cs="Times New Roman"/>
        </w:rPr>
        <w:footnoteRef/>
      </w:r>
      <w:r w:rsidRPr="00CA55D6">
        <w:rPr>
          <w:rFonts w:ascii="Times New Roman" w:hAnsi="Times New Roman" w:cs="Times New Roman"/>
        </w:rPr>
        <w:t xml:space="preserve"> Informatīvais pārskats “Latvijas ārpolitika 2017. gadā skaitļos” ir pieejams Ārlietu ministrijas mājaslap</w:t>
      </w:r>
      <w:r w:rsidR="00344469">
        <w:rPr>
          <w:rFonts w:ascii="Times New Roman" w:hAnsi="Times New Roman" w:cs="Times New Roman"/>
        </w:rPr>
        <w:t>ā</w:t>
      </w:r>
      <w:r w:rsidR="00344469">
        <w:t xml:space="preserve">: </w:t>
      </w:r>
      <w:hyperlink r:id="rId1" w:history="1">
        <w:r w:rsidR="00344469" w:rsidRPr="00344469">
          <w:rPr>
            <w:rStyle w:val="Hyperlink"/>
          </w:rPr>
          <w:t>http://www.mfa.gov.lv/images/ministrija/Pielikums_</w:t>
        </w:r>
        <w:r w:rsidR="00344469" w:rsidRPr="00344469">
          <w:rPr>
            <w:rStyle w:val="Hyperlink"/>
          </w:rPr>
          <w:t>A</w:t>
        </w:r>
        <w:r w:rsidR="00344469" w:rsidRPr="00344469">
          <w:rPr>
            <w:rStyle w:val="Hyperlink"/>
          </w:rPr>
          <w:t>rpolitikas_zinojumam_2017.docx</w:t>
        </w:r>
      </w:hyperlink>
      <w:r w:rsidRPr="00344469">
        <w:rPr>
          <w:rFonts w:ascii="Times New Roman" w:hAnsi="Times New Roman" w:cs="Times New Roman"/>
        </w:rPr>
        <w:t>.</w:t>
      </w:r>
      <w:r w:rsidRPr="00CA55D6">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109F2"/>
    <w:multiLevelType w:val="hybridMultilevel"/>
    <w:tmpl w:val="D610B3F0"/>
    <w:lvl w:ilvl="0" w:tplc="10F602F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6B8A5ED7"/>
    <w:multiLevelType w:val="hybridMultilevel"/>
    <w:tmpl w:val="A36264BA"/>
    <w:lvl w:ilvl="0" w:tplc="5A2A8214">
      <w:start w:val="201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9E6"/>
    <w:rsid w:val="00002950"/>
    <w:rsid w:val="00022A54"/>
    <w:rsid w:val="000237AE"/>
    <w:rsid w:val="00024B25"/>
    <w:rsid w:val="00025A62"/>
    <w:rsid w:val="00033768"/>
    <w:rsid w:val="00034B74"/>
    <w:rsid w:val="00041CDD"/>
    <w:rsid w:val="000445FF"/>
    <w:rsid w:val="00053490"/>
    <w:rsid w:val="00062776"/>
    <w:rsid w:val="00092560"/>
    <w:rsid w:val="00095B04"/>
    <w:rsid w:val="00096FC9"/>
    <w:rsid w:val="000A3922"/>
    <w:rsid w:val="000B1575"/>
    <w:rsid w:val="000B4FFA"/>
    <w:rsid w:val="000C37F9"/>
    <w:rsid w:val="000D3A02"/>
    <w:rsid w:val="000D3E74"/>
    <w:rsid w:val="000E3286"/>
    <w:rsid w:val="000F7892"/>
    <w:rsid w:val="001178FA"/>
    <w:rsid w:val="00127DA4"/>
    <w:rsid w:val="001521A2"/>
    <w:rsid w:val="00164CA7"/>
    <w:rsid w:val="001718A7"/>
    <w:rsid w:val="001856E2"/>
    <w:rsid w:val="001C40AD"/>
    <w:rsid w:val="001C759A"/>
    <w:rsid w:val="001D1A5B"/>
    <w:rsid w:val="001D3C11"/>
    <w:rsid w:val="001E5078"/>
    <w:rsid w:val="001E5C62"/>
    <w:rsid w:val="001F7230"/>
    <w:rsid w:val="00200E67"/>
    <w:rsid w:val="00250B76"/>
    <w:rsid w:val="002632AF"/>
    <w:rsid w:val="002A59E3"/>
    <w:rsid w:val="002A7BEC"/>
    <w:rsid w:val="002B327C"/>
    <w:rsid w:val="002C0A81"/>
    <w:rsid w:val="002C28B7"/>
    <w:rsid w:val="002C445D"/>
    <w:rsid w:val="002C7245"/>
    <w:rsid w:val="002D0D90"/>
    <w:rsid w:val="002E6A6C"/>
    <w:rsid w:val="002F0DB0"/>
    <w:rsid w:val="002F3C82"/>
    <w:rsid w:val="00301867"/>
    <w:rsid w:val="00312CF6"/>
    <w:rsid w:val="00317756"/>
    <w:rsid w:val="0033271B"/>
    <w:rsid w:val="00333270"/>
    <w:rsid w:val="0034411A"/>
    <w:rsid w:val="00344469"/>
    <w:rsid w:val="003502F7"/>
    <w:rsid w:val="0035151D"/>
    <w:rsid w:val="003625AD"/>
    <w:rsid w:val="003665B2"/>
    <w:rsid w:val="0037564E"/>
    <w:rsid w:val="00376EA9"/>
    <w:rsid w:val="00380733"/>
    <w:rsid w:val="00381F8A"/>
    <w:rsid w:val="003852BF"/>
    <w:rsid w:val="00386F2F"/>
    <w:rsid w:val="003912E9"/>
    <w:rsid w:val="003C016E"/>
    <w:rsid w:val="003C5EC1"/>
    <w:rsid w:val="003D47AF"/>
    <w:rsid w:val="003D62C2"/>
    <w:rsid w:val="003E5AD3"/>
    <w:rsid w:val="003E5CA4"/>
    <w:rsid w:val="003F1006"/>
    <w:rsid w:val="003F4FFC"/>
    <w:rsid w:val="003F5643"/>
    <w:rsid w:val="00402C3C"/>
    <w:rsid w:val="004122FF"/>
    <w:rsid w:val="00421BB4"/>
    <w:rsid w:val="004435FC"/>
    <w:rsid w:val="0045247B"/>
    <w:rsid w:val="004910CD"/>
    <w:rsid w:val="0053124B"/>
    <w:rsid w:val="00532FB5"/>
    <w:rsid w:val="005379E9"/>
    <w:rsid w:val="00551BB1"/>
    <w:rsid w:val="005648BB"/>
    <w:rsid w:val="005A4C24"/>
    <w:rsid w:val="005A7FC7"/>
    <w:rsid w:val="005B430B"/>
    <w:rsid w:val="005B4603"/>
    <w:rsid w:val="005B76B0"/>
    <w:rsid w:val="005C3FAD"/>
    <w:rsid w:val="005C4966"/>
    <w:rsid w:val="00602FEB"/>
    <w:rsid w:val="00614151"/>
    <w:rsid w:val="00631F5D"/>
    <w:rsid w:val="00636F53"/>
    <w:rsid w:val="00651D37"/>
    <w:rsid w:val="00662123"/>
    <w:rsid w:val="0068500A"/>
    <w:rsid w:val="00693847"/>
    <w:rsid w:val="006A080D"/>
    <w:rsid w:val="006C4994"/>
    <w:rsid w:val="006D7D22"/>
    <w:rsid w:val="006F40B9"/>
    <w:rsid w:val="00702081"/>
    <w:rsid w:val="00703647"/>
    <w:rsid w:val="00711272"/>
    <w:rsid w:val="00734E8B"/>
    <w:rsid w:val="00735962"/>
    <w:rsid w:val="007421FC"/>
    <w:rsid w:val="00751A10"/>
    <w:rsid w:val="00755103"/>
    <w:rsid w:val="007574F1"/>
    <w:rsid w:val="00770C80"/>
    <w:rsid w:val="00775FE4"/>
    <w:rsid w:val="00777044"/>
    <w:rsid w:val="00796700"/>
    <w:rsid w:val="007A6033"/>
    <w:rsid w:val="007B3CE4"/>
    <w:rsid w:val="007B74DC"/>
    <w:rsid w:val="007D1118"/>
    <w:rsid w:val="007D48FD"/>
    <w:rsid w:val="007D7AA6"/>
    <w:rsid w:val="00806E47"/>
    <w:rsid w:val="00823737"/>
    <w:rsid w:val="00824A6E"/>
    <w:rsid w:val="0082624C"/>
    <w:rsid w:val="00833612"/>
    <w:rsid w:val="0085631B"/>
    <w:rsid w:val="00856A33"/>
    <w:rsid w:val="008964B0"/>
    <w:rsid w:val="00896C3A"/>
    <w:rsid w:val="008E5554"/>
    <w:rsid w:val="008F43E9"/>
    <w:rsid w:val="00921631"/>
    <w:rsid w:val="00923757"/>
    <w:rsid w:val="00933773"/>
    <w:rsid w:val="009442AA"/>
    <w:rsid w:val="00947FD5"/>
    <w:rsid w:val="00955258"/>
    <w:rsid w:val="009671DE"/>
    <w:rsid w:val="009672F6"/>
    <w:rsid w:val="009674FF"/>
    <w:rsid w:val="00987246"/>
    <w:rsid w:val="00995B2E"/>
    <w:rsid w:val="00996E9A"/>
    <w:rsid w:val="009A42B7"/>
    <w:rsid w:val="009A5171"/>
    <w:rsid w:val="009B120B"/>
    <w:rsid w:val="009B5609"/>
    <w:rsid w:val="009C23FD"/>
    <w:rsid w:val="009D1A9A"/>
    <w:rsid w:val="009D4B7E"/>
    <w:rsid w:val="009F4D51"/>
    <w:rsid w:val="00A0007B"/>
    <w:rsid w:val="00A02C89"/>
    <w:rsid w:val="00A1226F"/>
    <w:rsid w:val="00A1778C"/>
    <w:rsid w:val="00A25333"/>
    <w:rsid w:val="00A31A23"/>
    <w:rsid w:val="00A43354"/>
    <w:rsid w:val="00A519D6"/>
    <w:rsid w:val="00A55728"/>
    <w:rsid w:val="00A729BD"/>
    <w:rsid w:val="00A82E2A"/>
    <w:rsid w:val="00A94D22"/>
    <w:rsid w:val="00AA4B45"/>
    <w:rsid w:val="00AB101B"/>
    <w:rsid w:val="00AB5EE1"/>
    <w:rsid w:val="00AE1C17"/>
    <w:rsid w:val="00AF2E0D"/>
    <w:rsid w:val="00AF6714"/>
    <w:rsid w:val="00AF6923"/>
    <w:rsid w:val="00B03BE4"/>
    <w:rsid w:val="00B07BFE"/>
    <w:rsid w:val="00B11334"/>
    <w:rsid w:val="00B11594"/>
    <w:rsid w:val="00B1232C"/>
    <w:rsid w:val="00B17F96"/>
    <w:rsid w:val="00B308B5"/>
    <w:rsid w:val="00B40850"/>
    <w:rsid w:val="00B44039"/>
    <w:rsid w:val="00B46D96"/>
    <w:rsid w:val="00B6613A"/>
    <w:rsid w:val="00B910C6"/>
    <w:rsid w:val="00B95C52"/>
    <w:rsid w:val="00BA3199"/>
    <w:rsid w:val="00BB5D6D"/>
    <w:rsid w:val="00BF4C75"/>
    <w:rsid w:val="00C00CC3"/>
    <w:rsid w:val="00C304A0"/>
    <w:rsid w:val="00C404CE"/>
    <w:rsid w:val="00C53F5F"/>
    <w:rsid w:val="00C922BB"/>
    <w:rsid w:val="00C9238C"/>
    <w:rsid w:val="00CA55D6"/>
    <w:rsid w:val="00CC5D66"/>
    <w:rsid w:val="00CD0CAD"/>
    <w:rsid w:val="00CD411C"/>
    <w:rsid w:val="00CD6C27"/>
    <w:rsid w:val="00CE6144"/>
    <w:rsid w:val="00CE737C"/>
    <w:rsid w:val="00CF48E9"/>
    <w:rsid w:val="00CF7653"/>
    <w:rsid w:val="00D14130"/>
    <w:rsid w:val="00D17A29"/>
    <w:rsid w:val="00D33F0F"/>
    <w:rsid w:val="00D54496"/>
    <w:rsid w:val="00D60A64"/>
    <w:rsid w:val="00D819E6"/>
    <w:rsid w:val="00D95CEE"/>
    <w:rsid w:val="00DC1ED3"/>
    <w:rsid w:val="00DD0D85"/>
    <w:rsid w:val="00DD56B8"/>
    <w:rsid w:val="00E23D40"/>
    <w:rsid w:val="00E320EF"/>
    <w:rsid w:val="00E514B3"/>
    <w:rsid w:val="00E55280"/>
    <w:rsid w:val="00E604B2"/>
    <w:rsid w:val="00E72196"/>
    <w:rsid w:val="00E74D4F"/>
    <w:rsid w:val="00E80D0B"/>
    <w:rsid w:val="00E820B8"/>
    <w:rsid w:val="00E84203"/>
    <w:rsid w:val="00EA13AB"/>
    <w:rsid w:val="00EB4C9A"/>
    <w:rsid w:val="00ED1DE3"/>
    <w:rsid w:val="00ED4A1C"/>
    <w:rsid w:val="00ED4FF8"/>
    <w:rsid w:val="00EE3518"/>
    <w:rsid w:val="00EF2259"/>
    <w:rsid w:val="00F032B6"/>
    <w:rsid w:val="00F06FEA"/>
    <w:rsid w:val="00F15903"/>
    <w:rsid w:val="00F15A94"/>
    <w:rsid w:val="00F332B7"/>
    <w:rsid w:val="00F40554"/>
    <w:rsid w:val="00F41C33"/>
    <w:rsid w:val="00F75D11"/>
    <w:rsid w:val="00F81F12"/>
    <w:rsid w:val="00F85F58"/>
    <w:rsid w:val="00F968EB"/>
    <w:rsid w:val="00F97538"/>
    <w:rsid w:val="00FC35A2"/>
    <w:rsid w:val="00FD24C6"/>
    <w:rsid w:val="00FD5A6F"/>
    <w:rsid w:val="00FD7C5A"/>
    <w:rsid w:val="00FE0A69"/>
    <w:rsid w:val="00FE2C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19E6"/>
    <w:pPr>
      <w:tabs>
        <w:tab w:val="center" w:pos="4153"/>
        <w:tab w:val="right" w:pos="8306"/>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D819E6"/>
    <w:rPr>
      <w:rFonts w:eastAsiaTheme="minorEastAsia"/>
      <w:sz w:val="24"/>
      <w:szCs w:val="24"/>
      <w:lang w:val="en-US"/>
    </w:rPr>
  </w:style>
  <w:style w:type="paragraph" w:styleId="BalloonText">
    <w:name w:val="Balloon Text"/>
    <w:basedOn w:val="Normal"/>
    <w:link w:val="BalloonTextChar"/>
    <w:uiPriority w:val="99"/>
    <w:semiHidden/>
    <w:unhideWhenUsed/>
    <w:rsid w:val="00164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CA7"/>
    <w:rPr>
      <w:rFonts w:ascii="Tahoma" w:hAnsi="Tahoma" w:cs="Tahoma"/>
      <w:sz w:val="16"/>
      <w:szCs w:val="16"/>
    </w:rPr>
  </w:style>
  <w:style w:type="character" w:styleId="CommentReference">
    <w:name w:val="annotation reference"/>
    <w:basedOn w:val="DefaultParagraphFont"/>
    <w:uiPriority w:val="99"/>
    <w:semiHidden/>
    <w:unhideWhenUsed/>
    <w:rsid w:val="00823737"/>
    <w:rPr>
      <w:sz w:val="16"/>
      <w:szCs w:val="16"/>
    </w:rPr>
  </w:style>
  <w:style w:type="paragraph" w:styleId="CommentText">
    <w:name w:val="annotation text"/>
    <w:basedOn w:val="Normal"/>
    <w:link w:val="CommentTextChar"/>
    <w:uiPriority w:val="99"/>
    <w:semiHidden/>
    <w:unhideWhenUsed/>
    <w:rsid w:val="00823737"/>
    <w:pPr>
      <w:spacing w:line="240" w:lineRule="auto"/>
    </w:pPr>
    <w:rPr>
      <w:sz w:val="20"/>
      <w:szCs w:val="20"/>
    </w:rPr>
  </w:style>
  <w:style w:type="character" w:customStyle="1" w:styleId="CommentTextChar">
    <w:name w:val="Comment Text Char"/>
    <w:basedOn w:val="DefaultParagraphFont"/>
    <w:link w:val="CommentText"/>
    <w:uiPriority w:val="99"/>
    <w:semiHidden/>
    <w:rsid w:val="00823737"/>
    <w:rPr>
      <w:sz w:val="20"/>
      <w:szCs w:val="20"/>
    </w:rPr>
  </w:style>
  <w:style w:type="paragraph" w:styleId="CommentSubject">
    <w:name w:val="annotation subject"/>
    <w:basedOn w:val="CommentText"/>
    <w:next w:val="CommentText"/>
    <w:link w:val="CommentSubjectChar"/>
    <w:uiPriority w:val="99"/>
    <w:semiHidden/>
    <w:unhideWhenUsed/>
    <w:rsid w:val="00823737"/>
    <w:rPr>
      <w:b/>
      <w:bCs/>
    </w:rPr>
  </w:style>
  <w:style w:type="character" w:customStyle="1" w:styleId="CommentSubjectChar">
    <w:name w:val="Comment Subject Char"/>
    <w:basedOn w:val="CommentTextChar"/>
    <w:link w:val="CommentSubject"/>
    <w:uiPriority w:val="99"/>
    <w:semiHidden/>
    <w:rsid w:val="00823737"/>
    <w:rPr>
      <w:b/>
      <w:bCs/>
      <w:sz w:val="20"/>
      <w:szCs w:val="20"/>
    </w:rPr>
  </w:style>
  <w:style w:type="character" w:customStyle="1" w:styleId="svno">
    <w:name w:val="sv_no"/>
    <w:basedOn w:val="DefaultParagraphFont"/>
    <w:rsid w:val="00062776"/>
  </w:style>
  <w:style w:type="paragraph" w:styleId="Header">
    <w:name w:val="header"/>
    <w:basedOn w:val="Normal"/>
    <w:link w:val="HeaderChar"/>
    <w:uiPriority w:val="99"/>
    <w:unhideWhenUsed/>
    <w:rsid w:val="00B6613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613A"/>
  </w:style>
  <w:style w:type="paragraph" w:styleId="Revision">
    <w:name w:val="Revision"/>
    <w:hidden/>
    <w:uiPriority w:val="99"/>
    <w:semiHidden/>
    <w:rsid w:val="00B6613A"/>
    <w:pPr>
      <w:spacing w:after="0" w:line="240" w:lineRule="auto"/>
    </w:pPr>
  </w:style>
  <w:style w:type="paragraph" w:styleId="FootnoteText">
    <w:name w:val="footnote text"/>
    <w:basedOn w:val="Normal"/>
    <w:link w:val="FootnoteTextChar"/>
    <w:uiPriority w:val="99"/>
    <w:semiHidden/>
    <w:unhideWhenUsed/>
    <w:rsid w:val="005C3F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FAD"/>
    <w:rPr>
      <w:sz w:val="20"/>
      <w:szCs w:val="20"/>
    </w:rPr>
  </w:style>
  <w:style w:type="character" w:styleId="FootnoteReference">
    <w:name w:val="footnote reference"/>
    <w:basedOn w:val="DefaultParagraphFont"/>
    <w:uiPriority w:val="99"/>
    <w:semiHidden/>
    <w:unhideWhenUsed/>
    <w:rsid w:val="005C3FAD"/>
    <w:rPr>
      <w:vertAlign w:val="superscript"/>
    </w:rPr>
  </w:style>
  <w:style w:type="character" w:styleId="Hyperlink">
    <w:name w:val="Hyperlink"/>
    <w:basedOn w:val="DefaultParagraphFont"/>
    <w:uiPriority w:val="99"/>
    <w:unhideWhenUsed/>
    <w:rsid w:val="005C3FAD"/>
    <w:rPr>
      <w:color w:val="0000FF" w:themeColor="hyperlink"/>
      <w:u w:val="single"/>
    </w:rPr>
  </w:style>
  <w:style w:type="character" w:styleId="FollowedHyperlink">
    <w:name w:val="FollowedHyperlink"/>
    <w:basedOn w:val="DefaultParagraphFont"/>
    <w:uiPriority w:val="99"/>
    <w:semiHidden/>
    <w:unhideWhenUsed/>
    <w:rsid w:val="003444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19E6"/>
    <w:pPr>
      <w:tabs>
        <w:tab w:val="center" w:pos="4153"/>
        <w:tab w:val="right" w:pos="8306"/>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D819E6"/>
    <w:rPr>
      <w:rFonts w:eastAsiaTheme="minorEastAsia"/>
      <w:sz w:val="24"/>
      <w:szCs w:val="24"/>
      <w:lang w:val="en-US"/>
    </w:rPr>
  </w:style>
  <w:style w:type="paragraph" w:styleId="BalloonText">
    <w:name w:val="Balloon Text"/>
    <w:basedOn w:val="Normal"/>
    <w:link w:val="BalloonTextChar"/>
    <w:uiPriority w:val="99"/>
    <w:semiHidden/>
    <w:unhideWhenUsed/>
    <w:rsid w:val="00164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CA7"/>
    <w:rPr>
      <w:rFonts w:ascii="Tahoma" w:hAnsi="Tahoma" w:cs="Tahoma"/>
      <w:sz w:val="16"/>
      <w:szCs w:val="16"/>
    </w:rPr>
  </w:style>
  <w:style w:type="character" w:styleId="CommentReference">
    <w:name w:val="annotation reference"/>
    <w:basedOn w:val="DefaultParagraphFont"/>
    <w:uiPriority w:val="99"/>
    <w:semiHidden/>
    <w:unhideWhenUsed/>
    <w:rsid w:val="00823737"/>
    <w:rPr>
      <w:sz w:val="16"/>
      <w:szCs w:val="16"/>
    </w:rPr>
  </w:style>
  <w:style w:type="paragraph" w:styleId="CommentText">
    <w:name w:val="annotation text"/>
    <w:basedOn w:val="Normal"/>
    <w:link w:val="CommentTextChar"/>
    <w:uiPriority w:val="99"/>
    <w:semiHidden/>
    <w:unhideWhenUsed/>
    <w:rsid w:val="00823737"/>
    <w:pPr>
      <w:spacing w:line="240" w:lineRule="auto"/>
    </w:pPr>
    <w:rPr>
      <w:sz w:val="20"/>
      <w:szCs w:val="20"/>
    </w:rPr>
  </w:style>
  <w:style w:type="character" w:customStyle="1" w:styleId="CommentTextChar">
    <w:name w:val="Comment Text Char"/>
    <w:basedOn w:val="DefaultParagraphFont"/>
    <w:link w:val="CommentText"/>
    <w:uiPriority w:val="99"/>
    <w:semiHidden/>
    <w:rsid w:val="00823737"/>
    <w:rPr>
      <w:sz w:val="20"/>
      <w:szCs w:val="20"/>
    </w:rPr>
  </w:style>
  <w:style w:type="paragraph" w:styleId="CommentSubject">
    <w:name w:val="annotation subject"/>
    <w:basedOn w:val="CommentText"/>
    <w:next w:val="CommentText"/>
    <w:link w:val="CommentSubjectChar"/>
    <w:uiPriority w:val="99"/>
    <w:semiHidden/>
    <w:unhideWhenUsed/>
    <w:rsid w:val="00823737"/>
    <w:rPr>
      <w:b/>
      <w:bCs/>
    </w:rPr>
  </w:style>
  <w:style w:type="character" w:customStyle="1" w:styleId="CommentSubjectChar">
    <w:name w:val="Comment Subject Char"/>
    <w:basedOn w:val="CommentTextChar"/>
    <w:link w:val="CommentSubject"/>
    <w:uiPriority w:val="99"/>
    <w:semiHidden/>
    <w:rsid w:val="00823737"/>
    <w:rPr>
      <w:b/>
      <w:bCs/>
      <w:sz w:val="20"/>
      <w:szCs w:val="20"/>
    </w:rPr>
  </w:style>
  <w:style w:type="character" w:customStyle="1" w:styleId="svno">
    <w:name w:val="sv_no"/>
    <w:basedOn w:val="DefaultParagraphFont"/>
    <w:rsid w:val="00062776"/>
  </w:style>
  <w:style w:type="paragraph" w:styleId="Header">
    <w:name w:val="header"/>
    <w:basedOn w:val="Normal"/>
    <w:link w:val="HeaderChar"/>
    <w:uiPriority w:val="99"/>
    <w:unhideWhenUsed/>
    <w:rsid w:val="00B6613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613A"/>
  </w:style>
  <w:style w:type="paragraph" w:styleId="Revision">
    <w:name w:val="Revision"/>
    <w:hidden/>
    <w:uiPriority w:val="99"/>
    <w:semiHidden/>
    <w:rsid w:val="00B6613A"/>
    <w:pPr>
      <w:spacing w:after="0" w:line="240" w:lineRule="auto"/>
    </w:pPr>
  </w:style>
  <w:style w:type="paragraph" w:styleId="FootnoteText">
    <w:name w:val="footnote text"/>
    <w:basedOn w:val="Normal"/>
    <w:link w:val="FootnoteTextChar"/>
    <w:uiPriority w:val="99"/>
    <w:semiHidden/>
    <w:unhideWhenUsed/>
    <w:rsid w:val="005C3F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FAD"/>
    <w:rPr>
      <w:sz w:val="20"/>
      <w:szCs w:val="20"/>
    </w:rPr>
  </w:style>
  <w:style w:type="character" w:styleId="FootnoteReference">
    <w:name w:val="footnote reference"/>
    <w:basedOn w:val="DefaultParagraphFont"/>
    <w:uiPriority w:val="99"/>
    <w:semiHidden/>
    <w:unhideWhenUsed/>
    <w:rsid w:val="005C3FAD"/>
    <w:rPr>
      <w:vertAlign w:val="superscript"/>
    </w:rPr>
  </w:style>
  <w:style w:type="character" w:styleId="Hyperlink">
    <w:name w:val="Hyperlink"/>
    <w:basedOn w:val="DefaultParagraphFont"/>
    <w:uiPriority w:val="99"/>
    <w:unhideWhenUsed/>
    <w:rsid w:val="005C3FAD"/>
    <w:rPr>
      <w:color w:val="0000FF" w:themeColor="hyperlink"/>
      <w:u w:val="single"/>
    </w:rPr>
  </w:style>
  <w:style w:type="character" w:styleId="FollowedHyperlink">
    <w:name w:val="FollowedHyperlink"/>
    <w:basedOn w:val="DefaultParagraphFont"/>
    <w:uiPriority w:val="99"/>
    <w:semiHidden/>
    <w:unhideWhenUsed/>
    <w:rsid w:val="003444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066640">
      <w:bodyDiv w:val="1"/>
      <w:marLeft w:val="0"/>
      <w:marRight w:val="0"/>
      <w:marTop w:val="0"/>
      <w:marBottom w:val="0"/>
      <w:divBdr>
        <w:top w:val="none" w:sz="0" w:space="0" w:color="auto"/>
        <w:left w:val="none" w:sz="0" w:space="0" w:color="auto"/>
        <w:bottom w:val="none" w:sz="0" w:space="0" w:color="auto"/>
        <w:right w:val="none" w:sz="0" w:space="0" w:color="auto"/>
      </w:divBdr>
    </w:div>
    <w:div w:id="1112868844">
      <w:bodyDiv w:val="1"/>
      <w:marLeft w:val="0"/>
      <w:marRight w:val="0"/>
      <w:marTop w:val="0"/>
      <w:marBottom w:val="0"/>
      <w:divBdr>
        <w:top w:val="none" w:sz="0" w:space="0" w:color="auto"/>
        <w:left w:val="none" w:sz="0" w:space="0" w:color="auto"/>
        <w:bottom w:val="none" w:sz="0" w:space="0" w:color="auto"/>
        <w:right w:val="none" w:sz="0" w:space="0" w:color="auto"/>
      </w:divBdr>
    </w:div>
    <w:div w:id="1113279865">
      <w:bodyDiv w:val="1"/>
      <w:marLeft w:val="0"/>
      <w:marRight w:val="0"/>
      <w:marTop w:val="0"/>
      <w:marBottom w:val="0"/>
      <w:divBdr>
        <w:top w:val="none" w:sz="0" w:space="0" w:color="auto"/>
        <w:left w:val="none" w:sz="0" w:space="0" w:color="auto"/>
        <w:bottom w:val="none" w:sz="0" w:space="0" w:color="auto"/>
        <w:right w:val="none" w:sz="0" w:space="0" w:color="auto"/>
      </w:divBdr>
    </w:div>
    <w:div w:id="1196307396">
      <w:bodyDiv w:val="1"/>
      <w:marLeft w:val="0"/>
      <w:marRight w:val="0"/>
      <w:marTop w:val="0"/>
      <w:marBottom w:val="0"/>
      <w:divBdr>
        <w:top w:val="none" w:sz="0" w:space="0" w:color="auto"/>
        <w:left w:val="none" w:sz="0" w:space="0" w:color="auto"/>
        <w:bottom w:val="none" w:sz="0" w:space="0" w:color="auto"/>
        <w:right w:val="none" w:sz="0" w:space="0" w:color="auto"/>
      </w:divBdr>
    </w:div>
    <w:div w:id="1543711579">
      <w:bodyDiv w:val="1"/>
      <w:marLeft w:val="0"/>
      <w:marRight w:val="0"/>
      <w:marTop w:val="0"/>
      <w:marBottom w:val="0"/>
      <w:divBdr>
        <w:top w:val="none" w:sz="0" w:space="0" w:color="auto"/>
        <w:left w:val="none" w:sz="0" w:space="0" w:color="auto"/>
        <w:bottom w:val="none" w:sz="0" w:space="0" w:color="auto"/>
        <w:right w:val="none" w:sz="0" w:space="0" w:color="auto"/>
      </w:divBdr>
    </w:div>
    <w:div w:id="1627077214">
      <w:bodyDiv w:val="1"/>
      <w:marLeft w:val="0"/>
      <w:marRight w:val="0"/>
      <w:marTop w:val="0"/>
      <w:marBottom w:val="0"/>
      <w:divBdr>
        <w:top w:val="none" w:sz="0" w:space="0" w:color="auto"/>
        <w:left w:val="none" w:sz="0" w:space="0" w:color="auto"/>
        <w:bottom w:val="none" w:sz="0" w:space="0" w:color="auto"/>
        <w:right w:val="none" w:sz="0" w:space="0" w:color="auto"/>
      </w:divBdr>
    </w:div>
    <w:div w:id="1695961492">
      <w:bodyDiv w:val="1"/>
      <w:marLeft w:val="0"/>
      <w:marRight w:val="0"/>
      <w:marTop w:val="0"/>
      <w:marBottom w:val="0"/>
      <w:divBdr>
        <w:top w:val="none" w:sz="0" w:space="0" w:color="auto"/>
        <w:left w:val="none" w:sz="0" w:space="0" w:color="auto"/>
        <w:bottom w:val="none" w:sz="0" w:space="0" w:color="auto"/>
        <w:right w:val="none" w:sz="0" w:space="0" w:color="auto"/>
      </w:divBdr>
    </w:div>
    <w:div w:id="207161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fa.gov.lv/images/ministrija/Pielikums_Arpolitikas_zinojumam_20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F13A7-55A3-4CDA-9377-507C0FDE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21</Pages>
  <Words>42507</Words>
  <Characters>24229</Characters>
  <Application>Microsoft Office Word</Application>
  <DocSecurity>0</DocSecurity>
  <Lines>201</Lines>
  <Paragraphs>133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Razans</dc:creator>
  <cp:lastModifiedBy>Gunda Reire</cp:lastModifiedBy>
  <cp:revision>7</cp:revision>
  <cp:lastPrinted>2017-12-21T09:39:00Z</cp:lastPrinted>
  <dcterms:created xsi:type="dcterms:W3CDTF">2017-12-21T07:41:00Z</dcterms:created>
  <dcterms:modified xsi:type="dcterms:W3CDTF">2017-12-21T10:05:00Z</dcterms:modified>
</cp:coreProperties>
</file>