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9834A1">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tc>
          <w:tcPr>
            <w:tcW w:w="5491" w:type="dxa"/>
          </w:tcPr>
          <w:p w14:paraId="786241CD" w14:textId="40FB7FFB" w:rsidR="00B65513" w:rsidRPr="0007110E" w:rsidRDefault="00546518" w:rsidP="00E82667">
            <w:pPr>
              <w:tabs>
                <w:tab w:val="left" w:pos="426"/>
              </w:tabs>
              <w:spacing w:before="120"/>
              <w:rPr>
                <w:bCs/>
                <w:lang w:val="en-IE" w:eastAsia="en-GB"/>
              </w:rPr>
            </w:pPr>
            <w:r>
              <w:rPr>
                <w:bCs/>
                <w:lang w:val="en-IE" w:eastAsia="en-GB"/>
              </w:rPr>
              <w:t>FISMA.A.1</w:t>
            </w:r>
          </w:p>
        </w:tc>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1F906C85" w:rsidR="00D96984" w:rsidRPr="0007110E" w:rsidRDefault="004F460E" w:rsidP="00E82667">
                <w:pPr>
                  <w:tabs>
                    <w:tab w:val="left" w:pos="426"/>
                  </w:tabs>
                  <w:spacing w:before="120"/>
                  <w:rPr>
                    <w:bCs/>
                    <w:lang w:val="en-IE" w:eastAsia="en-GB"/>
                  </w:rPr>
                </w:pPr>
                <w:r w:rsidRPr="004F460E">
                  <w:rPr>
                    <w:bCs/>
                    <w:lang w:val="en-IE" w:eastAsia="en-GB"/>
                  </w:rPr>
                  <w:t>47512</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31B9F3BB" w:rsidR="00E21DBD" w:rsidRPr="0007110E" w:rsidRDefault="00546518" w:rsidP="00E82667">
                <w:pPr>
                  <w:tabs>
                    <w:tab w:val="left" w:pos="426"/>
                  </w:tabs>
                  <w:spacing w:before="120"/>
                  <w:rPr>
                    <w:bCs/>
                    <w:lang w:val="en-IE" w:eastAsia="en-GB"/>
                  </w:rPr>
                </w:pPr>
                <w:r>
                  <w:rPr>
                    <w:bCs/>
                    <w:lang w:val="en-IE" w:eastAsia="en-GB"/>
                  </w:rPr>
                  <w:t>Anne Schaedle</w:t>
                </w:r>
              </w:p>
            </w:sdtContent>
          </w:sdt>
          <w:p w14:paraId="34CF737A" w14:textId="7E55EF4D" w:rsidR="00E21DBD" w:rsidRPr="0007110E" w:rsidRDefault="009834A1"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546518">
                  <w:rPr>
                    <w:bCs/>
                    <w:lang w:val="en-IE" w:eastAsia="en-GB"/>
                  </w:rPr>
                  <w:t>1st</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4D2EFB">
                  <w:rPr>
                    <w:bCs/>
                    <w:lang w:val="en-IE" w:eastAsia="en-GB"/>
                  </w:rPr>
                  <w:t>2026</w:t>
                </w:r>
              </w:sdtContent>
            </w:sdt>
          </w:p>
          <w:p w14:paraId="158DD156" w14:textId="3A797BB0" w:rsidR="00E21DBD" w:rsidRPr="0007110E" w:rsidRDefault="009834A1"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546518">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546518">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78C60A61" w:rsidR="00E21DBD" w:rsidRPr="0007110E" w:rsidRDefault="008F4BA9" w:rsidP="00E82667">
            <w:pPr>
              <w:tabs>
                <w:tab w:val="left" w:pos="426"/>
              </w:tabs>
              <w:spacing w:before="120"/>
              <w:rPr>
                <w:bCs/>
                <w:lang w:val="en-IE" w:eastAsia="en-GB"/>
              </w:rPr>
            </w:pPr>
            <w:r>
              <w:rPr>
                <w:bCs/>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358016C2" w:rsidR="00E21DBD" w:rsidRDefault="00E82667" w:rsidP="00E21DBD">
            <w:pPr>
              <w:tabs>
                <w:tab w:val="left" w:pos="426"/>
              </w:tabs>
              <w:contextualSpacing/>
              <w:rPr>
                <w:bCs/>
                <w:szCs w:val="24"/>
                <w:lang w:eastAsia="en-GB"/>
              </w:rPr>
            </w:pPr>
            <w:r>
              <w:rPr>
                <w:bCs/>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9834A1"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9834A1"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9834A1"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12F01D25" w:rsidR="00E21DBD" w:rsidRPr="0007110E" w:rsidRDefault="00E82667" w:rsidP="00252050">
            <w:pPr>
              <w:tabs>
                <w:tab w:val="left" w:pos="426"/>
              </w:tabs>
              <w:rPr>
                <w:bCs/>
                <w:lang w:val="en-IE" w:eastAsia="en-GB"/>
              </w:rPr>
            </w:pPr>
            <w:r>
              <w:rPr>
                <w:bCs/>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1480D1D4" w:rsidR="00DF1E49" w:rsidRDefault="00E82667" w:rsidP="00E82667">
            <w:pPr>
              <w:tabs>
                <w:tab w:val="left" w:pos="426"/>
              </w:tabs>
              <w:spacing w:before="120" w:after="120"/>
              <w:rPr>
                <w:bCs/>
                <w:szCs w:val="24"/>
                <w:lang w:eastAsia="en-GB"/>
              </w:rPr>
            </w:pPr>
            <w:r>
              <w:rPr>
                <w:bCs/>
              </w:rPr>
              <w:object w:dxaOrig="1440" w:dyaOrig="1440" w14:anchorId="51A1B371">
                <v:shape id="_x0000_i1045" type="#_x0000_t75" style="width:108pt;height:21.6pt" o:ole="">
                  <v:imagedata r:id="rId23" o:title=""/>
                </v:shape>
                <w:control r:id="rId24" w:name="OptionButton2" w:shapeid="_x0000_i1045"/>
              </w:object>
            </w:r>
            <w:r>
              <w:rPr>
                <w:bCs/>
              </w:rPr>
              <w:object w:dxaOrig="1440" w:dyaOrig="1440" w14:anchorId="0992615F">
                <v:shape id="_x0000_i1047" type="#_x0000_t75" style="width:108pt;height:21.6pt" o:ole="">
                  <v:imagedata r:id="rId25" o:title=""/>
                </v:shape>
                <w:control r:id="rId26" w:name="OptionButton3" w:shapeid="_x0000_i1047"/>
              </w:object>
            </w:r>
          </w:p>
          <w:p w14:paraId="42C9AD79" w14:textId="6D998E4F"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2-19T00:00:00Z">
                  <w:dateFormat w:val="dd-MM-yyyy"/>
                  <w:lid w:val="fr-BE"/>
                  <w:storeMappedDataAs w:val="dateTime"/>
                  <w:calendar w:val="gregorian"/>
                </w:date>
              </w:sdtPr>
              <w:sdtEndPr/>
              <w:sdtContent>
                <w:r w:rsidR="009834A1">
                  <w:rPr>
                    <w:bCs/>
                    <w:lang w:val="fr-BE" w:eastAsia="en-GB"/>
                  </w:rPr>
                  <w:t>19-12-2025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2F0B38DA" w14:textId="220A66E0" w:rsidR="00C555C6" w:rsidRPr="00C555C6" w:rsidRDefault="00C555C6" w:rsidP="00C555C6">
          <w:pPr>
            <w:rPr>
              <w:lang w:val="en-US" w:eastAsia="en-GB"/>
            </w:rPr>
          </w:pPr>
          <w:r w:rsidRPr="00C555C6">
            <w:rPr>
              <w:lang w:val="en-US" w:eastAsia="en-GB"/>
            </w:rPr>
            <w:t>DG FISMA (Financial Stability, Financial Services and Capital Markets Union) is responsible for initiating</w:t>
          </w:r>
          <w:r w:rsidR="003957A0">
            <w:rPr>
              <w:lang w:val="en-US" w:eastAsia="en-GB"/>
            </w:rPr>
            <w:t>, developing</w:t>
          </w:r>
          <w:r w:rsidRPr="00C555C6">
            <w:rPr>
              <w:lang w:val="en-US" w:eastAsia="en-GB"/>
            </w:rPr>
            <w:t xml:space="preserve"> and implementing policy in the area of financial markets regulation and integration.</w:t>
          </w:r>
        </w:p>
        <w:p w14:paraId="64B872B2" w14:textId="5C90DA43" w:rsidR="00F56696" w:rsidRPr="00F56696" w:rsidRDefault="00F56696" w:rsidP="00F56696">
          <w:pPr>
            <w:rPr>
              <w:lang w:val="en-IE" w:eastAsia="en-GB"/>
            </w:rPr>
          </w:pPr>
          <w:r w:rsidRPr="00F56696">
            <w:rPr>
              <w:lang w:val="en-IE" w:eastAsia="en-GB"/>
            </w:rPr>
            <w:t xml:space="preserve">Unit A1 is in charge of policy definition and coordination across DG FISMA. Its mission is to contribute to the definition and implementation of an effective, coherent, consistent </w:t>
          </w:r>
          <w:r w:rsidRPr="00F56696">
            <w:rPr>
              <w:lang w:val="en-IE" w:eastAsia="en-GB"/>
            </w:rPr>
            <w:lastRenderedPageBreak/>
            <w:t>and forward looking financial services policy. To this end, the unit coordinates strategic reflections across the DG on future policy orientations and provides input and support to the different policy units of the DG at all stages of the policy development process. The unit organises and provides chairmanship to the Financial Services Policy Group - a forum in which the Heads of Unit of the DG discuss policies and the work of project teams.</w:t>
          </w:r>
        </w:p>
        <w:p w14:paraId="13150988" w14:textId="3438E29D" w:rsidR="00F56696" w:rsidRPr="00F56696" w:rsidRDefault="00F56696" w:rsidP="00F56696">
          <w:pPr>
            <w:rPr>
              <w:lang w:val="en-IE" w:eastAsia="en-GB"/>
            </w:rPr>
          </w:pPr>
          <w:r w:rsidRPr="00F56696">
            <w:rPr>
              <w:lang w:val="en-IE" w:eastAsia="en-GB"/>
            </w:rPr>
            <w:t>The unit follows all major files in the DG and manages certain high-profile</w:t>
          </w:r>
          <w:r w:rsidR="004D2EFB">
            <w:rPr>
              <w:lang w:val="en-IE" w:eastAsia="en-GB"/>
            </w:rPr>
            <w:t xml:space="preserve">, horizontal </w:t>
          </w:r>
          <w:r w:rsidRPr="00F56696">
            <w:rPr>
              <w:lang w:val="en-IE" w:eastAsia="en-GB"/>
            </w:rPr>
            <w:t xml:space="preserve">policies, such as the EU </w:t>
          </w:r>
          <w:r w:rsidR="004D2EFB">
            <w:rPr>
              <w:lang w:val="en-IE" w:eastAsia="en-GB"/>
            </w:rPr>
            <w:t>framework</w:t>
          </w:r>
          <w:r w:rsidRPr="00F56696">
            <w:rPr>
              <w:lang w:val="en-IE" w:eastAsia="en-GB"/>
            </w:rPr>
            <w:t xml:space="preserve"> for financial supervision</w:t>
          </w:r>
          <w:r w:rsidR="004D2EFB">
            <w:rPr>
              <w:lang w:val="en-IE" w:eastAsia="en-GB"/>
            </w:rPr>
            <w:t xml:space="preserve">: the Unit is in charge of the </w:t>
          </w:r>
          <w:r w:rsidR="004D2EFB" w:rsidRPr="004D2EFB">
            <w:rPr>
              <w:lang w:eastAsia="en-GB"/>
            </w:rPr>
            <w:t>European Supervisory Authorities’ (ESAs) founding regulations</w:t>
          </w:r>
          <w:r w:rsidR="004D2EFB">
            <w:rPr>
              <w:lang w:eastAsia="en-GB"/>
            </w:rPr>
            <w:t xml:space="preserve">, advises on issues related to ESAs’ work and </w:t>
          </w:r>
          <w:r w:rsidR="004D2EFB" w:rsidRPr="00F56696">
            <w:rPr>
              <w:lang w:val="en-IE" w:eastAsia="en-GB"/>
            </w:rPr>
            <w:t xml:space="preserve">coordinates the ongoing relations with the </w:t>
          </w:r>
          <w:r w:rsidR="004D2EFB">
            <w:rPr>
              <w:lang w:val="en-IE" w:eastAsia="en-GB"/>
            </w:rPr>
            <w:t>E</w:t>
          </w:r>
          <w:r w:rsidR="004D2EFB" w:rsidRPr="00F56696">
            <w:rPr>
              <w:lang w:val="en-IE" w:eastAsia="en-GB"/>
            </w:rPr>
            <w:t>SAs</w:t>
          </w:r>
          <w:r w:rsidR="004D2EFB">
            <w:rPr>
              <w:lang w:val="en-IE" w:eastAsia="en-GB"/>
            </w:rPr>
            <w:t xml:space="preserve">. Moreover, the Unit is also in charge of the </w:t>
          </w:r>
          <w:r w:rsidR="003957A0">
            <w:rPr>
              <w:lang w:val="en-IE" w:eastAsia="en-GB"/>
            </w:rPr>
            <w:t>non-</w:t>
          </w:r>
          <w:r w:rsidR="004D2EFB">
            <w:rPr>
              <w:lang w:val="en-IE" w:eastAsia="en-GB"/>
            </w:rPr>
            <w:t xml:space="preserve">prudential aspects of the </w:t>
          </w:r>
          <w:r w:rsidRPr="00F56696">
            <w:rPr>
              <w:lang w:val="en-IE" w:eastAsia="en-GB"/>
            </w:rPr>
            <w:t xml:space="preserve">securitisation policy. </w:t>
          </w:r>
        </w:p>
        <w:p w14:paraId="291B6B58" w14:textId="6C8486BE" w:rsidR="00F56696" w:rsidRPr="00F56696" w:rsidRDefault="00F56696" w:rsidP="00F56696">
          <w:pPr>
            <w:rPr>
              <w:lang w:val="en-IE" w:eastAsia="en-GB"/>
            </w:rPr>
          </w:pPr>
          <w:r w:rsidRPr="00F56696">
            <w:rPr>
              <w:lang w:val="en-IE" w:eastAsia="en-GB"/>
            </w:rPr>
            <w:t>The unit also ensures coordination of DG’s inputs to interservice consultation and represents the DG in Inter Service Steering Groups in initiative</w:t>
          </w:r>
          <w:r w:rsidR="00C97BD1">
            <w:rPr>
              <w:lang w:val="en-IE" w:eastAsia="en-GB"/>
            </w:rPr>
            <w:t>s</w:t>
          </w:r>
          <w:r w:rsidRPr="00F56696">
            <w:rPr>
              <w:lang w:val="en-IE" w:eastAsia="en-GB"/>
            </w:rPr>
            <w:t xml:space="preserve"> and projects that are of a more horizontal nature or touch upon various aspects of DG FISMA policies.</w:t>
          </w:r>
        </w:p>
        <w:p w14:paraId="59DD0438" w14:textId="1BF1C6A5" w:rsidR="00E21DBD" w:rsidRDefault="00F56696" w:rsidP="00F56696">
          <w:pPr>
            <w:rPr>
              <w:lang w:val="en-US" w:eastAsia="en-GB"/>
            </w:rPr>
          </w:pPr>
          <w:r w:rsidRPr="00F56696">
            <w:rPr>
              <w:lang w:val="en-IE" w:eastAsia="en-GB"/>
            </w:rPr>
            <w:t>Finally, the unit coordinates briefings attribution in the DG as well as policy input into briefings and speeches of a cross-cutting nature for the Commissioner, the Director General and the Deputy Director General.</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3C0136AB" w14:textId="7C032B37" w:rsidR="00F56696" w:rsidRDefault="00F56696" w:rsidP="00F56696">
          <w:pPr>
            <w:spacing w:before="100" w:beforeAutospacing="1" w:after="100" w:afterAutospacing="1"/>
            <w:rPr>
              <w:rFonts w:cstheme="minorHAnsi"/>
              <w:lang w:val="en-IE"/>
            </w:rPr>
          </w:pPr>
          <w:r w:rsidRPr="00B01B53">
            <w:rPr>
              <w:rFonts w:cstheme="minorHAnsi"/>
              <w:lang w:val="en-IE"/>
            </w:rPr>
            <w:t xml:space="preserve">The </w:t>
          </w:r>
          <w:r w:rsidR="00C555C6">
            <w:rPr>
              <w:rFonts w:cstheme="minorHAnsi"/>
              <w:lang w:val="en-IE"/>
            </w:rPr>
            <w:t>SNE</w:t>
          </w:r>
          <w:r w:rsidRPr="00B01B53">
            <w:rPr>
              <w:rFonts w:cstheme="minorHAnsi"/>
              <w:lang w:val="en-IE"/>
            </w:rPr>
            <w:t xml:space="preserve"> will contribute to the work of the unit</w:t>
          </w:r>
          <w:r w:rsidR="003957A0">
            <w:rPr>
              <w:rFonts w:cstheme="minorHAnsi"/>
              <w:lang w:val="en-IE"/>
            </w:rPr>
            <w:t>, responding flexibly to its evolving needs,</w:t>
          </w:r>
          <w:r w:rsidRPr="00B01B53">
            <w:rPr>
              <w:rFonts w:cstheme="minorHAnsi"/>
              <w:lang w:val="en-IE"/>
            </w:rPr>
            <w:t xml:space="preserve"> </w:t>
          </w:r>
          <w:r w:rsidR="003957A0">
            <w:rPr>
              <w:rFonts w:cstheme="minorHAnsi"/>
              <w:lang w:val="en-IE"/>
            </w:rPr>
            <w:t>putting at the disposal</w:t>
          </w:r>
          <w:r w:rsidR="003957A0" w:rsidRPr="00B01B53">
            <w:rPr>
              <w:rFonts w:cstheme="minorHAnsi"/>
              <w:lang w:val="en-IE"/>
            </w:rPr>
            <w:t xml:space="preserve"> </w:t>
          </w:r>
          <w:r w:rsidR="003957A0">
            <w:rPr>
              <w:rFonts w:cstheme="minorHAnsi"/>
              <w:lang w:val="en-IE"/>
            </w:rPr>
            <w:t xml:space="preserve">their </w:t>
          </w:r>
          <w:r w:rsidRPr="00B01B53">
            <w:rPr>
              <w:rFonts w:cstheme="minorHAnsi"/>
              <w:lang w:val="en-IE"/>
            </w:rPr>
            <w:t xml:space="preserve">specific </w:t>
          </w:r>
          <w:r w:rsidR="003957A0">
            <w:rPr>
              <w:rFonts w:cstheme="minorHAnsi"/>
              <w:lang w:val="en-IE"/>
            </w:rPr>
            <w:t xml:space="preserve">experience, </w:t>
          </w:r>
          <w:r w:rsidRPr="00B01B53">
            <w:rPr>
              <w:rFonts w:cstheme="minorHAnsi"/>
              <w:lang w:val="en-IE"/>
            </w:rPr>
            <w:t>competence</w:t>
          </w:r>
          <w:r w:rsidR="003957A0">
            <w:rPr>
              <w:rFonts w:cstheme="minorHAnsi"/>
              <w:lang w:val="en-IE"/>
            </w:rPr>
            <w:t>s</w:t>
          </w:r>
          <w:r w:rsidRPr="00B01B53">
            <w:rPr>
              <w:rFonts w:cstheme="minorHAnsi"/>
              <w:lang w:val="en-IE"/>
            </w:rPr>
            <w:t xml:space="preserve"> and educational background. </w:t>
          </w:r>
        </w:p>
        <w:p w14:paraId="7A9CA268" w14:textId="6E742C99" w:rsidR="00F56696" w:rsidRPr="00B01B53" w:rsidRDefault="00F56696" w:rsidP="00F56696">
          <w:pPr>
            <w:spacing w:before="100" w:beforeAutospacing="1" w:after="100" w:afterAutospacing="1"/>
            <w:rPr>
              <w:rFonts w:cstheme="minorHAnsi"/>
              <w:lang w:val="en-IE"/>
            </w:rPr>
          </w:pPr>
          <w:r w:rsidRPr="00B01B53">
            <w:rPr>
              <w:rFonts w:cstheme="minorHAnsi"/>
              <w:lang w:val="en-IE"/>
            </w:rPr>
            <w:t xml:space="preserve">The </w:t>
          </w:r>
          <w:r w:rsidR="00C555C6">
            <w:rPr>
              <w:rFonts w:cstheme="minorHAnsi"/>
              <w:lang w:val="en-IE"/>
            </w:rPr>
            <w:t>SNE</w:t>
          </w:r>
          <w:r w:rsidRPr="00B01B53">
            <w:rPr>
              <w:rFonts w:cstheme="minorHAnsi"/>
              <w:lang w:val="en-IE"/>
            </w:rPr>
            <w:t xml:space="preserve"> will contribute to the Unit's work in particular in the following areas:</w:t>
          </w:r>
        </w:p>
        <w:p w14:paraId="660F6292" w14:textId="77777777" w:rsidR="00F56696" w:rsidRPr="004F460E" w:rsidRDefault="00F56696" w:rsidP="00F56696">
          <w:pPr>
            <w:pStyle w:val="ListParagraph"/>
            <w:numPr>
              <w:ilvl w:val="0"/>
              <w:numId w:val="34"/>
            </w:numPr>
            <w:spacing w:before="100" w:beforeAutospacing="1" w:after="100" w:afterAutospacing="1" w:line="240" w:lineRule="auto"/>
            <w:jc w:val="both"/>
            <w:rPr>
              <w:rFonts w:ascii="Times New Roman" w:hAnsi="Times New Roman" w:cs="Times New Roman"/>
              <w:sz w:val="24"/>
              <w:szCs w:val="24"/>
              <w:lang w:val="en-IE" w:eastAsia="en-IE"/>
            </w:rPr>
          </w:pPr>
          <w:r w:rsidRPr="004F460E">
            <w:rPr>
              <w:rFonts w:ascii="Times New Roman" w:hAnsi="Times New Roman" w:cs="Times New Roman"/>
              <w:sz w:val="24"/>
              <w:szCs w:val="24"/>
              <w:lang w:val="en-IE" w:eastAsia="en-IE"/>
            </w:rPr>
            <w:t>Contribute to the coordination of horizontal policy reflections across DG FISMA and providing input and support to the different policy units of the DG in the policy development process with a view to contributing to the definition and implementation of an effective, coherent, consistent and forward-looking financial services policy.</w:t>
          </w:r>
        </w:p>
        <w:p w14:paraId="77455F5D" w14:textId="19546411" w:rsidR="00F56696" w:rsidRPr="00C555C6" w:rsidRDefault="00787A2D" w:rsidP="00C555C6">
          <w:pPr>
            <w:pStyle w:val="ListParagraph"/>
            <w:numPr>
              <w:ilvl w:val="0"/>
              <w:numId w:val="34"/>
            </w:numPr>
            <w:spacing w:before="100" w:beforeAutospacing="1" w:after="100" w:afterAutospacing="1" w:line="240" w:lineRule="auto"/>
            <w:jc w:val="both"/>
            <w:rPr>
              <w:rFonts w:ascii="Times New Roman" w:hAnsi="Times New Roman" w:cs="Times New Roman"/>
              <w:sz w:val="24"/>
              <w:szCs w:val="24"/>
              <w:lang w:val="en-IE" w:eastAsia="en-IE"/>
            </w:rPr>
          </w:pPr>
          <w:r>
            <w:rPr>
              <w:rFonts w:ascii="Times New Roman" w:hAnsi="Times New Roman" w:cs="Times New Roman"/>
              <w:sz w:val="24"/>
              <w:szCs w:val="24"/>
              <w:lang w:val="en-IE" w:eastAsia="en-IE"/>
            </w:rPr>
            <w:t xml:space="preserve">Actively participate in the </w:t>
          </w:r>
          <w:r w:rsidR="00C555C6" w:rsidRPr="00C555C6">
            <w:rPr>
              <w:rFonts w:ascii="Times New Roman" w:hAnsi="Times New Roman" w:cs="Times New Roman"/>
              <w:sz w:val="24"/>
              <w:szCs w:val="24"/>
              <w:lang w:val="en-IE" w:eastAsia="en-IE"/>
            </w:rPr>
            <w:t xml:space="preserve">work </w:t>
          </w:r>
          <w:r>
            <w:rPr>
              <w:rFonts w:ascii="Times New Roman" w:hAnsi="Times New Roman" w:cs="Times New Roman"/>
              <w:sz w:val="24"/>
              <w:szCs w:val="24"/>
              <w:lang w:val="en-IE" w:eastAsia="en-IE"/>
            </w:rPr>
            <w:t>on</w:t>
          </w:r>
          <w:r w:rsidRPr="00C555C6">
            <w:rPr>
              <w:rFonts w:ascii="Times New Roman" w:hAnsi="Times New Roman" w:cs="Times New Roman"/>
              <w:sz w:val="24"/>
              <w:szCs w:val="24"/>
              <w:lang w:val="en-IE" w:eastAsia="en-IE"/>
            </w:rPr>
            <w:t xml:space="preserve"> </w:t>
          </w:r>
          <w:r w:rsidR="00C555C6" w:rsidRPr="00C555C6">
            <w:rPr>
              <w:rFonts w:ascii="Times New Roman" w:hAnsi="Times New Roman" w:cs="Times New Roman"/>
              <w:sz w:val="24"/>
              <w:szCs w:val="24"/>
              <w:lang w:val="en-IE" w:eastAsia="en-IE"/>
            </w:rPr>
            <w:t>the Savings</w:t>
          </w:r>
          <w:r w:rsidR="00C555C6">
            <w:rPr>
              <w:rFonts w:ascii="Times New Roman" w:hAnsi="Times New Roman" w:cs="Times New Roman"/>
              <w:sz w:val="24"/>
              <w:szCs w:val="24"/>
              <w:lang w:val="en-IE" w:eastAsia="en-IE"/>
            </w:rPr>
            <w:t xml:space="preserve"> </w:t>
          </w:r>
          <w:r w:rsidR="00C555C6" w:rsidRPr="00C555C6">
            <w:rPr>
              <w:rFonts w:ascii="Times New Roman" w:hAnsi="Times New Roman" w:cs="Times New Roman"/>
              <w:sz w:val="24"/>
              <w:szCs w:val="24"/>
              <w:lang w:val="en-IE" w:eastAsia="en-IE"/>
            </w:rPr>
            <w:t>and Investments Union</w:t>
          </w:r>
          <w:r w:rsidR="00C555C6">
            <w:rPr>
              <w:rFonts w:ascii="Times New Roman" w:hAnsi="Times New Roman" w:cs="Times New Roman"/>
              <w:sz w:val="24"/>
              <w:szCs w:val="24"/>
              <w:lang w:val="en-IE" w:eastAsia="en-IE"/>
            </w:rPr>
            <w:t xml:space="preserve"> in particular in the area </w:t>
          </w:r>
          <w:r w:rsidR="00F56696" w:rsidRPr="00C555C6">
            <w:rPr>
              <w:rFonts w:ascii="Times New Roman" w:hAnsi="Times New Roman" w:cs="Times New Roman"/>
              <w:sz w:val="24"/>
              <w:szCs w:val="24"/>
              <w:lang w:val="en-IE" w:eastAsia="en-IE"/>
            </w:rPr>
            <w:t xml:space="preserve">of </w:t>
          </w:r>
          <w:r w:rsidR="004D2EFB" w:rsidRPr="00C555C6">
            <w:rPr>
              <w:rFonts w:ascii="Times New Roman" w:hAnsi="Times New Roman" w:cs="Times New Roman"/>
              <w:sz w:val="24"/>
              <w:szCs w:val="24"/>
              <w:lang w:val="en-IE" w:eastAsia="en-IE"/>
            </w:rPr>
            <w:t xml:space="preserve">supervision and </w:t>
          </w:r>
          <w:r w:rsidR="00F56696" w:rsidRPr="00C555C6">
            <w:rPr>
              <w:rFonts w:ascii="Times New Roman" w:hAnsi="Times New Roman" w:cs="Times New Roman"/>
              <w:sz w:val="24"/>
              <w:szCs w:val="24"/>
              <w:lang w:val="en-IE" w:eastAsia="en-IE"/>
            </w:rPr>
            <w:t xml:space="preserve">securitisation. This work </w:t>
          </w:r>
          <w:r w:rsidR="003957A0">
            <w:rPr>
              <w:rFonts w:ascii="Times New Roman" w:hAnsi="Times New Roman" w:cs="Times New Roman"/>
              <w:sz w:val="24"/>
              <w:szCs w:val="24"/>
              <w:lang w:val="en-IE" w:eastAsia="en-IE"/>
            </w:rPr>
            <w:t>may</w:t>
          </w:r>
          <w:r w:rsidR="003957A0" w:rsidRPr="00C555C6">
            <w:rPr>
              <w:rFonts w:ascii="Times New Roman" w:hAnsi="Times New Roman" w:cs="Times New Roman"/>
              <w:sz w:val="24"/>
              <w:szCs w:val="24"/>
              <w:lang w:val="en-IE" w:eastAsia="en-IE"/>
            </w:rPr>
            <w:t xml:space="preserve"> </w:t>
          </w:r>
          <w:r w:rsidR="00F56696" w:rsidRPr="00C555C6">
            <w:rPr>
              <w:rFonts w:ascii="Times New Roman" w:hAnsi="Times New Roman" w:cs="Times New Roman"/>
              <w:sz w:val="24"/>
              <w:szCs w:val="24"/>
              <w:lang w:val="en-IE" w:eastAsia="en-IE"/>
            </w:rPr>
            <w:t>entail participating in meetings with stakeholders, preparing notes, summarising documents and drafting (legal and/or policy) texts.</w:t>
          </w:r>
          <w:r w:rsidR="00C555C6" w:rsidRPr="00C555C6">
            <w:rPr>
              <w:rFonts w:ascii="Times New Roman" w:hAnsi="Times New Roman" w:cs="Times New Roman"/>
              <w:sz w:val="24"/>
              <w:szCs w:val="24"/>
              <w:lang w:val="en-IE" w:eastAsia="en-IE"/>
            </w:rPr>
            <w:t xml:space="preserve"> </w:t>
          </w:r>
        </w:p>
        <w:p w14:paraId="3B687B4E" w14:textId="339875E4" w:rsidR="00F56696" w:rsidRPr="004F460E" w:rsidRDefault="00F56696" w:rsidP="00F56696">
          <w:pPr>
            <w:pStyle w:val="ListParagraph"/>
            <w:numPr>
              <w:ilvl w:val="0"/>
              <w:numId w:val="34"/>
            </w:numPr>
            <w:spacing w:before="100" w:beforeAutospacing="1" w:after="100" w:afterAutospacing="1" w:line="240" w:lineRule="auto"/>
            <w:jc w:val="both"/>
            <w:rPr>
              <w:rFonts w:ascii="Times New Roman" w:hAnsi="Times New Roman" w:cs="Times New Roman"/>
              <w:sz w:val="24"/>
              <w:szCs w:val="24"/>
              <w:lang w:val="en-IE" w:eastAsia="en-IE"/>
            </w:rPr>
          </w:pPr>
          <w:r w:rsidRPr="004F460E">
            <w:rPr>
              <w:rFonts w:ascii="Times New Roman" w:hAnsi="Times New Roman" w:cs="Times New Roman"/>
              <w:sz w:val="24"/>
              <w:szCs w:val="24"/>
              <w:lang w:val="en-IE" w:eastAsia="en-IE"/>
            </w:rPr>
            <w:t xml:space="preserve">Contribute to the organisation of the Financial Services Policy Group. </w:t>
          </w:r>
        </w:p>
        <w:p w14:paraId="324F3761" w14:textId="2EE61F95" w:rsidR="00F56696" w:rsidRPr="004F460E" w:rsidRDefault="00F11E27" w:rsidP="00F56696">
          <w:pPr>
            <w:pStyle w:val="ListParagraph"/>
            <w:numPr>
              <w:ilvl w:val="0"/>
              <w:numId w:val="34"/>
            </w:numPr>
            <w:spacing w:before="100" w:beforeAutospacing="1" w:after="100" w:afterAutospacing="1" w:line="240" w:lineRule="auto"/>
            <w:jc w:val="both"/>
            <w:rPr>
              <w:rFonts w:ascii="Times New Roman" w:hAnsi="Times New Roman" w:cs="Times New Roman"/>
              <w:sz w:val="24"/>
              <w:szCs w:val="24"/>
              <w:lang w:val="en-IE" w:eastAsia="en-IE"/>
            </w:rPr>
          </w:pPr>
          <w:r w:rsidRPr="004F460E">
            <w:rPr>
              <w:rFonts w:ascii="Times New Roman" w:hAnsi="Times New Roman" w:cs="Times New Roman"/>
              <w:sz w:val="24"/>
              <w:szCs w:val="24"/>
              <w:lang w:val="en-IE" w:eastAsia="en-IE"/>
            </w:rPr>
            <w:t>Coordinat</w:t>
          </w:r>
          <w:r>
            <w:rPr>
              <w:rFonts w:ascii="Times New Roman" w:hAnsi="Times New Roman" w:cs="Times New Roman"/>
              <w:sz w:val="24"/>
              <w:szCs w:val="24"/>
              <w:lang w:val="en-IE" w:eastAsia="en-IE"/>
            </w:rPr>
            <w:t>e</w:t>
          </w:r>
          <w:r w:rsidRPr="004F460E">
            <w:rPr>
              <w:rFonts w:ascii="Times New Roman" w:hAnsi="Times New Roman" w:cs="Times New Roman"/>
              <w:sz w:val="24"/>
              <w:szCs w:val="24"/>
              <w:lang w:val="en-IE" w:eastAsia="en-IE"/>
            </w:rPr>
            <w:t xml:space="preserve"> </w:t>
          </w:r>
          <w:r>
            <w:rPr>
              <w:rFonts w:ascii="Times New Roman" w:hAnsi="Times New Roman" w:cs="Times New Roman"/>
              <w:sz w:val="24"/>
              <w:szCs w:val="24"/>
              <w:lang w:val="en-IE" w:eastAsia="en-IE"/>
            </w:rPr>
            <w:t xml:space="preserve">the preparation of </w:t>
          </w:r>
          <w:r w:rsidR="00F56696" w:rsidRPr="004F460E">
            <w:rPr>
              <w:rFonts w:ascii="Times New Roman" w:hAnsi="Times New Roman" w:cs="Times New Roman"/>
              <w:sz w:val="24"/>
              <w:szCs w:val="24"/>
              <w:lang w:val="en-IE" w:eastAsia="en-IE"/>
            </w:rPr>
            <w:t xml:space="preserve">briefings in the DG and </w:t>
          </w:r>
          <w:r>
            <w:rPr>
              <w:rFonts w:ascii="Times New Roman" w:hAnsi="Times New Roman" w:cs="Times New Roman"/>
              <w:sz w:val="24"/>
              <w:szCs w:val="24"/>
              <w:lang w:val="en-IE" w:eastAsia="en-IE"/>
            </w:rPr>
            <w:t xml:space="preserve">prepare </w:t>
          </w:r>
          <w:r w:rsidR="00F56696" w:rsidRPr="004F460E">
            <w:rPr>
              <w:rFonts w:ascii="Times New Roman" w:hAnsi="Times New Roman" w:cs="Times New Roman"/>
              <w:sz w:val="24"/>
              <w:szCs w:val="24"/>
              <w:lang w:val="en-IE" w:eastAsia="en-IE"/>
            </w:rPr>
            <w:t xml:space="preserve">policy input </w:t>
          </w:r>
          <w:r>
            <w:rPr>
              <w:rFonts w:ascii="Times New Roman" w:hAnsi="Times New Roman" w:cs="Times New Roman"/>
              <w:sz w:val="24"/>
              <w:szCs w:val="24"/>
              <w:lang w:val="en-IE" w:eastAsia="en-IE"/>
            </w:rPr>
            <w:t xml:space="preserve">for </w:t>
          </w:r>
          <w:r w:rsidR="00F56696" w:rsidRPr="004F460E">
            <w:rPr>
              <w:rFonts w:ascii="Times New Roman" w:hAnsi="Times New Roman" w:cs="Times New Roman"/>
              <w:sz w:val="24"/>
              <w:szCs w:val="24"/>
              <w:lang w:val="en-IE" w:eastAsia="en-IE"/>
            </w:rPr>
            <w:t>briefings and speeches of a cross-cutting nature</w:t>
          </w:r>
          <w:r w:rsidR="00330912">
            <w:rPr>
              <w:rFonts w:ascii="Times New Roman" w:hAnsi="Times New Roman" w:cs="Times New Roman"/>
              <w:sz w:val="24"/>
              <w:szCs w:val="24"/>
              <w:lang w:val="en-IE" w:eastAsia="en-IE"/>
            </w:rPr>
            <w:t>.</w:t>
          </w:r>
        </w:p>
        <w:p w14:paraId="240C4820" w14:textId="7281B82A" w:rsidR="00F56696" w:rsidRPr="004F460E" w:rsidRDefault="00F56696" w:rsidP="00F56696">
          <w:pPr>
            <w:pStyle w:val="ListParagraph"/>
            <w:numPr>
              <w:ilvl w:val="0"/>
              <w:numId w:val="34"/>
            </w:numPr>
            <w:spacing w:before="100" w:beforeAutospacing="1" w:after="100" w:afterAutospacing="1" w:line="240" w:lineRule="auto"/>
            <w:jc w:val="both"/>
            <w:rPr>
              <w:rFonts w:ascii="Times New Roman" w:hAnsi="Times New Roman" w:cs="Times New Roman"/>
              <w:sz w:val="24"/>
              <w:szCs w:val="24"/>
              <w:lang w:val="en-IE" w:eastAsia="en-IE"/>
            </w:rPr>
          </w:pPr>
          <w:r w:rsidRPr="004F460E">
            <w:rPr>
              <w:rFonts w:ascii="Times New Roman" w:hAnsi="Times New Roman" w:cs="Times New Roman"/>
              <w:sz w:val="24"/>
              <w:szCs w:val="24"/>
              <w:lang w:val="en-IE" w:eastAsia="en-IE"/>
            </w:rPr>
            <w:t>Help developing and coordinating inputs from DG FISMA to the work of other DGs (in particular DG TAXUD, GROW, ECFIN, JUST)</w:t>
          </w:r>
          <w:r w:rsidR="00330912">
            <w:rPr>
              <w:rFonts w:ascii="Times New Roman" w:hAnsi="Times New Roman" w:cs="Times New Roman"/>
              <w:sz w:val="24"/>
              <w:szCs w:val="24"/>
              <w:lang w:val="en-IE" w:eastAsia="en-IE"/>
            </w:rPr>
            <w:t>.</w:t>
          </w:r>
        </w:p>
        <w:p w14:paraId="0637BCD5" w14:textId="76A07E44" w:rsidR="00F56696" w:rsidRPr="00B01B53" w:rsidRDefault="00F56696" w:rsidP="00F56696">
          <w:pPr>
            <w:spacing w:before="100" w:beforeAutospacing="1" w:after="100" w:afterAutospacing="1"/>
            <w:rPr>
              <w:rFonts w:cstheme="minorHAnsi"/>
              <w:lang w:val="en-IE"/>
            </w:rPr>
          </w:pPr>
          <w:r w:rsidRPr="00B01B53">
            <w:rPr>
              <w:rFonts w:cstheme="minorHAnsi"/>
              <w:lang w:val="en-IE"/>
            </w:rPr>
            <w:t xml:space="preserve">The </w:t>
          </w:r>
          <w:r w:rsidR="00C555C6">
            <w:rPr>
              <w:rFonts w:cstheme="minorHAnsi"/>
              <w:lang w:val="en-IE"/>
            </w:rPr>
            <w:t>SNE</w:t>
          </w:r>
          <w:r w:rsidRPr="00B01B53">
            <w:rPr>
              <w:rFonts w:cstheme="minorHAnsi"/>
              <w:lang w:val="en-IE"/>
            </w:rPr>
            <w:t xml:space="preserve"> will acquire knowledge and practical experience in the Commission's policies, rules, procedures and activities. The </w:t>
          </w:r>
          <w:r>
            <w:rPr>
              <w:rFonts w:cstheme="minorHAnsi"/>
              <w:lang w:val="en-IE"/>
            </w:rPr>
            <w:t>colleague</w:t>
          </w:r>
          <w:r w:rsidRPr="00B01B53">
            <w:rPr>
              <w:rFonts w:cstheme="minorHAnsi"/>
              <w:lang w:val="en-IE"/>
            </w:rPr>
            <w:t xml:space="preserve"> will participate in meetings with other FISMA Units as well as in meetings with stakeholders. </w:t>
          </w:r>
        </w:p>
        <w:p w14:paraId="46EE3E07" w14:textId="3E7E327E" w:rsidR="00E21DBD" w:rsidRPr="00AF7D78" w:rsidRDefault="00F56696" w:rsidP="00F56696">
          <w:pPr>
            <w:rPr>
              <w:lang w:val="en-US" w:eastAsia="en-GB"/>
            </w:rPr>
          </w:pPr>
          <w:r w:rsidRPr="009E0929">
            <w:rPr>
              <w:rFonts w:cstheme="minorHAnsi"/>
              <w:lang w:val="en-IE"/>
            </w:rPr>
            <w:t xml:space="preserve">It is an opportunity to have an impact from a central place and perspective on EU financial markets and financial services policies that support stability, jobs and growth. The </w:t>
          </w:r>
          <w:r>
            <w:rPr>
              <w:rFonts w:cstheme="minorHAnsi"/>
              <w:lang w:val="en-IE"/>
            </w:rPr>
            <w:t>colleague</w:t>
          </w:r>
          <w:r w:rsidRPr="009E0929">
            <w:rPr>
              <w:rFonts w:cstheme="minorHAnsi"/>
              <w:lang w:val="en-IE"/>
            </w:rPr>
            <w:t xml:space="preserve"> will cooperate closely also with the other units in the Directorate and help ensure that the Commission's financial services policies are well-coordinated across sector, that they support the overall mission and objectives of the DG and that financial service policy considerations are sufficiently taken into account in the overall Commission</w:t>
          </w:r>
          <w:r w:rsidR="00330912">
            <w:rPr>
              <w:rFonts w:cstheme="minorHAnsi"/>
              <w:lang w:val="en-IE"/>
            </w:rPr>
            <w:t>’s</w:t>
          </w:r>
          <w:r w:rsidRPr="009E0929">
            <w:rPr>
              <w:rFonts w:cstheme="minorHAnsi"/>
              <w:lang w:val="en-IE"/>
            </w:rPr>
            <w:t xml:space="preserve"> policies.</w:t>
          </w:r>
        </w:p>
      </w:sdtContent>
    </w:sdt>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lastRenderedPageBreak/>
        <w:t>Jobholder Profile (We look for)</w:t>
      </w:r>
    </w:p>
    <w:sdt>
      <w:sdtPr>
        <w:rPr>
          <w:lang w:val="en-US" w:eastAsia="en-GB"/>
        </w:rPr>
        <w:id w:val="-209197804"/>
        <w:placeholder>
          <w:docPart w:val="D53C757808094631B3D30FCCF370CC97"/>
        </w:placeholder>
      </w:sdtPr>
      <w:sdtEndPr/>
      <w:sdtContent>
        <w:p w14:paraId="51994EDB" w14:textId="23A11C14" w:rsidR="002E40A9" w:rsidRPr="00C555C6" w:rsidRDefault="00F97B04" w:rsidP="00C555C6">
          <w:pPr>
            <w:spacing w:before="100" w:beforeAutospacing="1" w:after="100" w:afterAutospacing="1"/>
            <w:rPr>
              <w:rFonts w:cstheme="minorHAnsi"/>
              <w:lang w:val="en-US"/>
            </w:rPr>
          </w:pPr>
          <w:r w:rsidRPr="009E0929">
            <w:rPr>
              <w:rFonts w:cstheme="minorHAnsi"/>
              <w:lang w:val="en-IE"/>
            </w:rPr>
            <w:t>We are looking for a</w:t>
          </w:r>
          <w:r w:rsidR="00C555C6">
            <w:rPr>
              <w:rFonts w:cstheme="minorHAnsi"/>
              <w:lang w:val="en-IE"/>
            </w:rPr>
            <w:t xml:space="preserve"> </w:t>
          </w:r>
          <w:r w:rsidR="00F11E27">
            <w:rPr>
              <w:rFonts w:cstheme="minorHAnsi"/>
              <w:lang w:val="en-IE"/>
            </w:rPr>
            <w:t>well-</w:t>
          </w:r>
          <w:r w:rsidR="00C555C6">
            <w:rPr>
              <w:rFonts w:cstheme="minorHAnsi"/>
              <w:lang w:val="en-IE"/>
            </w:rPr>
            <w:t>qualified</w:t>
          </w:r>
          <w:r>
            <w:rPr>
              <w:rFonts w:cstheme="minorHAnsi"/>
              <w:lang w:val="en-IE"/>
            </w:rPr>
            <w:t xml:space="preserve">, </w:t>
          </w:r>
          <w:r w:rsidRPr="009E0929">
            <w:rPr>
              <w:rFonts w:cstheme="minorHAnsi"/>
              <w:lang w:val="en-IE"/>
            </w:rPr>
            <w:t xml:space="preserve">dynamic, motivated </w:t>
          </w:r>
          <w:r>
            <w:rPr>
              <w:rFonts w:cstheme="minorHAnsi"/>
              <w:lang w:val="en-IE"/>
            </w:rPr>
            <w:t>colleague</w:t>
          </w:r>
          <w:r w:rsidRPr="009E0929">
            <w:rPr>
              <w:rFonts w:cstheme="minorHAnsi"/>
              <w:lang w:val="en-IE"/>
            </w:rPr>
            <w:t xml:space="preserve"> with </w:t>
          </w:r>
          <w:r w:rsidR="004D2EFB">
            <w:rPr>
              <w:rFonts w:cstheme="minorHAnsi"/>
              <w:lang w:val="en-IE"/>
            </w:rPr>
            <w:t>sound experience</w:t>
          </w:r>
          <w:r w:rsidRPr="009E0929">
            <w:rPr>
              <w:rFonts w:cstheme="minorHAnsi"/>
              <w:lang w:val="en-IE"/>
            </w:rPr>
            <w:t xml:space="preserve"> in financial services. </w:t>
          </w:r>
          <w:r w:rsidR="00C555C6" w:rsidRPr="00C555C6">
            <w:rPr>
              <w:rFonts w:cstheme="minorHAnsi"/>
              <w:lang w:val="en-US"/>
            </w:rPr>
            <w:t xml:space="preserve">The applicant shall have a good knowledge of the </w:t>
          </w:r>
          <w:r w:rsidR="00C555C6">
            <w:rPr>
              <w:rFonts w:cstheme="minorHAnsi"/>
              <w:lang w:val="en-US"/>
            </w:rPr>
            <w:t xml:space="preserve">EU supervisory and </w:t>
          </w:r>
          <w:r w:rsidR="00330912">
            <w:rPr>
              <w:rFonts w:cstheme="minorHAnsi"/>
              <w:lang w:val="en-US"/>
            </w:rPr>
            <w:t>regulatory</w:t>
          </w:r>
          <w:r w:rsidR="00C555C6">
            <w:rPr>
              <w:rFonts w:cstheme="minorHAnsi"/>
              <w:lang w:val="en-US"/>
            </w:rPr>
            <w:t xml:space="preserve"> framework. </w:t>
          </w:r>
          <w:r w:rsidR="00C555C6" w:rsidRPr="00C555C6">
            <w:rPr>
              <w:rFonts w:cstheme="minorHAnsi"/>
              <w:lang w:val="en-US"/>
            </w:rPr>
            <w:t>Knowledge of European institutional procedures and legal drafting would also be an asset.</w:t>
          </w:r>
          <w:r w:rsidR="00C555C6">
            <w:rPr>
              <w:rFonts w:cstheme="minorHAnsi"/>
              <w:lang w:val="en-US"/>
            </w:rPr>
            <w:t xml:space="preserve"> </w:t>
          </w:r>
          <w:r w:rsidRPr="009E0929">
            <w:rPr>
              <w:rFonts w:cstheme="minorHAnsi"/>
              <w:lang w:val="en-IE"/>
            </w:rPr>
            <w:t xml:space="preserve">The successful candidate should have very good analytical and critical thinking skills. </w:t>
          </w:r>
          <w:r w:rsidR="00C555C6" w:rsidRPr="00C555C6">
            <w:rPr>
              <w:rFonts w:cstheme="minorHAnsi"/>
              <w:lang w:val="en-US"/>
            </w:rPr>
            <w:t xml:space="preserve">The post requires flexibility and ability to </w:t>
          </w:r>
          <w:r w:rsidR="00C555C6">
            <w:rPr>
              <w:rFonts w:cstheme="minorHAnsi"/>
              <w:lang w:val="en-US"/>
            </w:rPr>
            <w:t xml:space="preserve">work under </w:t>
          </w:r>
          <w:r w:rsidR="00C555C6" w:rsidRPr="00C555C6">
            <w:rPr>
              <w:rFonts w:cstheme="minorHAnsi"/>
              <w:lang w:val="en-US"/>
            </w:rPr>
            <w:t xml:space="preserve">pressure. Given </w:t>
          </w:r>
          <w:r w:rsidR="00F11E27">
            <w:rPr>
              <w:rFonts w:cstheme="minorHAnsi"/>
              <w:lang w:val="en-US"/>
            </w:rPr>
            <w:t xml:space="preserve">that </w:t>
          </w:r>
          <w:r w:rsidR="00C555C6" w:rsidRPr="00C555C6">
            <w:rPr>
              <w:rFonts w:cstheme="minorHAnsi"/>
              <w:lang w:val="en-US"/>
            </w:rPr>
            <w:t>interlocutors are often representatives from national governments, M</w:t>
          </w:r>
          <w:r w:rsidR="00F11E27">
            <w:rPr>
              <w:rFonts w:cstheme="minorHAnsi"/>
              <w:lang w:val="en-US"/>
            </w:rPr>
            <w:t xml:space="preserve">ember of </w:t>
          </w:r>
          <w:r w:rsidR="00C555C6" w:rsidRPr="00C555C6">
            <w:rPr>
              <w:rFonts w:cstheme="minorHAnsi"/>
              <w:lang w:val="en-US"/>
            </w:rPr>
            <w:t>E</w:t>
          </w:r>
          <w:r w:rsidR="00F11E27">
            <w:rPr>
              <w:rFonts w:cstheme="minorHAnsi"/>
              <w:lang w:val="en-US"/>
            </w:rPr>
            <w:t xml:space="preserve">uropean </w:t>
          </w:r>
          <w:r w:rsidR="00C555C6" w:rsidRPr="00C555C6">
            <w:rPr>
              <w:rFonts w:cstheme="minorHAnsi"/>
              <w:lang w:val="en-US"/>
            </w:rPr>
            <w:t>P</w:t>
          </w:r>
          <w:r w:rsidR="00F11E27">
            <w:rPr>
              <w:rFonts w:cstheme="minorHAnsi"/>
              <w:lang w:val="en-US"/>
            </w:rPr>
            <w:t xml:space="preserve">arliament, senior industry representatives </w:t>
          </w:r>
          <w:r w:rsidR="00C555C6" w:rsidRPr="00C555C6">
            <w:rPr>
              <w:rFonts w:cstheme="minorHAnsi"/>
              <w:lang w:val="en-US"/>
            </w:rPr>
            <w:t xml:space="preserve">), the post also requires </w:t>
          </w:r>
          <w:r w:rsidR="00F11E27">
            <w:rPr>
              <w:rFonts w:cstheme="minorHAnsi"/>
              <w:lang w:val="en-US"/>
            </w:rPr>
            <w:t xml:space="preserve">good </w:t>
          </w:r>
          <w:r w:rsidR="00C555C6" w:rsidRPr="00C555C6">
            <w:rPr>
              <w:rFonts w:cstheme="minorHAnsi"/>
              <w:lang w:val="en-US"/>
            </w:rPr>
            <w:t xml:space="preserve">political </w:t>
          </w:r>
          <w:r w:rsidR="002970FE">
            <w:rPr>
              <w:rFonts w:cstheme="minorHAnsi"/>
              <w:lang w:val="en-US"/>
            </w:rPr>
            <w:t>judgement and ability to communicate effectively in complex, multilateral settings</w:t>
          </w:r>
          <w:r w:rsidR="00C555C6" w:rsidRPr="00C555C6">
            <w:rPr>
              <w:rFonts w:cstheme="minorHAnsi"/>
              <w:lang w:val="en-US"/>
            </w:rPr>
            <w:t>.</w:t>
          </w:r>
          <w:r w:rsidR="00C555C6">
            <w:rPr>
              <w:rFonts w:cstheme="minorHAnsi"/>
              <w:lang w:val="en-US"/>
            </w:rPr>
            <w:t xml:space="preserve"> </w:t>
          </w:r>
          <w:r w:rsidRPr="00275931">
            <w:rPr>
              <w:rFonts w:cstheme="minorHAnsi"/>
            </w:rPr>
            <w:t xml:space="preserve">The successful candidate should have </w:t>
          </w:r>
          <w:r>
            <w:rPr>
              <w:rFonts w:cstheme="minorHAnsi"/>
            </w:rPr>
            <w:t xml:space="preserve">very good </w:t>
          </w:r>
          <w:r w:rsidRPr="00275931">
            <w:rPr>
              <w:rFonts w:cstheme="minorHAnsi"/>
            </w:rPr>
            <w:t>drafting and communication skills and a sound command of English.</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lastRenderedPageBreak/>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C1452" w14:textId="77777777" w:rsidR="0093371E" w:rsidRDefault="0093371E">
      <w:pPr>
        <w:spacing w:after="0"/>
      </w:pPr>
      <w:r>
        <w:separator/>
      </w:r>
    </w:p>
  </w:endnote>
  <w:endnote w:type="continuationSeparator" w:id="0">
    <w:p w14:paraId="28D5C3C2" w14:textId="77777777" w:rsidR="0093371E" w:rsidRDefault="009337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500AF" w14:textId="77777777" w:rsidR="0093371E" w:rsidRDefault="0093371E">
      <w:pPr>
        <w:spacing w:after="0"/>
      </w:pPr>
      <w:r>
        <w:separator/>
      </w:r>
    </w:p>
  </w:footnote>
  <w:footnote w:type="continuationSeparator" w:id="0">
    <w:p w14:paraId="38D194EB" w14:textId="77777777" w:rsidR="0093371E" w:rsidRDefault="0093371E">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0024210"/>
    <w:multiLevelType w:val="hybridMultilevel"/>
    <w:tmpl w:val="26609132"/>
    <w:lvl w:ilvl="0" w:tplc="00CE2762">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1"/>
  </w:num>
  <w:num w:numId="6" w16cid:durableId="1581711852">
    <w:abstractNumId w:val="23"/>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20"/>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6587762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D0A81"/>
    <w:rsid w:val="002109E6"/>
    <w:rsid w:val="00252050"/>
    <w:rsid w:val="0027175C"/>
    <w:rsid w:val="0028263A"/>
    <w:rsid w:val="002970FE"/>
    <w:rsid w:val="002B3CBF"/>
    <w:rsid w:val="002C13C3"/>
    <w:rsid w:val="002C3BAB"/>
    <w:rsid w:val="002C49D0"/>
    <w:rsid w:val="002E40A9"/>
    <w:rsid w:val="00330912"/>
    <w:rsid w:val="003812C4"/>
    <w:rsid w:val="00394447"/>
    <w:rsid w:val="003957A0"/>
    <w:rsid w:val="003D4E9B"/>
    <w:rsid w:val="003E50A4"/>
    <w:rsid w:val="0040388A"/>
    <w:rsid w:val="00431778"/>
    <w:rsid w:val="00454CC7"/>
    <w:rsid w:val="00464195"/>
    <w:rsid w:val="00476034"/>
    <w:rsid w:val="004B7196"/>
    <w:rsid w:val="004C7C6B"/>
    <w:rsid w:val="004D2EFB"/>
    <w:rsid w:val="004F460E"/>
    <w:rsid w:val="005168AD"/>
    <w:rsid w:val="00546518"/>
    <w:rsid w:val="0058240F"/>
    <w:rsid w:val="00592CD5"/>
    <w:rsid w:val="005D1B85"/>
    <w:rsid w:val="00665583"/>
    <w:rsid w:val="00692B6C"/>
    <w:rsid w:val="00693BC6"/>
    <w:rsid w:val="00696070"/>
    <w:rsid w:val="00733B28"/>
    <w:rsid w:val="00735B75"/>
    <w:rsid w:val="00787A2D"/>
    <w:rsid w:val="007D6065"/>
    <w:rsid w:val="007E531E"/>
    <w:rsid w:val="007F02AC"/>
    <w:rsid w:val="007F7012"/>
    <w:rsid w:val="008C1516"/>
    <w:rsid w:val="008D02B7"/>
    <w:rsid w:val="008F0B52"/>
    <w:rsid w:val="008F4BA9"/>
    <w:rsid w:val="0093371E"/>
    <w:rsid w:val="009834A1"/>
    <w:rsid w:val="00994062"/>
    <w:rsid w:val="00996CC6"/>
    <w:rsid w:val="009A1EA0"/>
    <w:rsid w:val="009A2F00"/>
    <w:rsid w:val="009C5E27"/>
    <w:rsid w:val="00A033AD"/>
    <w:rsid w:val="00A61378"/>
    <w:rsid w:val="00A62C5D"/>
    <w:rsid w:val="00AA57FA"/>
    <w:rsid w:val="00AB2CEA"/>
    <w:rsid w:val="00AF6424"/>
    <w:rsid w:val="00B24CC5"/>
    <w:rsid w:val="00B3644B"/>
    <w:rsid w:val="00B57B67"/>
    <w:rsid w:val="00B65513"/>
    <w:rsid w:val="00B73F08"/>
    <w:rsid w:val="00B8014C"/>
    <w:rsid w:val="00BE2431"/>
    <w:rsid w:val="00C06724"/>
    <w:rsid w:val="00C3254D"/>
    <w:rsid w:val="00C504C7"/>
    <w:rsid w:val="00C555C6"/>
    <w:rsid w:val="00C75BA4"/>
    <w:rsid w:val="00C97BD1"/>
    <w:rsid w:val="00CB5B61"/>
    <w:rsid w:val="00CD2C5A"/>
    <w:rsid w:val="00CF1A1A"/>
    <w:rsid w:val="00CF5631"/>
    <w:rsid w:val="00D0015C"/>
    <w:rsid w:val="00D03CF4"/>
    <w:rsid w:val="00D7090C"/>
    <w:rsid w:val="00D84D53"/>
    <w:rsid w:val="00D96984"/>
    <w:rsid w:val="00DD41ED"/>
    <w:rsid w:val="00DE4C13"/>
    <w:rsid w:val="00DF1E49"/>
    <w:rsid w:val="00E21DBD"/>
    <w:rsid w:val="00E342CB"/>
    <w:rsid w:val="00E41704"/>
    <w:rsid w:val="00E44D7F"/>
    <w:rsid w:val="00E70FC8"/>
    <w:rsid w:val="00E82667"/>
    <w:rsid w:val="00E84FE8"/>
    <w:rsid w:val="00EB3147"/>
    <w:rsid w:val="00F11E27"/>
    <w:rsid w:val="00F4683D"/>
    <w:rsid w:val="00F56696"/>
    <w:rsid w:val="00F6462F"/>
    <w:rsid w:val="00F64C0F"/>
    <w:rsid w:val="00F91B73"/>
    <w:rsid w:val="00F93413"/>
    <w:rsid w:val="00F97B04"/>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paragraph" w:styleId="NormalWeb">
    <w:name w:val="Normal (Web)"/>
    <w:basedOn w:val="Normal"/>
    <w:semiHidden/>
    <w:locked/>
    <w:rsid w:val="00F56696"/>
    <w:rPr>
      <w:szCs w:val="24"/>
    </w:rPr>
  </w:style>
  <w:style w:type="character" w:styleId="UnresolvedMention">
    <w:name w:val="Unresolved Mention"/>
    <w:basedOn w:val="DefaultParagraphFont"/>
    <w:semiHidden/>
    <w:locked/>
    <w:rsid w:val="004F460E"/>
    <w:rPr>
      <w:color w:val="605E5C"/>
      <w:shd w:val="clear" w:color="auto" w:fill="E1DFDD"/>
    </w:rPr>
  </w:style>
  <w:style w:type="character" w:styleId="CommentReference">
    <w:name w:val="annotation reference"/>
    <w:basedOn w:val="DefaultParagraphFont"/>
    <w:semiHidden/>
    <w:locked/>
    <w:rsid w:val="00C97BD1"/>
    <w:rPr>
      <w:sz w:val="16"/>
      <w:szCs w:val="16"/>
    </w:rPr>
  </w:style>
  <w:style w:type="paragraph" w:styleId="CommentText">
    <w:name w:val="annotation text"/>
    <w:basedOn w:val="Normal"/>
    <w:link w:val="CommentTextChar"/>
    <w:semiHidden/>
    <w:locked/>
    <w:rsid w:val="00C97BD1"/>
    <w:rPr>
      <w:sz w:val="20"/>
    </w:rPr>
  </w:style>
  <w:style w:type="character" w:customStyle="1" w:styleId="CommentTextChar">
    <w:name w:val="Comment Text Char"/>
    <w:basedOn w:val="DefaultParagraphFont"/>
    <w:link w:val="CommentText"/>
    <w:semiHidden/>
    <w:rsid w:val="00C97BD1"/>
    <w:rPr>
      <w:sz w:val="20"/>
    </w:rPr>
  </w:style>
  <w:style w:type="paragraph" w:styleId="CommentSubject">
    <w:name w:val="annotation subject"/>
    <w:basedOn w:val="CommentText"/>
    <w:next w:val="CommentText"/>
    <w:link w:val="CommentSubjectChar"/>
    <w:semiHidden/>
    <w:locked/>
    <w:rsid w:val="00C97BD1"/>
    <w:rPr>
      <w:b/>
      <w:bCs/>
    </w:rPr>
  </w:style>
  <w:style w:type="character" w:customStyle="1" w:styleId="CommentSubjectChar">
    <w:name w:val="Comment Subject Char"/>
    <w:basedOn w:val="CommentTextChar"/>
    <w:link w:val="CommentSubject"/>
    <w:semiHidden/>
    <w:rsid w:val="00C97BD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692168">
      <w:bodyDiv w:val="1"/>
      <w:marLeft w:val="0"/>
      <w:marRight w:val="0"/>
      <w:marTop w:val="0"/>
      <w:marBottom w:val="0"/>
      <w:divBdr>
        <w:top w:val="none" w:sz="0" w:space="0" w:color="auto"/>
        <w:left w:val="none" w:sz="0" w:space="0" w:color="auto"/>
        <w:bottom w:val="none" w:sz="0" w:space="0" w:color="auto"/>
        <w:right w:val="none" w:sz="0" w:space="0" w:color="auto"/>
      </w:divBdr>
    </w:div>
    <w:div w:id="469399935">
      <w:bodyDiv w:val="1"/>
      <w:marLeft w:val="0"/>
      <w:marRight w:val="0"/>
      <w:marTop w:val="0"/>
      <w:marBottom w:val="0"/>
      <w:divBdr>
        <w:top w:val="none" w:sz="0" w:space="0" w:color="auto"/>
        <w:left w:val="none" w:sz="0" w:space="0" w:color="auto"/>
        <w:bottom w:val="none" w:sz="0" w:space="0" w:color="auto"/>
        <w:right w:val="none" w:sz="0" w:space="0" w:color="auto"/>
      </w:divBdr>
    </w:div>
    <w:div w:id="767774169">
      <w:bodyDiv w:val="1"/>
      <w:marLeft w:val="0"/>
      <w:marRight w:val="0"/>
      <w:marTop w:val="0"/>
      <w:marBottom w:val="0"/>
      <w:divBdr>
        <w:top w:val="none" w:sz="0" w:space="0" w:color="auto"/>
        <w:left w:val="none" w:sz="0" w:space="0" w:color="auto"/>
        <w:bottom w:val="none" w:sz="0" w:space="0" w:color="auto"/>
        <w:right w:val="none" w:sz="0" w:space="0" w:color="auto"/>
      </w:divBdr>
    </w:div>
    <w:div w:id="1060134898">
      <w:bodyDiv w:val="1"/>
      <w:marLeft w:val="0"/>
      <w:marRight w:val="0"/>
      <w:marTop w:val="0"/>
      <w:marBottom w:val="0"/>
      <w:divBdr>
        <w:top w:val="none" w:sz="0" w:space="0" w:color="auto"/>
        <w:left w:val="none" w:sz="0" w:space="0" w:color="auto"/>
        <w:bottom w:val="none" w:sz="0" w:space="0" w:color="auto"/>
        <w:right w:val="none" w:sz="0" w:space="0" w:color="auto"/>
      </w:divBdr>
    </w:div>
    <w:div w:id="1778282902">
      <w:bodyDiv w:val="1"/>
      <w:marLeft w:val="0"/>
      <w:marRight w:val="0"/>
      <w:marTop w:val="0"/>
      <w:marBottom w:val="0"/>
      <w:divBdr>
        <w:top w:val="none" w:sz="0" w:space="0" w:color="auto"/>
        <w:left w:val="none" w:sz="0" w:space="0" w:color="auto"/>
        <w:bottom w:val="none" w:sz="0" w:space="0" w:color="auto"/>
        <w:right w:val="none" w:sz="0" w:space="0" w:color="auto"/>
      </w:divBdr>
    </w:div>
    <w:div w:id="1972782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2C3BAB"/>
    <w:rsid w:val="00416B25"/>
    <w:rsid w:val="004B7196"/>
    <w:rsid w:val="005F2285"/>
    <w:rsid w:val="006212B2"/>
    <w:rsid w:val="006F0611"/>
    <w:rsid w:val="00733B28"/>
    <w:rsid w:val="007D6065"/>
    <w:rsid w:val="007F7378"/>
    <w:rsid w:val="00893390"/>
    <w:rsid w:val="00894A0C"/>
    <w:rsid w:val="009A12CB"/>
    <w:rsid w:val="00BE2431"/>
    <w:rsid w:val="00CA527C"/>
    <w:rsid w:val="00CF1A1A"/>
    <w:rsid w:val="00D374C1"/>
    <w:rsid w:val="00D83134"/>
    <w:rsid w:val="00DD7359"/>
    <w:rsid w:val="00E70FC8"/>
    <w:rsid w:val="00ED10DB"/>
    <w:rsid w:val="00F64C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6.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7.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6AE35A-A4C1-488B-8A80-41955AE84979}">
  <ds:schemaRefs>
    <ds:schemaRef ds:uri="30c666ed-fe46-43d6-bf30-6de2567680e6"/>
    <ds:schemaRef ds:uri="http://schemas.microsoft.com/office/infopath/2007/PartnerControls"/>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5A09F5FA-5D5D-4D33-B950-5288C78BDBC8}">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AB01470D-4481-4718-94AC-F7D4DDE6A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4</Pages>
  <Words>1364</Words>
  <Characters>7776</Characters>
  <Application>Microsoft Office Word</Application>
  <DocSecurity>0</DocSecurity>
  <PresentationFormat>Microsoft Word 14.0</PresentationFormat>
  <Lines>64</Lines>
  <Paragraphs>18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2025-09-11T15:03:00Z</dcterms:created>
  <dcterms:modified xsi:type="dcterms:W3CDTF">2025-10-10T14:34:00Z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