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3655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DA1825A" w:rsidR="00B65513" w:rsidRPr="0007110E" w:rsidRDefault="007B17DA" w:rsidP="00E82667">
                <w:pPr>
                  <w:tabs>
                    <w:tab w:val="left" w:pos="426"/>
                  </w:tabs>
                  <w:spacing w:before="120"/>
                  <w:rPr>
                    <w:bCs/>
                    <w:lang w:val="en-IE" w:eastAsia="en-GB"/>
                  </w:rPr>
                </w:pPr>
                <w:r>
                  <w:rPr>
                    <w:bCs/>
                    <w:lang w:val="en-IE" w:eastAsia="en-GB"/>
                  </w:rPr>
                  <w:t>ECFIN.D.3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58E4254" w:rsidR="00D96984" w:rsidRPr="0007110E" w:rsidRDefault="007B17DA" w:rsidP="00E82667">
                <w:pPr>
                  <w:tabs>
                    <w:tab w:val="left" w:pos="426"/>
                  </w:tabs>
                  <w:spacing w:before="120"/>
                  <w:rPr>
                    <w:bCs/>
                    <w:lang w:val="en-IE" w:eastAsia="en-GB"/>
                  </w:rPr>
                </w:pPr>
                <w:r w:rsidRPr="007B17DA">
                  <w:rPr>
                    <w:bCs/>
                    <w:lang w:val="en-IE" w:eastAsia="en-GB"/>
                  </w:rPr>
                  <w:t>380384</w:t>
                </w:r>
              </w:p>
            </w:tc>
          </w:sdtContent>
        </w:sdt>
      </w:tr>
      <w:tr w:rsidR="00E21DBD" w:rsidRPr="007B17DA"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3122BDB" w:rsidR="00E21DBD" w:rsidRPr="0007110E" w:rsidRDefault="007B17DA" w:rsidP="00E82667">
                <w:pPr>
                  <w:tabs>
                    <w:tab w:val="left" w:pos="426"/>
                  </w:tabs>
                  <w:spacing w:before="120"/>
                  <w:rPr>
                    <w:bCs/>
                    <w:lang w:val="en-IE" w:eastAsia="en-GB"/>
                  </w:rPr>
                </w:pPr>
                <w:r>
                  <w:rPr>
                    <w:bCs/>
                    <w:lang w:val="en-IE" w:eastAsia="en-GB"/>
                  </w:rPr>
                  <w:t>Heinz SCHERRER</w:t>
                </w:r>
              </w:p>
            </w:sdtContent>
          </w:sdt>
          <w:p w14:paraId="34CF737A" w14:textId="658C79F8" w:rsidR="00E21DBD" w:rsidRPr="0007110E" w:rsidRDefault="0003655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38111B">
                  <w:rPr>
                    <w:bCs/>
                    <w:lang w:val="en-IE" w:eastAsia="en-GB"/>
                  </w:rPr>
                  <w:t>1</w:t>
                </w:r>
                <w:r w:rsidR="0038111B" w:rsidRPr="0038111B">
                  <w:rPr>
                    <w:bCs/>
                    <w:vertAlign w:val="superscript"/>
                    <w:lang w:val="en-IE" w:eastAsia="en-GB"/>
                  </w:rPr>
                  <w:t>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8111B">
                  <w:rPr>
                    <w:bCs/>
                    <w:lang w:val="en-IE" w:eastAsia="en-GB"/>
                  </w:rPr>
                  <w:t>2026</w:t>
                </w:r>
              </w:sdtContent>
            </w:sdt>
          </w:p>
          <w:p w14:paraId="158DD156" w14:textId="1C65757C" w:rsidR="00E21DBD" w:rsidRPr="007B17DA" w:rsidRDefault="0003655E" w:rsidP="00E82667">
            <w:pPr>
              <w:tabs>
                <w:tab w:val="left" w:pos="426"/>
              </w:tabs>
              <w:contextualSpacing/>
              <w:jc w:val="left"/>
              <w:rPr>
                <w:bCs/>
                <w:szCs w:val="24"/>
                <w:lang w:val="en-IE" w:eastAsia="en-GB"/>
              </w:rPr>
            </w:pPr>
            <w:sdt>
              <w:sdtPr>
                <w:rPr>
                  <w:bCs/>
                  <w:lang w:val="en-IE" w:eastAsia="en-GB"/>
                </w:rPr>
                <w:id w:val="202528730"/>
                <w:placeholder>
                  <w:docPart w:val="DefaultPlaceholder_-1854013440"/>
                </w:placeholder>
              </w:sdtPr>
              <w:sdtEndPr/>
              <w:sdtContent>
                <w:r w:rsidR="007B17DA" w:rsidRPr="007B17DA">
                  <w:rPr>
                    <w:bCs/>
                    <w:lang w:val="en-IE" w:eastAsia="en-GB"/>
                  </w:rPr>
                  <w:t>2</w:t>
                </w:r>
              </w:sdtContent>
            </w:sdt>
            <w:r w:rsidR="00E21DBD" w:rsidRPr="007B17DA">
              <w:rPr>
                <w:bCs/>
                <w:lang w:val="en-IE" w:eastAsia="en-GB"/>
              </w:rPr>
              <w:t xml:space="preserve"> years</w:t>
            </w:r>
            <w:r w:rsidR="00E21DBD" w:rsidRPr="007B17DA">
              <w:rPr>
                <w:bCs/>
                <w:lang w:val="en-IE" w:eastAsia="en-GB"/>
              </w:rPr>
              <w:br/>
            </w:r>
            <w:sdt>
              <w:sdtPr>
                <w:rPr>
                  <w:bCs/>
                  <w:szCs w:val="24"/>
                  <w:lang w:val="en-IE" w:eastAsia="en-GB"/>
                </w:rPr>
                <w:id w:val="-69433268"/>
                <w14:checkbox>
                  <w14:checked w14:val="1"/>
                  <w14:checkedState w14:val="2612" w14:font="MS Gothic"/>
                  <w14:uncheckedState w14:val="2610" w14:font="MS Gothic"/>
                </w14:checkbox>
              </w:sdtPr>
              <w:sdtEndPr/>
              <w:sdtContent>
                <w:r w:rsidR="007B17DA" w:rsidRPr="007B17DA">
                  <w:rPr>
                    <w:rFonts w:ascii="MS Gothic" w:eastAsia="MS Gothic" w:hAnsi="MS Gothic" w:hint="eastAsia"/>
                    <w:bCs/>
                    <w:szCs w:val="24"/>
                    <w:lang w:val="en-IE" w:eastAsia="en-GB"/>
                  </w:rPr>
                  <w:t>☒</w:t>
                </w:r>
              </w:sdtContent>
            </w:sdt>
            <w:r w:rsidR="00E21DBD" w:rsidRPr="007B17DA">
              <w:rPr>
                <w:bCs/>
                <w:lang w:val="en-IE" w:eastAsia="en-GB"/>
              </w:rPr>
              <w:t xml:space="preserve"> Brussels</w:t>
            </w:r>
            <w:r w:rsidR="00994062" w:rsidRPr="007B17DA">
              <w:rPr>
                <w:bCs/>
                <w:lang w:val="en-IE" w:eastAsia="en-GB"/>
              </w:rPr>
              <w:t xml:space="preserve">  </w:t>
            </w:r>
            <w:sdt>
              <w:sdtPr>
                <w:rPr>
                  <w:bCs/>
                  <w:szCs w:val="24"/>
                  <w:lang w:val="en-IE" w:eastAsia="en-GB"/>
                </w:rPr>
                <w:id w:val="1282158214"/>
                <w14:checkbox>
                  <w14:checked w14:val="0"/>
                  <w14:checkedState w14:val="2612" w14:font="MS Gothic"/>
                  <w14:uncheckedState w14:val="2610" w14:font="MS Gothic"/>
                </w14:checkbox>
              </w:sdtPr>
              <w:sdtEndPr/>
              <w:sdtContent>
                <w:r w:rsidR="007F02AC" w:rsidRPr="007B17DA">
                  <w:rPr>
                    <w:rFonts w:ascii="MS Gothic" w:eastAsia="MS Gothic" w:hAnsi="MS Gothic" w:hint="eastAsia"/>
                    <w:bCs/>
                    <w:szCs w:val="24"/>
                    <w:lang w:val="en-IE" w:eastAsia="en-GB"/>
                  </w:rPr>
                  <w:t>☐</w:t>
                </w:r>
              </w:sdtContent>
            </w:sdt>
            <w:r w:rsidR="00E21DBD" w:rsidRPr="007B17DA">
              <w:rPr>
                <w:bCs/>
                <w:szCs w:val="24"/>
                <w:lang w:val="en-IE" w:eastAsia="en-GB"/>
              </w:rPr>
              <w:t xml:space="preserve"> Luxemburg</w:t>
            </w:r>
            <w:r w:rsidR="00994062" w:rsidRPr="007B17DA">
              <w:rPr>
                <w:bCs/>
                <w:szCs w:val="24"/>
                <w:lang w:val="en-IE" w:eastAsia="en-GB"/>
              </w:rPr>
              <w:t xml:space="preserve">   </w:t>
            </w:r>
            <w:sdt>
              <w:sdtPr>
                <w:rPr>
                  <w:bCs/>
                  <w:szCs w:val="24"/>
                  <w:lang w:val="en-IE" w:eastAsia="en-GB"/>
                </w:rPr>
                <w:id w:val="-432676822"/>
                <w14:checkbox>
                  <w14:checked w14:val="0"/>
                  <w14:checkedState w14:val="2612" w14:font="MS Gothic"/>
                  <w14:uncheckedState w14:val="2610" w14:font="MS Gothic"/>
                </w14:checkbox>
              </w:sdtPr>
              <w:sdtEndPr/>
              <w:sdtContent>
                <w:r w:rsidR="002109E6" w:rsidRPr="007B17DA">
                  <w:rPr>
                    <w:rFonts w:ascii="MS Gothic" w:eastAsia="MS Gothic" w:hAnsi="MS Gothic" w:hint="eastAsia"/>
                    <w:bCs/>
                    <w:szCs w:val="24"/>
                    <w:lang w:val="en-IE" w:eastAsia="en-GB"/>
                  </w:rPr>
                  <w:t>☐</w:t>
                </w:r>
              </w:sdtContent>
            </w:sdt>
            <w:r w:rsidR="00E21DBD" w:rsidRPr="007B17DA">
              <w:rPr>
                <w:bCs/>
                <w:szCs w:val="24"/>
                <w:lang w:val="en-IE" w:eastAsia="en-GB"/>
              </w:rPr>
              <w:t xml:space="preserve"> Other: </w:t>
            </w:r>
            <w:sdt>
              <w:sdtPr>
                <w:rPr>
                  <w:bCs/>
                  <w:szCs w:val="24"/>
                  <w:lang w:eastAsia="en-GB"/>
                </w:rPr>
                <w:id w:val="-186994276"/>
                <w:placeholder>
                  <w:docPart w:val="42CE55A0461841A39534A5E777539A67"/>
                </w:placeholder>
              </w:sdtPr>
              <w:sdtEndPr/>
              <w:sdtContent>
                <w:r w:rsidR="007B17DA" w:rsidRPr="007B17DA">
                  <w:rPr>
                    <w:bCs/>
                    <w:szCs w:val="24"/>
                    <w:lang w:val="en-IE" w:eastAsia="en-GB"/>
                  </w:rPr>
                  <w:t>Charlemagne building</w:t>
                </w:r>
              </w:sdtContent>
            </w:sdt>
          </w:p>
          <w:p w14:paraId="7CA484B0" w14:textId="77777777" w:rsidR="00E21DBD" w:rsidRPr="007B17DA"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AB72158"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7C70412"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03655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03655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03655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7BD728E"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47A13E3"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647280D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7B17DA">
                  <w:rPr>
                    <w:bCs/>
                    <w:lang w:val="en-IE" w:eastAsia="en-GB"/>
                  </w:rPr>
                  <w:t>2</w:t>
                </w:r>
                <w:r w:rsidR="0003655E">
                  <w:rPr>
                    <w:bCs/>
                    <w:lang w:val="en-IE" w:eastAsia="en-GB"/>
                  </w:rPr>
                  <w:t>7</w:t>
                </w:r>
                <w:r w:rsidR="007B17DA">
                  <w:rPr>
                    <w:bCs/>
                    <w:lang w:val="en-IE" w:eastAsia="en-GB"/>
                  </w:rPr>
                  <w:t>-</w:t>
                </w:r>
                <w:r w:rsidR="00E20377">
                  <w:rPr>
                    <w:bCs/>
                    <w:lang w:val="en-IE" w:eastAsia="en-GB"/>
                  </w:rPr>
                  <w:t>10</w:t>
                </w:r>
                <w:r w:rsidR="007B17DA">
                  <w:rPr>
                    <w:bCs/>
                    <w:lang w:val="en-I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FF92122" w14:textId="77777777" w:rsidR="007B17DA" w:rsidRPr="007B17DA" w:rsidRDefault="007B17DA" w:rsidP="007B17DA">
          <w:pPr>
            <w:rPr>
              <w:lang w:val="en-US" w:eastAsia="en-GB"/>
            </w:rPr>
          </w:pPr>
          <w:r w:rsidRPr="007B17DA">
            <w:rPr>
              <w:lang w:val="en-US" w:eastAsia="en-GB"/>
            </w:rPr>
            <w:t>Directorate D's main objective is to foster growth and stability in third countries and thereby contribute to economic prosperity and stability in the EU. This is a multidimensional objective that can be reached by working in parallel on several topical and stimulating fronts, including:</w:t>
          </w:r>
        </w:p>
        <w:p w14:paraId="2378EC0C" w14:textId="77777777" w:rsidR="007B17DA" w:rsidRPr="007B17DA" w:rsidRDefault="007B17DA" w:rsidP="007B17DA">
          <w:pPr>
            <w:rPr>
              <w:lang w:val="en-US" w:eastAsia="en-GB"/>
            </w:rPr>
          </w:pPr>
          <w:r w:rsidRPr="007B17DA">
            <w:rPr>
              <w:lang w:val="en-US" w:eastAsia="en-GB"/>
            </w:rPr>
            <w:t>• Promoting EU policies in the international context.</w:t>
          </w:r>
        </w:p>
        <w:p w14:paraId="710441E7" w14:textId="77777777" w:rsidR="007B17DA" w:rsidRPr="007B17DA" w:rsidRDefault="007B17DA" w:rsidP="007B17DA">
          <w:pPr>
            <w:rPr>
              <w:lang w:val="en-US" w:eastAsia="en-GB"/>
            </w:rPr>
          </w:pPr>
          <w:r w:rsidRPr="007B17DA">
            <w:rPr>
              <w:lang w:val="en-US" w:eastAsia="en-GB"/>
            </w:rPr>
            <w:lastRenderedPageBreak/>
            <w:t>• Projecting the values and principles of the EU's economic and financial framework and policy recommendations by helping to shape the EU’s external economic policies and promote their implementation.</w:t>
          </w:r>
        </w:p>
        <w:p w14:paraId="4B6127F0" w14:textId="77777777" w:rsidR="007B17DA" w:rsidRPr="007B17DA" w:rsidRDefault="007B17DA" w:rsidP="007B17DA">
          <w:pPr>
            <w:rPr>
              <w:lang w:val="en-US" w:eastAsia="en-GB"/>
            </w:rPr>
          </w:pPr>
          <w:r w:rsidRPr="007B17DA">
            <w:rPr>
              <w:lang w:val="en-US" w:eastAsia="en-GB"/>
            </w:rPr>
            <w:t>• Incorporating relevant global economic developments into the Commission’s internal economic analysis and policies.</w:t>
          </w:r>
        </w:p>
        <w:p w14:paraId="6946071D" w14:textId="77777777" w:rsidR="007B17DA" w:rsidRPr="007B17DA" w:rsidRDefault="007B17DA" w:rsidP="007B17DA">
          <w:pPr>
            <w:rPr>
              <w:lang w:val="en-US" w:eastAsia="en-GB"/>
            </w:rPr>
          </w:pPr>
          <w:r w:rsidRPr="007B17DA">
            <w:rPr>
              <w:lang w:val="en-US" w:eastAsia="en-GB"/>
            </w:rPr>
            <w:t>D3 is the unit responsible for preparing the Commission's position and participation in the main international economic and financial institutions and fora, notably the G7, G20 and the IMF. We analyse and provide policy advice on horizontal international economic matters (for example, global economic imbalances, international capital flows, international debt architecture, international financial architecture). We also prepare the participation of Commission representatives in the G7 and G20 Finance Working Groups, Ministerial meetings and Summits. We promote EU policy approaches in the international multilateral context and work on strengthening the external economic representation of the euro area and the EU – all high-visibility activities.</w:t>
          </w:r>
        </w:p>
        <w:p w14:paraId="59DD0438" w14:textId="3E8BD713" w:rsidR="00E21DBD" w:rsidRDefault="007B17DA" w:rsidP="007B17DA">
          <w:pPr>
            <w:rPr>
              <w:lang w:val="en-US" w:eastAsia="en-GB"/>
            </w:rPr>
          </w:pPr>
          <w:r w:rsidRPr="007B17DA">
            <w:rPr>
              <w:lang w:val="en-US" w:eastAsia="en-GB"/>
            </w:rPr>
            <w:t>We are a motivated, young dynamic and friendly team focused on international economics and governance.</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12426002"/>
            <w:placeholder>
              <w:docPart w:val="CDCE38E9D46F491796326AE30978C282"/>
            </w:placeholder>
          </w:sdtPr>
          <w:sdtEndPr/>
          <w:sdtContent>
            <w:p w14:paraId="798ACF15" w14:textId="77777777" w:rsidR="007B17DA" w:rsidRPr="007B17DA" w:rsidRDefault="007B17DA" w:rsidP="007B17DA">
              <w:pPr>
                <w:rPr>
                  <w:lang w:val="en-US" w:eastAsia="en-GB"/>
                </w:rPr>
              </w:pPr>
              <w:r w:rsidRPr="007B17DA">
                <w:rPr>
                  <w:lang w:val="en-US" w:eastAsia="en-GB"/>
                </w:rPr>
                <w:t>We propose an interesting opportunity to a motivated colleague to join our team in ECFIN D3 in the position of an “Economic Analyst”.</w:t>
              </w:r>
            </w:p>
            <w:p w14:paraId="5D375DDA" w14:textId="77777777" w:rsidR="007B17DA" w:rsidRPr="007B17DA" w:rsidRDefault="007B17DA" w:rsidP="007B17DA">
              <w:pPr>
                <w:rPr>
                  <w:lang w:val="en-US" w:eastAsia="en-GB"/>
                </w:rPr>
              </w:pPr>
              <w:r w:rsidRPr="007B17DA">
                <w:rPr>
                  <w:lang w:val="en-US" w:eastAsia="en-GB"/>
                </w:rPr>
                <w:t>The successful candidate will be responsible for:</w:t>
              </w:r>
            </w:p>
            <w:p w14:paraId="30184C89" w14:textId="77777777" w:rsidR="007B17DA" w:rsidRPr="007B17DA" w:rsidRDefault="007B17DA" w:rsidP="007B17DA">
              <w:pPr>
                <w:rPr>
                  <w:lang w:val="en-US" w:eastAsia="en-GB"/>
                </w:rPr>
              </w:pPr>
              <w:r w:rsidRPr="007B17DA">
                <w:rPr>
                  <w:lang w:val="en-US" w:eastAsia="en-GB"/>
                </w:rPr>
                <w:t>i.</w:t>
              </w:r>
              <w:r w:rsidRPr="007B17DA">
                <w:rPr>
                  <w:lang w:val="en-US" w:eastAsia="en-GB"/>
                </w:rPr>
                <w:tab/>
                <w:t xml:space="preserve">Support the participation of the EU in IMF, G7, G20 and relevant international meetings and summits, including preparing the material for the President of the European Commission, the Commissioner responsible for Economic and Financial Affairs, and the Director-General, coordinating the EU positions with the EU Member States, and liaising with international financial institutions; </w:t>
              </w:r>
            </w:p>
            <w:p w14:paraId="2F3D0387" w14:textId="77777777" w:rsidR="007B17DA" w:rsidRPr="007B17DA" w:rsidRDefault="007B17DA" w:rsidP="007B17DA">
              <w:pPr>
                <w:rPr>
                  <w:lang w:val="en-US" w:eastAsia="en-GB"/>
                </w:rPr>
              </w:pPr>
              <w:r w:rsidRPr="007B17DA">
                <w:rPr>
                  <w:lang w:val="en-US" w:eastAsia="en-GB"/>
                </w:rPr>
                <w:t>ii.</w:t>
              </w:r>
              <w:r w:rsidRPr="007B17DA">
                <w:rPr>
                  <w:lang w:val="en-US" w:eastAsia="en-GB"/>
                </w:rPr>
                <w:tab/>
                <w:t xml:space="preserve">Prepare analytical contributions on matters related to international economic and financial developments, in particular in the area of international financial architecture, and assess the implications for the euro area/EU and the world economy; </w:t>
              </w:r>
            </w:p>
            <w:p w14:paraId="46EE3E07" w14:textId="03CA1068" w:rsidR="00E21DBD" w:rsidRPr="00AF7D78" w:rsidRDefault="007B17DA" w:rsidP="00C504C7">
              <w:pPr>
                <w:rPr>
                  <w:lang w:val="en-US" w:eastAsia="en-GB"/>
                </w:rPr>
              </w:pPr>
              <w:r w:rsidRPr="007B17DA">
                <w:rPr>
                  <w:lang w:val="en-US" w:eastAsia="en-GB"/>
                </w:rPr>
                <w:t>iii.</w:t>
              </w:r>
              <w:r w:rsidRPr="007B17DA">
                <w:rPr>
                  <w:lang w:val="en-US" w:eastAsia="en-GB"/>
                </w:rPr>
                <w:tab/>
                <w:t>Draft and /or coordinate the preparation of briefings and speaking points, in collaboration with other Commission services, and participate in meetings where appropriate.</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153138039"/>
            <w:placeholder>
              <w:docPart w:val="F73F5FF8E9894229ACF0763759173213"/>
            </w:placeholder>
          </w:sdtPr>
          <w:sdtEndPr/>
          <w:sdtContent>
            <w:p w14:paraId="0EDEF328" w14:textId="77777777" w:rsidR="007B17DA" w:rsidRPr="007B17DA" w:rsidRDefault="007B17DA" w:rsidP="007B17DA">
              <w:pPr>
                <w:rPr>
                  <w:lang w:val="en-US" w:eastAsia="en-GB"/>
                </w:rPr>
              </w:pPr>
              <w:r w:rsidRPr="007B17DA">
                <w:rPr>
                  <w:lang w:val="en-US" w:eastAsia="en-GB"/>
                </w:rPr>
                <w:t xml:space="preserve">We are looking for a dynamic, highly motivated and analytically strong economist to join our team as desk officer on IMF, G7 and G20 issues. </w:t>
              </w:r>
            </w:p>
            <w:p w14:paraId="51994EDB" w14:textId="03999701" w:rsidR="002E40A9" w:rsidRPr="00AF7D78" w:rsidRDefault="007B17DA" w:rsidP="002E40A9">
              <w:pPr>
                <w:rPr>
                  <w:lang w:val="en-US" w:eastAsia="en-GB"/>
                </w:rPr>
              </w:pPr>
              <w:r w:rsidRPr="007B17DA">
                <w:rPr>
                  <w:lang w:val="en-US" w:eastAsia="en-GB"/>
                </w:rPr>
                <w:t>The successful applicant should be able to produce high quality output, often within short deadlines.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655E"/>
    <w:rsid w:val="0007110E"/>
    <w:rsid w:val="0007544E"/>
    <w:rsid w:val="00092BCA"/>
    <w:rsid w:val="000A4668"/>
    <w:rsid w:val="000D129C"/>
    <w:rsid w:val="000F371B"/>
    <w:rsid w:val="000F4CD5"/>
    <w:rsid w:val="00111AB6"/>
    <w:rsid w:val="00190B1A"/>
    <w:rsid w:val="001A514B"/>
    <w:rsid w:val="001D0A81"/>
    <w:rsid w:val="001F5354"/>
    <w:rsid w:val="002109E6"/>
    <w:rsid w:val="00252050"/>
    <w:rsid w:val="002B3CBF"/>
    <w:rsid w:val="002C13C3"/>
    <w:rsid w:val="002C49D0"/>
    <w:rsid w:val="002E40A9"/>
    <w:rsid w:val="0038111B"/>
    <w:rsid w:val="00394447"/>
    <w:rsid w:val="003D2086"/>
    <w:rsid w:val="003E50A4"/>
    <w:rsid w:val="0040388A"/>
    <w:rsid w:val="004206A7"/>
    <w:rsid w:val="00431778"/>
    <w:rsid w:val="00454CC7"/>
    <w:rsid w:val="00464195"/>
    <w:rsid w:val="00476034"/>
    <w:rsid w:val="005168AD"/>
    <w:rsid w:val="0058240F"/>
    <w:rsid w:val="00592CD5"/>
    <w:rsid w:val="005D1B85"/>
    <w:rsid w:val="006314E3"/>
    <w:rsid w:val="00665583"/>
    <w:rsid w:val="00693BC6"/>
    <w:rsid w:val="00696070"/>
    <w:rsid w:val="007B17DA"/>
    <w:rsid w:val="007E531E"/>
    <w:rsid w:val="007F02AC"/>
    <w:rsid w:val="007F7012"/>
    <w:rsid w:val="008D02B7"/>
    <w:rsid w:val="008F0B52"/>
    <w:rsid w:val="008F4BA9"/>
    <w:rsid w:val="00994062"/>
    <w:rsid w:val="00996CC6"/>
    <w:rsid w:val="009A1EA0"/>
    <w:rsid w:val="009A2F00"/>
    <w:rsid w:val="009C5E27"/>
    <w:rsid w:val="009D4893"/>
    <w:rsid w:val="00A033AD"/>
    <w:rsid w:val="00AB2CEA"/>
    <w:rsid w:val="00AF6424"/>
    <w:rsid w:val="00B24CC5"/>
    <w:rsid w:val="00B3644B"/>
    <w:rsid w:val="00B65513"/>
    <w:rsid w:val="00B73F08"/>
    <w:rsid w:val="00B8014C"/>
    <w:rsid w:val="00C02C9E"/>
    <w:rsid w:val="00C06724"/>
    <w:rsid w:val="00C3254D"/>
    <w:rsid w:val="00C504C7"/>
    <w:rsid w:val="00C75BA4"/>
    <w:rsid w:val="00CB5B61"/>
    <w:rsid w:val="00CD2C5A"/>
    <w:rsid w:val="00D0015C"/>
    <w:rsid w:val="00D03CF4"/>
    <w:rsid w:val="00D7090C"/>
    <w:rsid w:val="00D84D53"/>
    <w:rsid w:val="00D96984"/>
    <w:rsid w:val="00DD41ED"/>
    <w:rsid w:val="00DF1E49"/>
    <w:rsid w:val="00E20377"/>
    <w:rsid w:val="00E21DBD"/>
    <w:rsid w:val="00E342CB"/>
    <w:rsid w:val="00E41704"/>
    <w:rsid w:val="00E44D7F"/>
    <w:rsid w:val="00E82667"/>
    <w:rsid w:val="00E84FE8"/>
    <w:rsid w:val="00EA64E4"/>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2297">
      <w:bodyDiv w:val="1"/>
      <w:marLeft w:val="0"/>
      <w:marRight w:val="0"/>
      <w:marTop w:val="0"/>
      <w:marBottom w:val="0"/>
      <w:divBdr>
        <w:top w:val="none" w:sz="0" w:space="0" w:color="auto"/>
        <w:left w:val="none" w:sz="0" w:space="0" w:color="auto"/>
        <w:bottom w:val="none" w:sz="0" w:space="0" w:color="auto"/>
        <w:right w:val="none" w:sz="0" w:space="0" w:color="auto"/>
      </w:divBdr>
    </w:div>
    <w:div w:id="204029835">
      <w:bodyDiv w:val="1"/>
      <w:marLeft w:val="0"/>
      <w:marRight w:val="0"/>
      <w:marTop w:val="0"/>
      <w:marBottom w:val="0"/>
      <w:divBdr>
        <w:top w:val="none" w:sz="0" w:space="0" w:color="auto"/>
        <w:left w:val="none" w:sz="0" w:space="0" w:color="auto"/>
        <w:bottom w:val="none" w:sz="0" w:space="0" w:color="auto"/>
        <w:right w:val="none" w:sz="0" w:space="0" w:color="auto"/>
      </w:divBdr>
    </w:div>
    <w:div w:id="1314138345">
      <w:bodyDiv w:val="1"/>
      <w:marLeft w:val="0"/>
      <w:marRight w:val="0"/>
      <w:marTop w:val="0"/>
      <w:marBottom w:val="0"/>
      <w:divBdr>
        <w:top w:val="none" w:sz="0" w:space="0" w:color="auto"/>
        <w:left w:val="none" w:sz="0" w:space="0" w:color="auto"/>
        <w:bottom w:val="none" w:sz="0" w:space="0" w:color="auto"/>
        <w:right w:val="none" w:sz="0" w:space="0" w:color="auto"/>
      </w:divBdr>
    </w:div>
    <w:div w:id="1381633989">
      <w:bodyDiv w:val="1"/>
      <w:marLeft w:val="0"/>
      <w:marRight w:val="0"/>
      <w:marTop w:val="0"/>
      <w:marBottom w:val="0"/>
      <w:divBdr>
        <w:top w:val="none" w:sz="0" w:space="0" w:color="auto"/>
        <w:left w:val="none" w:sz="0" w:space="0" w:color="auto"/>
        <w:bottom w:val="none" w:sz="0" w:space="0" w:color="auto"/>
        <w:right w:val="none" w:sz="0" w:space="0" w:color="auto"/>
      </w:divBdr>
    </w:div>
    <w:div w:id="1799952943">
      <w:bodyDiv w:val="1"/>
      <w:marLeft w:val="0"/>
      <w:marRight w:val="0"/>
      <w:marTop w:val="0"/>
      <w:marBottom w:val="0"/>
      <w:divBdr>
        <w:top w:val="none" w:sz="0" w:space="0" w:color="auto"/>
        <w:left w:val="none" w:sz="0" w:space="0" w:color="auto"/>
        <w:bottom w:val="none" w:sz="0" w:space="0" w:color="auto"/>
        <w:right w:val="none" w:sz="0" w:space="0" w:color="auto"/>
      </w:divBdr>
    </w:div>
    <w:div w:id="199066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CDCE38E9D46F491796326AE30978C282"/>
        <w:category>
          <w:name w:val="General"/>
          <w:gallery w:val="placeholder"/>
        </w:category>
        <w:types>
          <w:type w:val="bbPlcHdr"/>
        </w:types>
        <w:behaviors>
          <w:behavior w:val="content"/>
        </w:behaviors>
        <w:guid w:val="{867D6175-91C1-4AF6-8BFA-EC04DB11BF15}"/>
      </w:docPartPr>
      <w:docPartBody>
        <w:p w:rsidR="007D7134" w:rsidRDefault="007D7134" w:rsidP="007D7134">
          <w:pPr>
            <w:pStyle w:val="CDCE38E9D46F491796326AE30978C282"/>
          </w:pPr>
          <w:r>
            <w:rPr>
              <w:rStyle w:val="PlaceholderText"/>
            </w:rPr>
            <w:t>Click or tap here to enter text.</w:t>
          </w:r>
        </w:p>
      </w:docPartBody>
    </w:docPart>
    <w:docPart>
      <w:docPartPr>
        <w:name w:val="F73F5FF8E9894229ACF0763759173213"/>
        <w:category>
          <w:name w:val="General"/>
          <w:gallery w:val="placeholder"/>
        </w:category>
        <w:types>
          <w:type w:val="bbPlcHdr"/>
        </w:types>
        <w:behaviors>
          <w:behavior w:val="content"/>
        </w:behaviors>
        <w:guid w:val="{7952EE23-4B5D-4A0A-A767-A2E21C4CB341}"/>
      </w:docPartPr>
      <w:docPartBody>
        <w:p w:rsidR="007D7134" w:rsidRDefault="007D7134" w:rsidP="007D7134">
          <w:pPr>
            <w:pStyle w:val="F73F5FF8E9894229ACF07637591732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4206A7"/>
    <w:rsid w:val="006212B2"/>
    <w:rsid w:val="006314E3"/>
    <w:rsid w:val="006F0611"/>
    <w:rsid w:val="007D7134"/>
    <w:rsid w:val="007F7378"/>
    <w:rsid w:val="00893390"/>
    <w:rsid w:val="00894A0C"/>
    <w:rsid w:val="009A12CB"/>
    <w:rsid w:val="009D4893"/>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134"/>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CDCE38E9D46F491796326AE30978C282">
    <w:name w:val="CDCE38E9D46F491796326AE30978C282"/>
    <w:rsid w:val="007D7134"/>
    <w:pPr>
      <w:spacing w:line="278" w:lineRule="auto"/>
    </w:pPr>
    <w:rPr>
      <w:kern w:val="2"/>
      <w:sz w:val="24"/>
      <w:szCs w:val="24"/>
      <w14:ligatures w14:val="standardContextual"/>
    </w:rPr>
  </w:style>
  <w:style w:type="paragraph" w:customStyle="1" w:styleId="F73F5FF8E9894229ACF0763759173213">
    <w:name w:val="F73F5FF8E9894229ACF0763759173213"/>
    <w:rsid w:val="007D7134"/>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56AE35A-A4C1-488B-8A80-41955AE84979}">
  <ds:schemaRefs>
    <ds:schemaRef ds:uri="30c666ed-fe46-43d6-bf30-6de2567680e6"/>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F2464E2-B095-4A17-8E4B-3B3203B3F900}"/>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19</TotalTime>
  <Pages>4</Pages>
  <Words>1099</Words>
  <Characters>6267</Characters>
  <Application>Microsoft Office Word</Application>
  <DocSecurity>0</DocSecurity>
  <PresentationFormat>Microsoft Word 14.0</PresentationFormat>
  <Lines>52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8</cp:revision>
  <cp:lastPrinted>2023-04-05T10:36:00Z</cp:lastPrinted>
  <dcterms:created xsi:type="dcterms:W3CDTF">2025-07-23T13:31:00Z</dcterms:created>
  <dcterms:modified xsi:type="dcterms:W3CDTF">2025-08-13T14:10:00Z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