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Hlk202963951" w:displacedByCustomXml="next"/>
      <w:bookmarkEnd w:id="0" w:displacedByCustomXml="next"/>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F381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1662480" w:rsidR="00B65513" w:rsidRPr="0007110E" w:rsidRDefault="004A153F" w:rsidP="00E82667">
                <w:pPr>
                  <w:tabs>
                    <w:tab w:val="left" w:pos="426"/>
                  </w:tabs>
                  <w:spacing w:before="120"/>
                  <w:rPr>
                    <w:bCs/>
                    <w:lang w:val="en-IE" w:eastAsia="en-GB"/>
                  </w:rPr>
                </w:pPr>
                <w:r>
                  <w:rPr>
                    <w:bCs/>
                    <w:lang w:val="en-IE" w:eastAsia="en-GB"/>
                  </w:rPr>
                  <w:t>DG TRADE.F.</w:t>
                </w:r>
                <w:r w:rsidR="006009BD">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1D7E58" w:rsidR="00D96984" w:rsidRPr="0007110E" w:rsidRDefault="00BC1ECF" w:rsidP="00E82667">
                <w:pPr>
                  <w:tabs>
                    <w:tab w:val="left" w:pos="426"/>
                  </w:tabs>
                  <w:spacing w:before="120"/>
                  <w:rPr>
                    <w:bCs/>
                    <w:lang w:val="en-IE" w:eastAsia="en-GB"/>
                  </w:rPr>
                </w:pPr>
                <w:r w:rsidRPr="00BC1ECF">
                  <w:rPr>
                    <w:bCs/>
                    <w:lang w:eastAsia="en-GB"/>
                  </w:rPr>
                  <w:t>440646 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6D2F2BF" w:rsidR="00E21DBD" w:rsidRPr="0007110E" w:rsidRDefault="004A153F" w:rsidP="00E82667">
                <w:pPr>
                  <w:tabs>
                    <w:tab w:val="left" w:pos="426"/>
                  </w:tabs>
                  <w:spacing w:before="120"/>
                  <w:rPr>
                    <w:bCs/>
                    <w:lang w:val="en-IE" w:eastAsia="en-GB"/>
                  </w:rPr>
                </w:pPr>
                <w:r>
                  <w:rPr>
                    <w:bCs/>
                    <w:lang w:val="en-IE" w:eastAsia="en-GB"/>
                  </w:rPr>
                  <w:t>Damien Levie</w:t>
                </w:r>
              </w:p>
            </w:sdtContent>
          </w:sdt>
          <w:p w14:paraId="34CF737A" w14:textId="45007070" w:rsidR="00E21DBD" w:rsidRPr="0007110E" w:rsidRDefault="007F381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A153F">
                  <w:rPr>
                    <w:bCs/>
                    <w:lang w:val="en-IE" w:eastAsia="en-GB"/>
                  </w:rPr>
                  <w:t>3</w:t>
                </w:r>
                <w:r w:rsidR="00E10B89" w:rsidRPr="00E10B89">
                  <w:rPr>
                    <w:bCs/>
                    <w:vertAlign w:val="superscript"/>
                    <w:lang w:val="en-IE" w:eastAsia="en-GB"/>
                  </w:rPr>
                  <w:t>rd</w:t>
                </w:r>
                <w:r w:rsidR="00E10B89">
                  <w:rPr>
                    <w:bCs/>
                    <w:lang w:val="en-IE" w:eastAsia="en-GB"/>
                  </w:rPr>
                  <w:t xml:space="preserve"> </w:t>
                </w:r>
                <w:r w:rsidR="004A153F">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009BD">
                  <w:rPr>
                    <w:bCs/>
                    <w:lang w:val="en-IE" w:eastAsia="en-GB"/>
                  </w:rPr>
                  <w:t>2025</w:t>
                </w:r>
              </w:sdtContent>
            </w:sdt>
            <w:r w:rsidR="004A153F">
              <w:rPr>
                <w:bCs/>
                <w:lang w:val="en-IE" w:eastAsia="en-GB"/>
              </w:rPr>
              <w:t xml:space="preserve"> (1 October 202</w:t>
            </w:r>
            <w:r w:rsidR="006009BD">
              <w:rPr>
                <w:bCs/>
                <w:lang w:val="en-IE" w:eastAsia="en-GB"/>
              </w:rPr>
              <w:t>5</w:t>
            </w:r>
            <w:r w:rsidR="004A153F">
              <w:rPr>
                <w:bCs/>
                <w:lang w:val="en-IE" w:eastAsia="en-GB"/>
              </w:rPr>
              <w:t>)</w:t>
            </w:r>
          </w:p>
          <w:p w14:paraId="158DD156" w14:textId="5D225716" w:rsidR="00E21DBD" w:rsidRPr="0007110E" w:rsidRDefault="007F381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A153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A153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482FA20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F8C60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F381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F381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F381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41CFD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6E2CE5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15FF39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7F381E">
                  <w:rPr>
                    <w:bCs/>
                    <w:lang w:val="fr-BE" w:eastAsia="en-GB"/>
                  </w:rPr>
                  <w:t>25-09-2025</w:t>
                </w:r>
              </w:sdtContent>
            </w:sdt>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23EF58" w14:textId="2A7F1185" w:rsidR="008F783D" w:rsidRPr="00BC1ECF" w:rsidRDefault="008F783D" w:rsidP="00BC1ECF">
          <w:pPr>
            <w:spacing w:after="0"/>
            <w:rPr>
              <w:rFonts w:eastAsia="Arial"/>
              <w:szCs w:val="24"/>
              <w:lang w:val="en-US" w:eastAsia="en-US"/>
            </w:rPr>
          </w:pPr>
          <w:r w:rsidRPr="00BC1ECF">
            <w:rPr>
              <w:rFonts w:eastAsia="Arial"/>
              <w:szCs w:val="24"/>
              <w:lang w:val="en-US" w:eastAsia="en-US"/>
            </w:rPr>
            <w:t>The mission of Directorate F “Economic Security” is to deliver better economic security across the Union, coordinating and leading on the EU’s Economic Security Strategy across the Commission and overseeing the use of a number of important pieces of legislation. It has specific responsibility for export controls of dual-use goods, FDI Screening, Outbound Investment, the trade dimension of EU sanction policy, and the so-called Anti-Coercion Instrument.</w:t>
          </w:r>
        </w:p>
        <w:p w14:paraId="304386A2" w14:textId="77777777" w:rsidR="008F783D" w:rsidRPr="00BC1ECF" w:rsidRDefault="008F783D" w:rsidP="008F783D">
          <w:pPr>
            <w:widowControl w:val="0"/>
            <w:autoSpaceDE w:val="0"/>
            <w:autoSpaceDN w:val="0"/>
            <w:spacing w:after="0"/>
            <w:jc w:val="left"/>
            <w:rPr>
              <w:rFonts w:eastAsia="Arial"/>
              <w:szCs w:val="24"/>
              <w:lang w:val="en-US" w:eastAsia="en-US"/>
            </w:rPr>
          </w:pPr>
        </w:p>
        <w:p w14:paraId="56A1BFBC" w14:textId="77777777" w:rsidR="008F783D" w:rsidRPr="00BC1ECF" w:rsidRDefault="008F783D" w:rsidP="008F783D">
          <w:pPr>
            <w:widowControl w:val="0"/>
            <w:autoSpaceDE w:val="0"/>
            <w:autoSpaceDN w:val="0"/>
            <w:spacing w:after="0"/>
            <w:jc w:val="left"/>
            <w:rPr>
              <w:rFonts w:eastAsia="Arial"/>
              <w:szCs w:val="24"/>
              <w:lang w:val="en-US" w:eastAsia="en-US"/>
            </w:rPr>
          </w:pPr>
          <w:r w:rsidRPr="00BC1ECF">
            <w:rPr>
              <w:rFonts w:eastAsia="Arial"/>
              <w:szCs w:val="24"/>
              <w:lang w:val="en-US" w:eastAsia="en-US"/>
            </w:rPr>
            <w:t xml:space="preserve">Within Directorate F, unit F.2 “Economic Security Policy 1 – FDI Screening, outbound investment and anti-coercion” contributes to that mission by developing, negotiating and implementing EU rules and policies in the areas investment (inbound and outbound) security and the protection against coercion by foreign governments. More specifically, the Unit manages the EU framework for screening of foreign direct investment into the EU, reviewing hundreds of transactions every year and working with national screening authorities to develop a more coherent and effective framework for screening foreign investments. It is working with Member States to monitor outbound investment transactions by EU companies in sensitive sectors and coordinates action under the EU Anti-Coercion instrument. </w:t>
          </w:r>
        </w:p>
        <w:p w14:paraId="483ACD6C" w14:textId="77777777" w:rsidR="008F783D" w:rsidRPr="00BC1ECF" w:rsidRDefault="008F783D" w:rsidP="008F783D">
          <w:pPr>
            <w:widowControl w:val="0"/>
            <w:autoSpaceDE w:val="0"/>
            <w:autoSpaceDN w:val="0"/>
            <w:spacing w:after="0"/>
            <w:jc w:val="left"/>
            <w:rPr>
              <w:rFonts w:eastAsia="Arial"/>
              <w:szCs w:val="24"/>
              <w:lang w:val="en-US" w:eastAsia="en-US"/>
            </w:rPr>
          </w:pPr>
        </w:p>
        <w:p w14:paraId="1645750D" w14:textId="77777777" w:rsidR="008F783D" w:rsidRPr="00BC1ECF" w:rsidRDefault="008F783D" w:rsidP="008F783D">
          <w:pPr>
            <w:widowControl w:val="0"/>
            <w:autoSpaceDE w:val="0"/>
            <w:autoSpaceDN w:val="0"/>
            <w:spacing w:after="0"/>
            <w:jc w:val="left"/>
            <w:rPr>
              <w:rFonts w:eastAsia="Arial"/>
              <w:szCs w:val="24"/>
              <w:lang w:val="en-US" w:eastAsia="en-US"/>
            </w:rPr>
          </w:pPr>
          <w:r w:rsidRPr="00BC1ECF">
            <w:rPr>
              <w:rFonts w:eastAsia="Arial"/>
              <w:szCs w:val="24"/>
              <w:lang w:val="en-US" w:eastAsia="en-US"/>
            </w:rPr>
            <w:t>The unit, located in Brussels is made up of 13 staff members of which 7 ADs (including the Head of Unit and a Deputy Head of Unit), 2 secretaries, 1 CAIII and 3 SNEs.</w:t>
          </w:r>
        </w:p>
        <w:p w14:paraId="6C7AA0FB" w14:textId="77777777" w:rsidR="008F783D" w:rsidRPr="004A153F" w:rsidRDefault="008F783D" w:rsidP="004A153F">
          <w:pPr>
            <w:widowControl w:val="0"/>
            <w:autoSpaceDE w:val="0"/>
            <w:autoSpaceDN w:val="0"/>
            <w:spacing w:after="0"/>
            <w:jc w:val="left"/>
            <w:rPr>
              <w:rFonts w:ascii="Arial" w:eastAsia="Arial" w:hAnsi="Arial" w:cs="Arial"/>
              <w:sz w:val="20"/>
              <w:lang w:val="en-US" w:eastAsia="en-US"/>
            </w:rPr>
          </w:pPr>
        </w:p>
        <w:p w14:paraId="59DD0438" w14:textId="6C841527" w:rsidR="00E21DBD" w:rsidRDefault="007F381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4A094A" w14:textId="098646DF" w:rsidR="004A153F" w:rsidRPr="00247F7C" w:rsidRDefault="004A153F" w:rsidP="004A153F">
          <w:pPr>
            <w:spacing w:after="0"/>
            <w:rPr>
              <w:szCs w:val="24"/>
              <w:lang w:val="en-US" w:eastAsia="en-GB"/>
            </w:rPr>
          </w:pPr>
        </w:p>
        <w:p w14:paraId="1D64230C" w14:textId="1EA67992" w:rsidR="004A153F" w:rsidRPr="00D15CC5" w:rsidRDefault="004A153F" w:rsidP="004A153F">
          <w:pPr>
            <w:spacing w:after="0"/>
            <w:rPr>
              <w:szCs w:val="24"/>
              <w:lang w:val="en-US" w:eastAsia="en-GB"/>
            </w:rPr>
          </w:pPr>
          <w:r w:rsidRPr="00247F7C">
            <w:rPr>
              <w:szCs w:val="24"/>
              <w:lang w:val="en-US" w:eastAsia="en-GB"/>
            </w:rPr>
            <w:t>W</w:t>
          </w:r>
          <w:r w:rsidRPr="00D15CC5">
            <w:rPr>
              <w:szCs w:val="24"/>
              <w:lang w:val="en-US" w:eastAsia="en-GB"/>
            </w:rPr>
            <w:t xml:space="preserve">e have a vacant post for a Seconded National Expert in our </w:t>
          </w:r>
          <w:r w:rsidR="00E10B89">
            <w:rPr>
              <w:szCs w:val="24"/>
              <w:lang w:val="en-US" w:eastAsia="en-GB"/>
            </w:rPr>
            <w:t xml:space="preserve">unit. </w:t>
          </w:r>
        </w:p>
        <w:p w14:paraId="433AC71A" w14:textId="6A4A3046" w:rsidR="002B3CBF" w:rsidRPr="00247F7C" w:rsidRDefault="004A153F" w:rsidP="00247F7C">
          <w:pPr>
            <w:spacing w:after="0"/>
            <w:rPr>
              <w:sz w:val="22"/>
              <w:szCs w:val="22"/>
              <w:lang w:val="en-US" w:eastAsia="en-GB"/>
            </w:rPr>
          </w:pPr>
          <w:r w:rsidRPr="004A153F">
            <w:rPr>
              <w:sz w:val="22"/>
              <w:szCs w:val="22"/>
              <w:lang w:val="en-US" w:eastAsia="en-GB"/>
            </w:rPr>
            <w:t xml:space="preserve"> </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CFBC9C2" w14:textId="77777777" w:rsidR="004A153F" w:rsidRPr="00247F7C" w:rsidRDefault="004A153F" w:rsidP="004A153F">
          <w:pPr>
            <w:spacing w:after="0"/>
            <w:jc w:val="left"/>
            <w:rPr>
              <w:szCs w:val="24"/>
              <w:lang w:val="en-US" w:eastAsia="en-GB"/>
            </w:rPr>
          </w:pPr>
          <w:r w:rsidRPr="00247F7C">
            <w:rPr>
              <w:szCs w:val="24"/>
              <w:lang w:val="en-US" w:eastAsia="en-GB"/>
            </w:rPr>
            <w:t>The position requires the following duties:</w:t>
          </w:r>
        </w:p>
        <w:p w14:paraId="1277FD28"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 xml:space="preserve">Handle FDI Screening cases (receipt and analysis of notifications by Member States, coordination with Commission services and EU Member States; drafting of opinions). FDI Screening case handling requires following strict procedures under tight deadlines; </w:t>
          </w:r>
        </w:p>
        <w:p w14:paraId="2037ADBE"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Contribution to the work of the Directorate General with regard to investments screening: coordination and drafting of briefing notes on investment; information requests from civil society and questions from European Parliament Members;</w:t>
          </w:r>
        </w:p>
        <w:p w14:paraId="13110D12"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 xml:space="preserve">Monitoring of policy developments in selected Member States; </w:t>
          </w:r>
        </w:p>
        <w:p w14:paraId="102F241D"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Participation in meetings, seminars and other events on investment screening and trade and security policies;</w:t>
          </w:r>
        </w:p>
        <w:p w14:paraId="7B892554" w14:textId="77777777" w:rsidR="004A153F" w:rsidRPr="00247F7C" w:rsidRDefault="004A153F" w:rsidP="004A153F">
          <w:pPr>
            <w:numPr>
              <w:ilvl w:val="0"/>
              <w:numId w:val="34"/>
            </w:numPr>
            <w:spacing w:after="0" w:line="276" w:lineRule="auto"/>
            <w:ind w:left="567" w:hanging="283"/>
            <w:contextualSpacing/>
            <w:jc w:val="left"/>
            <w:rPr>
              <w:szCs w:val="24"/>
              <w:lang w:val="en-US" w:eastAsia="en-GB"/>
            </w:rPr>
          </w:pPr>
          <w:r w:rsidRPr="00247F7C">
            <w:rPr>
              <w:szCs w:val="24"/>
              <w:lang w:val="en-US" w:eastAsia="en-GB"/>
            </w:rPr>
            <w:t>Providing back-up to other “screening” members of the team.</w:t>
          </w:r>
        </w:p>
        <w:p w14:paraId="421E403E" w14:textId="5769FB94" w:rsidR="004A153F" w:rsidRPr="00247F7C" w:rsidRDefault="004A153F" w:rsidP="004A153F">
          <w:pPr>
            <w:spacing w:after="0"/>
            <w:rPr>
              <w:szCs w:val="24"/>
              <w:lang w:val="en-US" w:eastAsia="en-GB"/>
            </w:rPr>
          </w:pPr>
        </w:p>
        <w:p w14:paraId="79514120" w14:textId="6580012B" w:rsidR="004A153F" w:rsidRPr="00247F7C" w:rsidRDefault="004A153F" w:rsidP="004A153F">
          <w:pPr>
            <w:spacing w:after="0"/>
            <w:rPr>
              <w:szCs w:val="24"/>
              <w:lang w:val="en-US" w:eastAsia="en-GB"/>
            </w:rPr>
          </w:pPr>
          <w:r w:rsidRPr="00247F7C">
            <w:rPr>
              <w:szCs w:val="24"/>
              <w:lang w:val="en-US" w:eastAsia="en-GB"/>
            </w:rPr>
            <w:t>Further to those duties, the job holder would contribute to the development of EU’s policy in the area of trade and security policies.</w:t>
          </w:r>
        </w:p>
        <w:p w14:paraId="51994EDB" w14:textId="3D3C666E" w:rsidR="002E40A9" w:rsidRPr="00AF7D78" w:rsidRDefault="007F381E" w:rsidP="002E40A9">
          <w:pPr>
            <w:rPr>
              <w:lang w:val="en-US" w:eastAsia="en-GB"/>
            </w:rPr>
          </w:pPr>
        </w:p>
      </w:sdtContent>
    </w:sdt>
    <w:bookmarkEnd w:id="3"/>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3186343"/>
    <w:multiLevelType w:val="hybridMultilevel"/>
    <w:tmpl w:val="801062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722635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7080"/>
    <w:rsid w:val="000654BE"/>
    <w:rsid w:val="0007110E"/>
    <w:rsid w:val="0007544E"/>
    <w:rsid w:val="00092BCA"/>
    <w:rsid w:val="000A4668"/>
    <w:rsid w:val="000D129C"/>
    <w:rsid w:val="000E7437"/>
    <w:rsid w:val="000F371B"/>
    <w:rsid w:val="000F4CD5"/>
    <w:rsid w:val="00111AB6"/>
    <w:rsid w:val="001D0A81"/>
    <w:rsid w:val="002109E6"/>
    <w:rsid w:val="00247F7C"/>
    <w:rsid w:val="00252050"/>
    <w:rsid w:val="002B3CBF"/>
    <w:rsid w:val="002C13C3"/>
    <w:rsid w:val="002C49D0"/>
    <w:rsid w:val="002E40A9"/>
    <w:rsid w:val="00327850"/>
    <w:rsid w:val="00394447"/>
    <w:rsid w:val="003E50A4"/>
    <w:rsid w:val="0040388A"/>
    <w:rsid w:val="00416B25"/>
    <w:rsid w:val="00431778"/>
    <w:rsid w:val="00442659"/>
    <w:rsid w:val="00454CC7"/>
    <w:rsid w:val="004603B8"/>
    <w:rsid w:val="00464195"/>
    <w:rsid w:val="00476034"/>
    <w:rsid w:val="004A153F"/>
    <w:rsid w:val="005168AD"/>
    <w:rsid w:val="0058240F"/>
    <w:rsid w:val="00592CD5"/>
    <w:rsid w:val="005D1B85"/>
    <w:rsid w:val="006009BD"/>
    <w:rsid w:val="006212B2"/>
    <w:rsid w:val="00665583"/>
    <w:rsid w:val="00693BC6"/>
    <w:rsid w:val="00696070"/>
    <w:rsid w:val="00783883"/>
    <w:rsid w:val="007E531E"/>
    <w:rsid w:val="007F02AC"/>
    <w:rsid w:val="007F381E"/>
    <w:rsid w:val="007F7012"/>
    <w:rsid w:val="008D02B7"/>
    <w:rsid w:val="008F0B52"/>
    <w:rsid w:val="008F4BA9"/>
    <w:rsid w:val="008F7216"/>
    <w:rsid w:val="008F783D"/>
    <w:rsid w:val="00994062"/>
    <w:rsid w:val="00996CC6"/>
    <w:rsid w:val="009A1EA0"/>
    <w:rsid w:val="009A2F00"/>
    <w:rsid w:val="009C5E27"/>
    <w:rsid w:val="00A033AD"/>
    <w:rsid w:val="00A2565F"/>
    <w:rsid w:val="00AB2CEA"/>
    <w:rsid w:val="00AF6424"/>
    <w:rsid w:val="00B24CC5"/>
    <w:rsid w:val="00B3644B"/>
    <w:rsid w:val="00B65513"/>
    <w:rsid w:val="00B73F08"/>
    <w:rsid w:val="00B8014C"/>
    <w:rsid w:val="00BC1ECF"/>
    <w:rsid w:val="00C06724"/>
    <w:rsid w:val="00C3254D"/>
    <w:rsid w:val="00C504C7"/>
    <w:rsid w:val="00C52F4E"/>
    <w:rsid w:val="00C60530"/>
    <w:rsid w:val="00C75BA4"/>
    <w:rsid w:val="00CB5B61"/>
    <w:rsid w:val="00CD2C5A"/>
    <w:rsid w:val="00D0015C"/>
    <w:rsid w:val="00D03CF4"/>
    <w:rsid w:val="00D15CC5"/>
    <w:rsid w:val="00D7090C"/>
    <w:rsid w:val="00D84D53"/>
    <w:rsid w:val="00D96984"/>
    <w:rsid w:val="00DD41ED"/>
    <w:rsid w:val="00DF1E49"/>
    <w:rsid w:val="00E10B89"/>
    <w:rsid w:val="00E21DBD"/>
    <w:rsid w:val="00E342CB"/>
    <w:rsid w:val="00E41704"/>
    <w:rsid w:val="00E44D7F"/>
    <w:rsid w:val="00E82667"/>
    <w:rsid w:val="00E84FE8"/>
    <w:rsid w:val="00EB3147"/>
    <w:rsid w:val="00ED10DB"/>
    <w:rsid w:val="00F4683D"/>
    <w:rsid w:val="00F47C9F"/>
    <w:rsid w:val="00F5178B"/>
    <w:rsid w:val="00F6462F"/>
    <w:rsid w:val="00F91B73"/>
    <w:rsid w:val="00F93413"/>
    <w:rsid w:val="00FD740F"/>
    <w:rsid w:val="6029B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7437"/>
    <w:rsid w:val="001E3B1B"/>
    <w:rsid w:val="00327850"/>
    <w:rsid w:val="00416B25"/>
    <w:rsid w:val="006212B2"/>
    <w:rsid w:val="006F0611"/>
    <w:rsid w:val="00783883"/>
    <w:rsid w:val="007F7378"/>
    <w:rsid w:val="00893390"/>
    <w:rsid w:val="00894A0C"/>
    <w:rsid w:val="008F7216"/>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2F098D14-C39A-42AB-834C-DDF3BA294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http://purl.org/dc/terms/"/>
    <ds:schemaRef ds:uri="30c666ed-fe46-43d6-bf30-6de2567680e6"/>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1048</Words>
  <Characters>5979</Characters>
  <Application>Microsoft Office Word</Application>
  <DocSecurity>0</DocSecurity>
  <PresentationFormat>Microsoft Word 14.0</PresentationFormat>
  <Lines>49</Lines>
  <Paragraphs>14</Paragraphs>
  <ScaleCrop>true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2025-07-09T14:52:00Z</dcterms:created>
  <dcterms:modified xsi:type="dcterms:W3CDTF">2025-07-10T09:13:00Z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