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Theme="minorHAnsi" w:hAnsiTheme="minorHAnsi" w:cstheme="minorHAnsi"/>
            <w:sz w:val="22"/>
            <w:szCs w:val="22"/>
          </w:rPr>
          <w:alias w:val="EC Header - Standard"/>
          <w:tag w:val="A4pCgmOjXaoPaysOY21Ij7-5QkCVxYFQ4ANGFaoRKN4I2"/>
          <w:id w:val="1594357984"/>
        </w:sdtPr>
        <w:sdtEndPr/>
        <w:sdtContent>
          <w:tr w:rsidR="00F6462F" w:rsidRPr="008B240A" w14:paraId="2CE7DF43" w14:textId="77777777">
            <w:trPr>
              <w:cantSplit/>
            </w:trPr>
            <w:tc>
              <w:tcPr>
                <w:tcW w:w="2400" w:type="dxa"/>
              </w:tcPr>
              <w:p w14:paraId="23D317F5" w14:textId="77777777" w:rsidR="00F6462F" w:rsidRPr="008B240A" w:rsidRDefault="00F4683D">
                <w:pPr>
                  <w:pStyle w:val="ZFlag"/>
                  <w:rPr>
                    <w:rFonts w:asciiTheme="minorHAnsi" w:hAnsiTheme="minorHAnsi" w:cstheme="minorHAnsi"/>
                    <w:sz w:val="22"/>
                    <w:szCs w:val="22"/>
                  </w:rPr>
                </w:pPr>
                <w:r w:rsidRPr="008B240A">
                  <w:rPr>
                    <w:rFonts w:asciiTheme="minorHAnsi" w:hAnsiTheme="minorHAnsi" w:cstheme="minorHAnsi"/>
                    <w:noProof/>
                    <w:sz w:val="22"/>
                    <w:szCs w:val="22"/>
                  </w:rPr>
                  <w:drawing>
                    <wp:inline distT="0" distB="0" distL="0" distR="0" wp14:anchorId="5ED5FC63" wp14:editId="52405B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4AE911" w14:textId="77777777" w:rsidR="00F6462F" w:rsidRPr="008B240A" w:rsidRDefault="00CA062D">
                <w:pPr>
                  <w:pStyle w:val="ZCom"/>
                  <w:rPr>
                    <w:rFonts w:asciiTheme="minorHAnsi" w:hAnsiTheme="minorHAnsi" w:cstheme="minorHAnsi"/>
                    <w:sz w:val="22"/>
                    <w:szCs w:val="22"/>
                  </w:rPr>
                </w:pPr>
                <w:sdt>
                  <w:sdtPr>
                    <w:rPr>
                      <w:rFonts w:asciiTheme="minorHAnsi" w:hAnsiTheme="minorHAnsi" w:cstheme="minorHAnsi"/>
                      <w:sz w:val="22"/>
                      <w:szCs w:val="22"/>
                    </w:rPr>
                    <w:id w:val="1852987933"/>
                    <w:dataBinding w:xpath="/Texts/OrgaRoot" w:storeItemID="{4EF90DE6-88B6-4264-9629-4D8DFDFE87D2}"/>
                    <w:text w:multiLine="1"/>
                  </w:sdtPr>
                  <w:sdtEndPr/>
                  <w:sdtContent>
                    <w:r w:rsidR="00A033AD" w:rsidRPr="008B240A">
                      <w:rPr>
                        <w:rFonts w:asciiTheme="minorHAnsi" w:hAnsiTheme="minorHAnsi" w:cstheme="minorHAnsi"/>
                        <w:sz w:val="22"/>
                        <w:szCs w:val="22"/>
                      </w:rPr>
                      <w:t>EUROPEAN COMMISSION</w:t>
                    </w:r>
                  </w:sdtContent>
                </w:sdt>
              </w:p>
              <w:p w14:paraId="78DC33EC" w14:textId="77777777" w:rsidR="000A4668" w:rsidRPr="008B240A" w:rsidRDefault="000A4668" w:rsidP="000D129C">
                <w:pPr>
                  <w:pStyle w:val="ZDGName"/>
                  <w:rPr>
                    <w:rFonts w:asciiTheme="minorHAnsi" w:hAnsiTheme="minorHAnsi" w:cstheme="minorHAnsi"/>
                    <w:b/>
                    <w:sz w:val="22"/>
                    <w:szCs w:val="22"/>
                  </w:rPr>
                </w:pPr>
              </w:p>
              <w:p w14:paraId="32C0E397" w14:textId="77777777" w:rsidR="00F6462F" w:rsidRPr="008B240A" w:rsidRDefault="00F6462F" w:rsidP="000A4668">
                <w:pPr>
                  <w:pStyle w:val="ZDGName"/>
                  <w:rPr>
                    <w:rFonts w:asciiTheme="minorHAnsi" w:hAnsiTheme="minorHAnsi" w:cstheme="minorHAnsi"/>
                    <w:b/>
                    <w:sz w:val="22"/>
                    <w:szCs w:val="22"/>
                  </w:rPr>
                </w:pPr>
              </w:p>
            </w:tc>
          </w:tr>
        </w:sdtContent>
      </w:sdt>
    </w:tbl>
    <w:p w14:paraId="566CEB26" w14:textId="77777777" w:rsidR="00F6462F" w:rsidRPr="008B240A" w:rsidRDefault="000A4668" w:rsidP="008D02B7">
      <w:pPr>
        <w:pStyle w:val="NoteHead"/>
        <w:spacing w:before="600" w:after="600"/>
        <w:rPr>
          <w:rFonts w:asciiTheme="minorHAnsi" w:hAnsiTheme="minorHAnsi" w:cstheme="minorHAnsi"/>
          <w:sz w:val="22"/>
          <w:szCs w:val="22"/>
        </w:rPr>
      </w:pPr>
      <w:r w:rsidRPr="008B240A">
        <w:rPr>
          <w:rFonts w:asciiTheme="minorHAnsi" w:hAnsiTheme="minorHAnsi" w:cstheme="minorHAnsi"/>
          <w:sz w:val="22"/>
          <w:szCs w:val="22"/>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291F11" w14:paraId="7CA04A3E" w14:textId="77777777" w:rsidTr="0007110E">
        <w:tc>
          <w:tcPr>
            <w:tcW w:w="3111" w:type="dxa"/>
          </w:tcPr>
          <w:p w14:paraId="2B85FA88" w14:textId="77777777" w:rsidR="00B65513" w:rsidRPr="008B240A" w:rsidRDefault="00B65513" w:rsidP="00E82667">
            <w:pPr>
              <w:tabs>
                <w:tab w:val="left" w:pos="426"/>
              </w:tabs>
              <w:spacing w:before="120"/>
              <w:rPr>
                <w:rFonts w:asciiTheme="minorHAnsi" w:hAnsiTheme="minorHAnsi" w:cstheme="minorHAnsi"/>
                <w:bCs/>
                <w:sz w:val="22"/>
                <w:szCs w:val="22"/>
                <w:lang w:val="en-IE" w:eastAsia="en-GB"/>
              </w:rPr>
            </w:pPr>
            <w:bookmarkStart w:id="0" w:name="_Hlk132128466"/>
            <w:r w:rsidRPr="008B240A">
              <w:rPr>
                <w:rFonts w:asciiTheme="minorHAnsi" w:hAnsiTheme="minorHAnsi" w:cstheme="minorHAnsi"/>
                <w:bCs/>
                <w:sz w:val="22"/>
                <w:szCs w:val="22"/>
                <w:lang w:val="en-IE" w:eastAsia="en-GB"/>
              </w:rPr>
              <w:t>DG – D</w:t>
            </w:r>
            <w:r w:rsidR="005D1B85" w:rsidRPr="008B240A">
              <w:rPr>
                <w:rFonts w:asciiTheme="minorHAnsi" w:hAnsiTheme="minorHAnsi" w:cstheme="minorHAnsi"/>
                <w:bCs/>
                <w:sz w:val="22"/>
                <w:szCs w:val="22"/>
                <w:lang w:val="en-IE" w:eastAsia="en-GB"/>
              </w:rPr>
              <w:t>irectorate</w:t>
            </w:r>
            <w:r w:rsidRPr="008B240A">
              <w:rPr>
                <w:rFonts w:asciiTheme="minorHAnsi" w:hAnsiTheme="minorHAnsi" w:cstheme="minorHAnsi"/>
                <w:bCs/>
                <w:sz w:val="22"/>
                <w:szCs w:val="22"/>
                <w:lang w:val="en-IE" w:eastAsia="en-GB"/>
              </w:rPr>
              <w:t xml:space="preserve"> – U</w:t>
            </w:r>
            <w:r w:rsidR="005D1B85" w:rsidRPr="008B240A">
              <w:rPr>
                <w:rFonts w:asciiTheme="minorHAnsi" w:hAnsiTheme="minorHAnsi" w:cstheme="minorHAnsi"/>
                <w:bCs/>
                <w:sz w:val="22"/>
                <w:szCs w:val="22"/>
                <w:lang w:val="en-IE" w:eastAsia="en-GB"/>
              </w:rPr>
              <w:t>nit</w:t>
            </w:r>
          </w:p>
        </w:tc>
        <w:sdt>
          <w:sdtPr>
            <w:rPr>
              <w:rFonts w:asciiTheme="minorHAnsi" w:hAnsiTheme="minorHAnsi" w:cstheme="minorHAnsi"/>
              <w:bCs/>
              <w:sz w:val="22"/>
              <w:szCs w:val="22"/>
              <w:lang w:val="en-IE" w:eastAsia="en-GB"/>
            </w:rPr>
            <w:id w:val="-1729989648"/>
            <w:placeholder>
              <w:docPart w:val="70AAD37E9A1F4B5EA5C1270588299908"/>
            </w:placeholder>
          </w:sdtPr>
          <w:sdtEndPr/>
          <w:sdtContent>
            <w:tc>
              <w:tcPr>
                <w:tcW w:w="5491" w:type="dxa"/>
              </w:tcPr>
              <w:p w14:paraId="4DE8F232" w14:textId="79F2C41F" w:rsidR="00B65513" w:rsidRPr="00291F11" w:rsidRDefault="00B61B51" w:rsidP="00E82667">
                <w:pPr>
                  <w:tabs>
                    <w:tab w:val="left" w:pos="426"/>
                  </w:tabs>
                  <w:spacing w:before="120"/>
                  <w:rPr>
                    <w:rFonts w:asciiTheme="minorHAnsi" w:hAnsiTheme="minorHAnsi" w:cstheme="minorHAnsi"/>
                    <w:bCs/>
                    <w:sz w:val="22"/>
                    <w:szCs w:val="22"/>
                    <w:lang w:val="en-IE" w:eastAsia="en-GB"/>
                  </w:rPr>
                </w:pPr>
                <w:r w:rsidRPr="00291F11">
                  <w:rPr>
                    <w:rFonts w:asciiTheme="minorHAnsi" w:hAnsiTheme="minorHAnsi" w:cstheme="minorHAnsi"/>
                    <w:bCs/>
                    <w:sz w:val="22"/>
                    <w:szCs w:val="22"/>
                    <w:lang w:val="en-IE" w:eastAsia="en-GB"/>
                  </w:rPr>
                  <w:t xml:space="preserve">DG DEFIS </w:t>
                </w:r>
                <w:r w:rsidR="00B56133" w:rsidRPr="00291F11">
                  <w:rPr>
                    <w:rFonts w:asciiTheme="minorHAnsi" w:hAnsiTheme="minorHAnsi" w:cstheme="minorHAnsi"/>
                    <w:bCs/>
                    <w:sz w:val="22"/>
                    <w:szCs w:val="22"/>
                    <w:lang w:val="en-IE" w:eastAsia="en-GB"/>
                  </w:rPr>
                  <w:t>A</w:t>
                </w:r>
                <w:r w:rsidR="006F3A23" w:rsidRPr="00291F11">
                  <w:rPr>
                    <w:rFonts w:asciiTheme="minorHAnsi" w:hAnsiTheme="minorHAnsi" w:cstheme="minorHAnsi"/>
                    <w:bCs/>
                    <w:sz w:val="22"/>
                    <w:szCs w:val="22"/>
                    <w:lang w:val="en-IE" w:eastAsia="en-GB"/>
                  </w:rPr>
                  <w:t>3</w:t>
                </w:r>
              </w:p>
            </w:tc>
          </w:sdtContent>
        </w:sdt>
      </w:tr>
      <w:tr w:rsidR="00D96984" w:rsidRPr="008B240A" w14:paraId="567CC3EC" w14:textId="77777777" w:rsidTr="0007110E">
        <w:tc>
          <w:tcPr>
            <w:tcW w:w="3111" w:type="dxa"/>
          </w:tcPr>
          <w:p w14:paraId="2C4D23D0" w14:textId="143DE27D" w:rsidR="00D96984" w:rsidRPr="008B240A" w:rsidRDefault="00D96984"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 xml:space="preserve">Post number in </w:t>
            </w:r>
            <w:r w:rsidR="00AE186B">
              <w:rPr>
                <w:rFonts w:asciiTheme="minorHAnsi" w:hAnsiTheme="minorHAnsi" w:cstheme="minorHAnsi"/>
                <w:bCs/>
                <w:sz w:val="22"/>
                <w:szCs w:val="22"/>
                <w:lang w:val="en-IE" w:eastAsia="en-GB"/>
              </w:rPr>
              <w:t>S</w:t>
            </w:r>
            <w:r w:rsidRPr="008B240A">
              <w:rPr>
                <w:rFonts w:asciiTheme="minorHAnsi" w:hAnsiTheme="minorHAnsi" w:cstheme="minorHAnsi"/>
                <w:bCs/>
                <w:sz w:val="22"/>
                <w:szCs w:val="22"/>
                <w:lang w:val="en-IE" w:eastAsia="en-GB"/>
              </w:rPr>
              <w:t>ysper:</w:t>
            </w:r>
          </w:p>
        </w:tc>
        <w:sdt>
          <w:sdtPr>
            <w:rPr>
              <w:rFonts w:asciiTheme="minorHAnsi" w:hAnsiTheme="minorHAnsi" w:cstheme="minorHAnsi"/>
              <w:bCs/>
              <w:sz w:val="22"/>
              <w:szCs w:val="22"/>
              <w:highlight w:val="yellow"/>
              <w:lang w:val="en-IE" w:eastAsia="en-GB"/>
            </w:rPr>
            <w:id w:val="-686597872"/>
            <w:placeholder>
              <w:docPart w:val="722A130BB2FD42CB99AF58537814D26D"/>
            </w:placeholder>
          </w:sdtPr>
          <w:sdtEndPr>
            <w:rPr>
              <w:highlight w:val="none"/>
            </w:rPr>
          </w:sdtEndPr>
          <w:sdtContent>
            <w:tc>
              <w:tcPr>
                <w:tcW w:w="5491" w:type="dxa"/>
              </w:tcPr>
              <w:p w14:paraId="26639CA2" w14:textId="403886C6" w:rsidR="00D96984" w:rsidRPr="00AD3E90" w:rsidRDefault="00AE186B" w:rsidP="00E82667">
                <w:pPr>
                  <w:tabs>
                    <w:tab w:val="left" w:pos="426"/>
                  </w:tabs>
                  <w:spacing w:before="120"/>
                  <w:rPr>
                    <w:rFonts w:asciiTheme="minorHAnsi" w:hAnsiTheme="minorHAnsi" w:cstheme="minorHAnsi"/>
                    <w:bCs/>
                    <w:sz w:val="22"/>
                    <w:szCs w:val="22"/>
                    <w:lang w:val="en-IE" w:eastAsia="en-GB"/>
                  </w:rPr>
                </w:pPr>
                <w:r>
                  <w:rPr>
                    <w:rFonts w:asciiTheme="minorHAnsi" w:hAnsiTheme="minorHAnsi" w:cstheme="minorHAnsi"/>
                    <w:bCs/>
                    <w:sz w:val="22"/>
                    <w:szCs w:val="22"/>
                    <w:lang w:val="en-IE" w:eastAsia="en-GB"/>
                  </w:rPr>
                  <w:t>XXX</w:t>
                </w:r>
              </w:p>
            </w:tc>
          </w:sdtContent>
        </w:sdt>
      </w:tr>
      <w:tr w:rsidR="00E21DBD" w:rsidRPr="008B240A" w14:paraId="78606C15" w14:textId="77777777" w:rsidTr="0007110E">
        <w:tc>
          <w:tcPr>
            <w:tcW w:w="3111" w:type="dxa"/>
          </w:tcPr>
          <w:p w14:paraId="0B75231B" w14:textId="77777777" w:rsidR="00E21DBD" w:rsidRPr="008B240A" w:rsidRDefault="00B65513" w:rsidP="00E82667">
            <w:pPr>
              <w:tabs>
                <w:tab w:val="left" w:pos="1697"/>
              </w:tabs>
              <w:spacing w:before="120"/>
              <w:ind w:right="-1741"/>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Contact person</w:t>
            </w:r>
            <w:r w:rsidR="00E21DBD" w:rsidRPr="008B240A">
              <w:rPr>
                <w:rFonts w:asciiTheme="minorHAnsi" w:hAnsiTheme="minorHAnsi" w:cstheme="minorHAnsi"/>
                <w:bCs/>
                <w:sz w:val="22"/>
                <w:szCs w:val="22"/>
                <w:lang w:val="en-US" w:eastAsia="en-GB"/>
              </w:rPr>
              <w:t>:</w:t>
            </w:r>
          </w:p>
          <w:p w14:paraId="27D08BA4"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Provisional</w:t>
            </w:r>
            <w:r w:rsidR="00E21DBD" w:rsidRPr="008B240A">
              <w:rPr>
                <w:rFonts w:asciiTheme="minorHAnsi" w:hAnsiTheme="minorHAnsi" w:cstheme="minorHAnsi"/>
                <w:bCs/>
                <w:sz w:val="22"/>
                <w:szCs w:val="22"/>
                <w:lang w:val="en-US" w:eastAsia="en-GB"/>
              </w:rPr>
              <w:t xml:space="preserve"> </w:t>
            </w:r>
            <w:r w:rsidRPr="008B240A">
              <w:rPr>
                <w:rFonts w:asciiTheme="minorHAnsi" w:hAnsiTheme="minorHAnsi" w:cstheme="minorHAnsi"/>
                <w:bCs/>
                <w:sz w:val="22"/>
                <w:szCs w:val="22"/>
                <w:lang w:val="en-US" w:eastAsia="en-GB"/>
              </w:rPr>
              <w:t>starting date</w:t>
            </w:r>
            <w:r w:rsidR="00E21DBD" w:rsidRPr="008B240A">
              <w:rPr>
                <w:rFonts w:asciiTheme="minorHAnsi" w:hAnsiTheme="minorHAnsi" w:cstheme="minorHAnsi"/>
                <w:bCs/>
                <w:sz w:val="22"/>
                <w:szCs w:val="22"/>
                <w:lang w:val="en-US" w:eastAsia="en-GB"/>
              </w:rPr>
              <w:t>:</w:t>
            </w:r>
          </w:p>
          <w:p w14:paraId="0689DB56" w14:textId="77777777" w:rsidR="00E21DBD" w:rsidRPr="008B240A" w:rsidRDefault="00C75BA4" w:rsidP="00E8266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I</w:t>
            </w:r>
            <w:r w:rsidR="00E21DBD" w:rsidRPr="008B240A">
              <w:rPr>
                <w:rFonts w:asciiTheme="minorHAnsi" w:hAnsiTheme="minorHAnsi" w:cstheme="minorHAnsi"/>
                <w:bCs/>
                <w:sz w:val="22"/>
                <w:szCs w:val="22"/>
                <w:lang w:val="en-US" w:eastAsia="en-GB"/>
              </w:rPr>
              <w:t>nitial duration:</w:t>
            </w:r>
          </w:p>
          <w:p w14:paraId="71B03407" w14:textId="77777777" w:rsidR="00E21DBD" w:rsidRPr="008B240A" w:rsidRDefault="00E21DBD" w:rsidP="00E82667">
            <w:pPr>
              <w:tabs>
                <w:tab w:val="left" w:pos="426"/>
              </w:tabs>
              <w:spacing w:after="0"/>
              <w:contextualSpacing/>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US" w:eastAsia="en-GB"/>
              </w:rPr>
              <w:t>Place of secondment:</w:t>
            </w:r>
          </w:p>
        </w:tc>
        <w:tc>
          <w:tcPr>
            <w:tcW w:w="5491" w:type="dxa"/>
          </w:tcPr>
          <w:sdt>
            <w:sdtPr>
              <w:rPr>
                <w:rFonts w:asciiTheme="minorHAnsi" w:hAnsiTheme="minorHAnsi" w:cstheme="minorHAnsi"/>
                <w:bCs/>
                <w:sz w:val="22"/>
                <w:szCs w:val="22"/>
                <w:lang w:val="en-IE" w:eastAsia="en-GB"/>
              </w:rPr>
              <w:id w:val="226507670"/>
              <w:placeholder>
                <w:docPart w:val="E4139A8A81AD41B0A456F71CC855670B"/>
              </w:placeholder>
            </w:sdtPr>
            <w:sdtEndPr/>
            <w:sdtContent>
              <w:p w14:paraId="27CC0389" w14:textId="68A58D03" w:rsidR="009437C3" w:rsidRDefault="009437C3" w:rsidP="009437C3">
                <w:pPr>
                  <w:tabs>
                    <w:tab w:val="left" w:pos="426"/>
                  </w:tabs>
                  <w:spacing w:after="0"/>
                  <w:rPr>
                    <w:rFonts w:asciiTheme="minorHAnsi" w:hAnsiTheme="minorHAnsi" w:cstheme="minorHAnsi"/>
                    <w:bCs/>
                    <w:sz w:val="22"/>
                    <w:szCs w:val="22"/>
                    <w:lang w:val="en-IE" w:eastAsia="en-GB"/>
                  </w:rPr>
                </w:pPr>
                <w:r w:rsidRPr="006D28C1">
                  <w:rPr>
                    <w:rFonts w:asciiTheme="minorHAnsi" w:hAnsiTheme="minorHAnsi" w:cstheme="minorHAnsi"/>
                    <w:bCs/>
                    <w:sz w:val="22"/>
                    <w:szCs w:val="22"/>
                    <w:lang w:val="en-IE" w:eastAsia="en-GB"/>
                  </w:rPr>
                  <w:t xml:space="preserve">Paraskevi PAPANTONIOU </w:t>
                </w:r>
              </w:p>
            </w:sdtContent>
          </w:sdt>
          <w:p w14:paraId="3DFDB087" w14:textId="77777777" w:rsidR="00291F11" w:rsidRPr="00291F11" w:rsidRDefault="00291F11" w:rsidP="009437C3">
            <w:pPr>
              <w:tabs>
                <w:tab w:val="left" w:pos="426"/>
              </w:tabs>
              <w:spacing w:after="0"/>
              <w:rPr>
                <w:rFonts w:asciiTheme="minorHAnsi" w:hAnsiTheme="minorHAnsi" w:cstheme="minorHAnsi"/>
                <w:bCs/>
                <w:sz w:val="22"/>
                <w:szCs w:val="22"/>
                <w:lang w:val="en-IE" w:eastAsia="en-GB"/>
              </w:rPr>
            </w:pPr>
          </w:p>
          <w:p w14:paraId="58B06ECB" w14:textId="300E4FE4" w:rsidR="00E21DBD" w:rsidRPr="008B240A" w:rsidRDefault="00CA062D" w:rsidP="00E82667">
            <w:pPr>
              <w:tabs>
                <w:tab w:val="left" w:pos="426"/>
              </w:tabs>
              <w:contextualSpacing/>
              <w:rPr>
                <w:rFonts w:asciiTheme="minorHAnsi" w:hAnsiTheme="minorHAnsi" w:cstheme="minorHAnsi"/>
                <w:bCs/>
                <w:sz w:val="22"/>
                <w:szCs w:val="22"/>
                <w:lang w:val="en-IE" w:eastAsia="en-GB"/>
              </w:rPr>
            </w:pPr>
            <w:sdt>
              <w:sdtPr>
                <w:rPr>
                  <w:rFonts w:asciiTheme="minorHAnsi" w:hAnsiTheme="minorHAnsi" w:cstheme="minorHAnsi"/>
                  <w:bCs/>
                  <w:sz w:val="22"/>
                  <w:szCs w:val="22"/>
                  <w:highlight w:val="yellow"/>
                  <w:lang w:val="en-IE" w:eastAsia="en-GB"/>
                </w:rPr>
                <w:id w:val="1175461244"/>
                <w:placeholder>
                  <w:docPart w:val="DefaultPlaceholder_-1854013440"/>
                </w:placeholder>
              </w:sdtPr>
              <w:sdtEndPr>
                <w:rPr>
                  <w:highlight w:val="none"/>
                </w:rPr>
              </w:sdtEndPr>
              <w:sdtContent>
                <w:r w:rsidR="00D709CE" w:rsidRPr="00D709CE">
                  <w:rPr>
                    <w:rFonts w:asciiTheme="minorHAnsi" w:hAnsiTheme="minorHAnsi" w:cstheme="minorHAnsi"/>
                    <w:bCs/>
                    <w:sz w:val="22"/>
                    <w:szCs w:val="22"/>
                    <w:lang w:val="en-IE" w:eastAsia="en-GB"/>
                  </w:rPr>
                  <w:t>4</w:t>
                </w:r>
                <w:r w:rsidR="00D709CE" w:rsidRPr="00D709CE">
                  <w:rPr>
                    <w:rFonts w:asciiTheme="minorHAnsi" w:hAnsiTheme="minorHAnsi" w:cstheme="minorHAnsi"/>
                    <w:bCs/>
                    <w:sz w:val="22"/>
                    <w:szCs w:val="22"/>
                    <w:vertAlign w:val="superscript"/>
                    <w:lang w:val="en-IE" w:eastAsia="en-GB"/>
                  </w:rPr>
                  <w:t>th</w:t>
                </w:r>
              </w:sdtContent>
            </w:sdt>
            <w:r w:rsidR="00E21DBD" w:rsidRPr="00D709CE">
              <w:rPr>
                <w:rFonts w:asciiTheme="minorHAnsi" w:hAnsiTheme="minorHAnsi" w:cstheme="minorHAnsi"/>
                <w:bCs/>
                <w:sz w:val="22"/>
                <w:szCs w:val="22"/>
                <w:lang w:val="en-IE" w:eastAsia="en-GB"/>
              </w:rPr>
              <w:t xml:space="preserve"> quarter </w:t>
            </w:r>
            <w:sdt>
              <w:sdtPr>
                <w:rPr>
                  <w:rFonts w:asciiTheme="minorHAnsi" w:hAnsiTheme="minorHAnsi" w:cstheme="minorHAnsi"/>
                  <w:bCs/>
                  <w:sz w:val="22"/>
                  <w:szCs w:val="22"/>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40265" w:rsidRPr="00D709CE">
                  <w:rPr>
                    <w:rFonts w:asciiTheme="minorHAnsi" w:hAnsiTheme="minorHAnsi" w:cstheme="minorHAnsi"/>
                    <w:bCs/>
                    <w:sz w:val="22"/>
                    <w:szCs w:val="22"/>
                    <w:lang w:val="en-IE" w:eastAsia="en-GB"/>
                  </w:rPr>
                  <w:t>2025</w:t>
                </w:r>
              </w:sdtContent>
            </w:sdt>
          </w:p>
          <w:p w14:paraId="03973B4A" w14:textId="77777777" w:rsidR="00E21DBD" w:rsidRPr="008B240A" w:rsidRDefault="00CA062D" w:rsidP="00E82667">
            <w:pPr>
              <w:tabs>
                <w:tab w:val="left" w:pos="426"/>
              </w:tabs>
              <w:contextualSpacing/>
              <w:jc w:val="left"/>
              <w:rPr>
                <w:rFonts w:asciiTheme="minorHAnsi" w:hAnsiTheme="minorHAnsi" w:cstheme="minorHAnsi"/>
                <w:bCs/>
                <w:sz w:val="22"/>
                <w:szCs w:val="22"/>
                <w:lang w:eastAsia="en-GB"/>
              </w:rPr>
            </w:pPr>
            <w:sdt>
              <w:sdtPr>
                <w:rPr>
                  <w:rFonts w:asciiTheme="minorHAnsi" w:hAnsiTheme="minorHAnsi" w:cstheme="minorHAnsi"/>
                  <w:bCs/>
                  <w:sz w:val="22"/>
                  <w:szCs w:val="22"/>
                  <w:lang w:val="en-IE" w:eastAsia="en-GB"/>
                </w:rPr>
                <w:id w:val="202528730"/>
                <w:placeholder>
                  <w:docPart w:val="DefaultPlaceholder_-1854013440"/>
                </w:placeholder>
              </w:sdtPr>
              <w:sdtEndPr/>
              <w:sdtContent>
                <w:r w:rsidR="00B61B51" w:rsidRPr="008B240A">
                  <w:rPr>
                    <w:rFonts w:asciiTheme="minorHAnsi" w:hAnsiTheme="minorHAnsi" w:cstheme="minorHAnsi"/>
                    <w:bCs/>
                    <w:sz w:val="22"/>
                    <w:szCs w:val="22"/>
                    <w:lang w:val="en-IE" w:eastAsia="en-GB"/>
                  </w:rPr>
                  <w:t>2</w:t>
                </w:r>
              </w:sdtContent>
            </w:sdt>
            <w:r w:rsidR="00E21DBD" w:rsidRPr="008B240A">
              <w:rPr>
                <w:rFonts w:asciiTheme="minorHAnsi" w:hAnsiTheme="minorHAnsi" w:cstheme="minorHAnsi"/>
                <w:bCs/>
                <w:sz w:val="22"/>
                <w:szCs w:val="22"/>
                <w:lang w:val="en-IE" w:eastAsia="en-GB"/>
              </w:rPr>
              <w:t xml:space="preserve"> years</w:t>
            </w:r>
            <w:r w:rsidR="00E21DBD" w:rsidRPr="008B240A">
              <w:rPr>
                <w:rFonts w:asciiTheme="minorHAnsi" w:hAnsiTheme="minorHAnsi" w:cstheme="minorHAnsi"/>
                <w:bCs/>
                <w:sz w:val="22"/>
                <w:szCs w:val="22"/>
                <w:lang w:val="en-IE" w:eastAsia="en-GB"/>
              </w:rPr>
              <w:br/>
            </w:r>
            <w:sdt>
              <w:sdtPr>
                <w:rPr>
                  <w:rFonts w:asciiTheme="minorHAnsi" w:hAnsiTheme="minorHAnsi" w:cstheme="minorHAnsi"/>
                  <w:bCs/>
                  <w:sz w:val="22"/>
                  <w:szCs w:val="22"/>
                  <w:lang w:eastAsia="en-GB"/>
                </w:rPr>
                <w:id w:val="-69433268"/>
                <w14:checkbox>
                  <w14:checked w14:val="1"/>
                  <w14:checkedState w14:val="2612" w14:font="MS Gothic"/>
                  <w14:uncheckedState w14:val="2610" w14:font="MS Gothic"/>
                </w14:checkbox>
              </w:sdtPr>
              <w:sdtEndPr/>
              <w:sdtContent>
                <w:r w:rsidR="00B61B51"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val="en-IE" w:eastAsia="en-GB"/>
              </w:rPr>
              <w:t xml:space="preserve"> Brussels</w:t>
            </w:r>
            <w:r w:rsidR="00994062" w:rsidRPr="008B240A">
              <w:rPr>
                <w:rFonts w:asciiTheme="minorHAnsi" w:hAnsiTheme="minorHAnsi" w:cstheme="minorHAnsi"/>
                <w:bCs/>
                <w:sz w:val="22"/>
                <w:szCs w:val="22"/>
                <w:lang w:val="en-IE" w:eastAsia="en-GB"/>
              </w:rPr>
              <w:t xml:space="preserve">  </w:t>
            </w:r>
            <w:sdt>
              <w:sdtPr>
                <w:rPr>
                  <w:rFonts w:asciiTheme="minorHAnsi" w:hAnsiTheme="minorHAnsi" w:cstheme="minorHAnsi"/>
                  <w:bCs/>
                  <w:sz w:val="22"/>
                  <w:szCs w:val="22"/>
                  <w:lang w:eastAsia="en-GB"/>
                </w:rPr>
                <w:id w:val="1282158214"/>
                <w14:checkbox>
                  <w14:checked w14:val="0"/>
                  <w14:checkedState w14:val="2612" w14:font="MS Gothic"/>
                  <w14:uncheckedState w14:val="2610" w14:font="MS Gothic"/>
                </w14:checkbox>
              </w:sdtPr>
              <w:sdtEndPr/>
              <w:sdtContent>
                <w:r w:rsidR="007F02AC"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Luxemburg</w:t>
            </w:r>
            <w:r w:rsidR="00994062" w:rsidRPr="008B240A">
              <w:rPr>
                <w:rFonts w:asciiTheme="minorHAnsi" w:hAnsiTheme="minorHAnsi" w:cstheme="minorHAnsi"/>
                <w:bCs/>
                <w:sz w:val="22"/>
                <w:szCs w:val="22"/>
                <w:lang w:eastAsia="en-GB"/>
              </w:rPr>
              <w:t xml:space="preserve">   </w:t>
            </w:r>
            <w:sdt>
              <w:sdtPr>
                <w:rPr>
                  <w:rFonts w:asciiTheme="minorHAnsi" w:hAnsiTheme="minorHAnsi" w:cstheme="minorHAnsi"/>
                  <w:bCs/>
                  <w:sz w:val="22"/>
                  <w:szCs w:val="22"/>
                  <w:lang w:eastAsia="en-GB"/>
                </w:rPr>
                <w:id w:val="-432676822"/>
                <w14:checkbox>
                  <w14:checked w14:val="0"/>
                  <w14:checkedState w14:val="2612" w14:font="MS Gothic"/>
                  <w14:uncheckedState w14:val="2610" w14:font="MS Gothic"/>
                </w14:checkbox>
              </w:sdtPr>
              <w:sdtEndPr/>
              <w:sdtContent>
                <w:r w:rsidR="002109E6" w:rsidRPr="008B240A">
                  <w:rPr>
                    <w:rFonts w:ascii="Segoe UI Symbol" w:eastAsia="MS Gothic" w:hAnsi="Segoe UI Symbol" w:cs="Segoe UI Symbol"/>
                    <w:bCs/>
                    <w:sz w:val="22"/>
                    <w:szCs w:val="22"/>
                    <w:lang w:eastAsia="en-GB"/>
                  </w:rPr>
                  <w:t>☐</w:t>
                </w:r>
              </w:sdtContent>
            </w:sdt>
            <w:r w:rsidR="00E21DBD" w:rsidRPr="008B240A">
              <w:rPr>
                <w:rFonts w:asciiTheme="minorHAnsi" w:hAnsiTheme="minorHAnsi" w:cstheme="minorHAnsi"/>
                <w:bCs/>
                <w:sz w:val="22"/>
                <w:szCs w:val="22"/>
                <w:lang w:eastAsia="en-GB"/>
              </w:rPr>
              <w:t xml:space="preserve"> Other: </w:t>
            </w:r>
            <w:sdt>
              <w:sdtPr>
                <w:rPr>
                  <w:rFonts w:asciiTheme="minorHAnsi" w:hAnsiTheme="minorHAnsi" w:cstheme="minorHAnsi"/>
                  <w:bCs/>
                  <w:sz w:val="22"/>
                  <w:szCs w:val="22"/>
                  <w:lang w:eastAsia="en-GB"/>
                </w:rPr>
                <w:id w:val="-186994276"/>
                <w:placeholder>
                  <w:docPart w:val="42CE55A0461841A39534A5E777539A67"/>
                </w:placeholder>
                <w:showingPlcHdr/>
              </w:sdtPr>
              <w:sdtEndPr/>
              <w:sdtContent>
                <w:r w:rsidR="0007110E" w:rsidRPr="008B240A">
                  <w:rPr>
                    <w:rStyle w:val="PlaceholderText"/>
                    <w:rFonts w:asciiTheme="minorHAnsi" w:hAnsiTheme="minorHAnsi" w:cstheme="minorHAnsi"/>
                    <w:sz w:val="22"/>
                    <w:szCs w:val="22"/>
                  </w:rPr>
                  <w:t>Click or tap here to enter text.</w:t>
                </w:r>
              </w:sdtContent>
            </w:sdt>
          </w:p>
          <w:p w14:paraId="5BCA3BAE" w14:textId="77777777" w:rsidR="00E21DBD" w:rsidRPr="008B240A" w:rsidRDefault="00E21DBD" w:rsidP="00E82667">
            <w:pPr>
              <w:tabs>
                <w:tab w:val="left" w:pos="426"/>
              </w:tabs>
              <w:spacing w:before="120" w:after="0"/>
              <w:contextualSpacing/>
              <w:rPr>
                <w:rFonts w:asciiTheme="minorHAnsi" w:hAnsiTheme="minorHAnsi" w:cstheme="minorHAnsi"/>
                <w:bCs/>
                <w:sz w:val="22"/>
                <w:szCs w:val="22"/>
                <w:lang w:val="en-IE" w:eastAsia="en-GB"/>
              </w:rPr>
            </w:pPr>
          </w:p>
        </w:tc>
      </w:tr>
      <w:tr w:rsidR="00E21DBD" w:rsidRPr="008B240A" w14:paraId="347B3B3F" w14:textId="77777777" w:rsidTr="0007110E">
        <w:tc>
          <w:tcPr>
            <w:tcW w:w="3111" w:type="dxa"/>
          </w:tcPr>
          <w:p w14:paraId="261F54B8" w14:textId="77777777" w:rsidR="00E21DBD" w:rsidRPr="008B240A" w:rsidRDefault="002C49D0" w:rsidP="002C49D0">
            <w:pPr>
              <w:tabs>
                <w:tab w:val="left" w:pos="426"/>
              </w:tabs>
              <w:spacing w:before="180" w:after="0"/>
              <w:rPr>
                <w:rFonts w:asciiTheme="minorHAnsi" w:hAnsiTheme="minorHAnsi" w:cstheme="minorHAnsi"/>
                <w:bCs/>
                <w:sz w:val="22"/>
                <w:szCs w:val="22"/>
                <w:lang w:val="en-IE" w:eastAsia="en-GB"/>
              </w:rPr>
            </w:pPr>
            <w:bookmarkStart w:id="1" w:name="_Hlk135920176"/>
            <w:r w:rsidRPr="008B240A">
              <w:rPr>
                <w:rFonts w:asciiTheme="minorHAnsi" w:hAnsiTheme="minorHAnsi" w:cstheme="minorHAnsi"/>
                <w:bCs/>
                <w:sz w:val="22"/>
                <w:szCs w:val="22"/>
                <w:lang w:val="en-IE" w:eastAsia="en-GB"/>
              </w:rPr>
              <w:t>Type of secondment</w:t>
            </w:r>
          </w:p>
        </w:tc>
        <w:tc>
          <w:tcPr>
            <w:tcW w:w="5491" w:type="dxa"/>
          </w:tcPr>
          <w:p w14:paraId="1B01F0AF" w14:textId="362B04F5" w:rsidR="00E21DBD" w:rsidRPr="008B240A" w:rsidRDefault="008F4BA9" w:rsidP="00E82667">
            <w:pPr>
              <w:tabs>
                <w:tab w:val="left" w:pos="426"/>
              </w:tabs>
              <w:spacing w:before="120"/>
              <w:rPr>
                <w:rFonts w:asciiTheme="minorHAnsi" w:hAnsiTheme="minorHAnsi" w:cstheme="minorHAnsi"/>
                <w:bCs/>
                <w:sz w:val="22"/>
                <w:szCs w:val="22"/>
                <w:lang w:val="en-IE" w:eastAsia="en-GB"/>
              </w:rPr>
            </w:pPr>
            <w:r w:rsidRPr="008B240A">
              <w:rPr>
                <w:rFonts w:cstheme="minorHAnsi"/>
                <w:bCs/>
                <w:sz w:val="22"/>
                <w:szCs w:val="22"/>
              </w:rPr>
              <w:object w:dxaOrig="1440" w:dyaOrig="1440" w14:anchorId="0A0E8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sidRPr="008B240A">
              <w:rPr>
                <w:rFonts w:cstheme="minorHAnsi"/>
                <w:bCs/>
                <w:sz w:val="22"/>
                <w:szCs w:val="22"/>
              </w:rPr>
              <w:object w:dxaOrig="1440" w:dyaOrig="1440" w14:anchorId="6A8F36ED">
                <v:shape id="_x0000_i1039" type="#_x0000_t75" style="width:108pt;height:21.75pt" o:ole="">
                  <v:imagedata r:id="rId17" o:title=""/>
                </v:shape>
                <w:control r:id="rId18" w:name="OptionButton7" w:shapeid="_x0000_i1039"/>
              </w:object>
            </w:r>
          </w:p>
        </w:tc>
      </w:tr>
      <w:tr w:rsidR="00E21DBD" w:rsidRPr="008B240A" w14:paraId="7B5A49AA" w14:textId="77777777" w:rsidTr="0007110E">
        <w:tc>
          <w:tcPr>
            <w:tcW w:w="8602" w:type="dxa"/>
            <w:gridSpan w:val="2"/>
          </w:tcPr>
          <w:p w14:paraId="769CB946" w14:textId="77777777" w:rsidR="00E21DBD" w:rsidRPr="008B240A" w:rsidRDefault="00E21DBD" w:rsidP="00E8266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This vacancy notice is open to</w:t>
            </w:r>
            <w:r w:rsidR="00252050" w:rsidRPr="008B240A">
              <w:rPr>
                <w:rFonts w:asciiTheme="minorHAnsi" w:hAnsiTheme="minorHAnsi" w:cstheme="minorHAnsi"/>
                <w:bCs/>
                <w:sz w:val="22"/>
                <w:szCs w:val="22"/>
                <w:lang w:val="en-IE" w:eastAsia="en-GB"/>
              </w:rPr>
              <w:t>:</w:t>
            </w:r>
          </w:p>
          <w:p w14:paraId="757CA704" w14:textId="09153B00" w:rsidR="00E21DBD" w:rsidRPr="008B240A" w:rsidRDefault="00E82667" w:rsidP="00E21DBD">
            <w:pPr>
              <w:tabs>
                <w:tab w:val="left" w:pos="426"/>
              </w:tabs>
              <w:contextualSpacing/>
              <w:rPr>
                <w:rFonts w:asciiTheme="minorHAnsi" w:hAnsiTheme="minorHAnsi" w:cstheme="minorHAnsi"/>
                <w:bCs/>
                <w:sz w:val="22"/>
                <w:szCs w:val="22"/>
                <w:lang w:eastAsia="en-GB"/>
              </w:rPr>
            </w:pPr>
            <w:r w:rsidRPr="008B240A">
              <w:rPr>
                <w:rFonts w:cstheme="minorHAnsi"/>
                <w:bCs/>
                <w:sz w:val="22"/>
                <w:szCs w:val="22"/>
              </w:rPr>
              <w:object w:dxaOrig="1440" w:dyaOrig="1440" w14:anchorId="133B1D35">
                <v:shape id="_x0000_i1041" type="#_x0000_t75" style="width:108pt;height:21.75pt" o:ole="">
                  <v:imagedata r:id="rId19" o:title=""/>
                </v:shape>
                <w:control r:id="rId20" w:name="OptionButton4" w:shapeid="_x0000_i1041"/>
              </w:object>
            </w:r>
          </w:p>
          <w:p w14:paraId="4A203692" w14:textId="77777777" w:rsidR="0040388A" w:rsidRPr="008B240A" w:rsidRDefault="0040388A" w:rsidP="002C49D0">
            <w:pPr>
              <w:tabs>
                <w:tab w:val="left" w:pos="426"/>
              </w:tabs>
              <w:spacing w:after="120"/>
              <w:ind w:left="567"/>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as well as</w:t>
            </w:r>
          </w:p>
          <w:p w14:paraId="50DA4B17" w14:textId="494DC37B" w:rsidR="0040388A" w:rsidRPr="008B240A" w:rsidRDefault="00CA062D"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663369292"/>
                <w14:checkbox>
                  <w14:checked w14:val="0"/>
                  <w14:checkedState w14:val="2612" w14:font="MS Gothic"/>
                  <w14:uncheckedState w14:val="2610" w14:font="MS Gothic"/>
                </w14:checkbox>
              </w:sdtPr>
              <w:sdtEndPr/>
              <w:sdtContent>
                <w:r w:rsidR="006845F5"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EFTA countries:</w:t>
            </w:r>
          </w:p>
          <w:p w14:paraId="617F9934" w14:textId="57B3BC06" w:rsidR="0040388A" w:rsidRPr="008B240A" w:rsidRDefault="0040388A" w:rsidP="002C49D0">
            <w:pPr>
              <w:tabs>
                <w:tab w:val="left" w:pos="426"/>
              </w:tabs>
              <w:ind w:left="1134"/>
              <w:contextualSpacing/>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227971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Iceland   </w:t>
            </w:r>
            <w:sdt>
              <w:sdtPr>
                <w:rPr>
                  <w:rFonts w:asciiTheme="minorHAnsi" w:hAnsiTheme="minorHAnsi" w:cstheme="minorHAnsi"/>
                  <w:bCs/>
                  <w:sz w:val="22"/>
                  <w:szCs w:val="22"/>
                  <w:lang w:eastAsia="en-GB"/>
                </w:rPr>
                <w:id w:val="1150098653"/>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Liechtenstein   </w:t>
            </w:r>
            <w:sdt>
              <w:sdtPr>
                <w:rPr>
                  <w:rFonts w:asciiTheme="minorHAnsi" w:hAnsiTheme="minorHAnsi" w:cstheme="minorHAnsi"/>
                  <w:bCs/>
                  <w:sz w:val="22"/>
                  <w:szCs w:val="22"/>
                  <w:lang w:eastAsia="en-GB"/>
                </w:rPr>
                <w:id w:val="-1678417129"/>
                <w14:checkbox>
                  <w14:checked w14:val="0"/>
                  <w14:checkedState w14:val="2612" w14:font="MS Gothic"/>
                  <w14:uncheckedState w14:val="2610" w14:font="MS Gothic"/>
                </w14:checkbox>
              </w:sdtPr>
              <w:sdtEndPr/>
              <w:sdtContent>
                <w:r w:rsidR="007912B0">
                  <w:rPr>
                    <w:rFonts w:ascii="MS Gothic" w:eastAsia="MS Gothic" w:hAnsi="MS Gothic" w:cstheme="minorHAnsi" w:hint="eastAsia"/>
                    <w:bCs/>
                    <w:sz w:val="22"/>
                    <w:szCs w:val="22"/>
                    <w:lang w:eastAsia="en-GB"/>
                  </w:rPr>
                  <w:t>☐</w:t>
                </w:r>
              </w:sdtContent>
            </w:sdt>
            <w:r w:rsidRPr="008B240A">
              <w:rPr>
                <w:rFonts w:asciiTheme="minorHAnsi" w:hAnsiTheme="minorHAnsi" w:cstheme="minorHAnsi"/>
                <w:bCs/>
                <w:sz w:val="22"/>
                <w:szCs w:val="22"/>
                <w:lang w:eastAsia="en-GB"/>
              </w:rPr>
              <w:t xml:space="preserve"> Norway   </w:t>
            </w:r>
            <w:sdt>
              <w:sdtPr>
                <w:rPr>
                  <w:rFonts w:asciiTheme="minorHAnsi" w:hAnsiTheme="minorHAnsi" w:cstheme="minorHAnsi"/>
                  <w:bCs/>
                  <w:sz w:val="22"/>
                  <w:szCs w:val="22"/>
                  <w:lang w:eastAsia="en-GB"/>
                </w:rPr>
                <w:id w:val="-1364357881"/>
                <w14:checkbox>
                  <w14:checked w14:val="0"/>
                  <w14:checkedState w14:val="2612" w14:font="MS Gothic"/>
                  <w14:uncheckedState w14:val="2610" w14:font="MS Gothic"/>
                </w14:checkbox>
              </w:sdtPr>
              <w:sdtEndPr/>
              <w:sdtContent>
                <w:r w:rsidRPr="008B240A">
                  <w:rPr>
                    <w:rFonts w:ascii="Segoe UI Symbol" w:eastAsia="MS Gothic" w:hAnsi="Segoe UI Symbol" w:cs="Segoe UI Symbol"/>
                    <w:bCs/>
                    <w:sz w:val="22"/>
                    <w:szCs w:val="22"/>
                    <w:lang w:eastAsia="en-GB"/>
                  </w:rPr>
                  <w:t>☐</w:t>
                </w:r>
              </w:sdtContent>
            </w:sdt>
            <w:r w:rsidRPr="008B240A">
              <w:rPr>
                <w:rFonts w:asciiTheme="minorHAnsi" w:hAnsiTheme="minorHAnsi" w:cstheme="minorHAnsi"/>
                <w:bCs/>
                <w:sz w:val="22"/>
                <w:szCs w:val="22"/>
                <w:lang w:eastAsia="en-GB"/>
              </w:rPr>
              <w:t xml:space="preserve"> Switzerland</w:t>
            </w:r>
          </w:p>
          <w:p w14:paraId="772556A6" w14:textId="77777777" w:rsidR="0040388A" w:rsidRPr="008B240A" w:rsidRDefault="00CA062D"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163824839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third countries: </w:t>
            </w:r>
            <w:sdt>
              <w:sdtPr>
                <w:rPr>
                  <w:rFonts w:asciiTheme="minorHAnsi" w:hAnsiTheme="minorHAnsi" w:cstheme="minorHAnsi"/>
                  <w:bCs/>
                  <w:sz w:val="22"/>
                  <w:szCs w:val="22"/>
                  <w:lang w:eastAsia="en-GB"/>
                </w:rPr>
                <w:id w:val="1742369941"/>
                <w:placeholder>
                  <w:docPart w:val="335C0F1576B3499F8D90CE979ABE47D4"/>
                </w:placeholder>
                <w:showingPlcHdr/>
              </w:sdtPr>
              <w:sdtEndPr/>
              <w:sdtContent>
                <w:r w:rsidR="00431778" w:rsidRPr="008B240A">
                  <w:rPr>
                    <w:rStyle w:val="PlaceholderText"/>
                    <w:rFonts w:asciiTheme="minorHAnsi" w:hAnsiTheme="minorHAnsi" w:cstheme="minorHAnsi"/>
                    <w:bCs/>
                    <w:sz w:val="22"/>
                    <w:szCs w:val="22"/>
                  </w:rPr>
                  <w:t xml:space="preserve"> ….    </w:t>
                </w:r>
              </w:sdtContent>
            </w:sdt>
          </w:p>
          <w:p w14:paraId="6E7A1AAF" w14:textId="77777777" w:rsidR="0040388A" w:rsidRPr="008B240A" w:rsidRDefault="00CA062D" w:rsidP="002C49D0">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933426265"/>
                <w14:checkbox>
                  <w14:checked w14:val="0"/>
                  <w14:checkedState w14:val="2612" w14:font="MS Gothic"/>
                  <w14:uncheckedState w14:val="2610" w14:font="MS Gothic"/>
                </w14:checkbox>
              </w:sdtPr>
              <w:sdtEndPr/>
              <w:sdtContent>
                <w:r w:rsidR="0040388A" w:rsidRPr="008B240A">
                  <w:rPr>
                    <w:rFonts w:ascii="Segoe UI Symbol" w:eastAsia="MS Gothic" w:hAnsi="Segoe UI Symbol" w:cs="Segoe UI Symbol"/>
                    <w:bCs/>
                    <w:sz w:val="22"/>
                    <w:szCs w:val="22"/>
                    <w:lang w:eastAsia="en-GB"/>
                  </w:rPr>
                  <w:t>☐</w:t>
                </w:r>
              </w:sdtContent>
            </w:sdt>
            <w:r w:rsidR="0040388A" w:rsidRPr="008B240A">
              <w:rPr>
                <w:rFonts w:asciiTheme="minorHAnsi" w:hAnsiTheme="minorHAnsi" w:cstheme="minorHAnsi"/>
                <w:bCs/>
                <w:sz w:val="22"/>
                <w:szCs w:val="22"/>
                <w:lang w:eastAsia="en-GB"/>
              </w:rPr>
              <w:t xml:space="preserve"> The following intergovernmental organisations:</w:t>
            </w:r>
            <w:r w:rsidR="0040388A"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9070026"/>
                <w:placeholder>
                  <w:docPart w:val="42F8A5B327594E519C9F00EDCE7CD95B"/>
                </w:placeholder>
                <w:showingPlcHdr/>
              </w:sdtPr>
              <w:sdtEndPr/>
              <w:sdtContent>
                <w:r w:rsidR="0040388A" w:rsidRPr="008B240A">
                  <w:rPr>
                    <w:rStyle w:val="PlaceholderText"/>
                    <w:rFonts w:asciiTheme="minorHAnsi" w:hAnsiTheme="minorHAnsi" w:cstheme="minorHAnsi"/>
                    <w:sz w:val="22"/>
                    <w:szCs w:val="22"/>
                  </w:rPr>
                  <w:t xml:space="preserve">  </w:t>
                </w:r>
                <w:r w:rsidR="000F4CD5" w:rsidRPr="008B240A">
                  <w:rPr>
                    <w:rStyle w:val="PlaceholderText"/>
                    <w:rFonts w:asciiTheme="minorHAnsi" w:hAnsiTheme="minorHAnsi" w:cstheme="minorHAnsi"/>
                    <w:sz w:val="22"/>
                    <w:szCs w:val="22"/>
                  </w:rPr>
                  <w:t>…</w:t>
                </w:r>
                <w:r w:rsidR="0040388A" w:rsidRPr="008B240A">
                  <w:rPr>
                    <w:rStyle w:val="PlaceholderText"/>
                    <w:rFonts w:asciiTheme="minorHAnsi" w:hAnsiTheme="minorHAnsi" w:cstheme="minorHAnsi"/>
                    <w:sz w:val="22"/>
                    <w:szCs w:val="22"/>
                  </w:rPr>
                  <w:t xml:space="preserve">  </w:t>
                </w:r>
              </w:sdtContent>
            </w:sdt>
          </w:p>
          <w:p w14:paraId="5D5E997E" w14:textId="77777777" w:rsidR="0040388A" w:rsidRPr="008B240A" w:rsidRDefault="0040388A" w:rsidP="00E21DBD">
            <w:pPr>
              <w:tabs>
                <w:tab w:val="left" w:pos="426"/>
              </w:tabs>
              <w:contextualSpacing/>
              <w:rPr>
                <w:rFonts w:asciiTheme="minorHAnsi" w:hAnsiTheme="minorHAnsi" w:cstheme="minorHAnsi"/>
                <w:bCs/>
                <w:sz w:val="22"/>
                <w:szCs w:val="22"/>
                <w:lang w:eastAsia="en-GB"/>
              </w:rPr>
            </w:pPr>
          </w:p>
          <w:p w14:paraId="11336299" w14:textId="1DCA3E04" w:rsidR="00E21DBD" w:rsidRPr="008B240A" w:rsidRDefault="00E82667" w:rsidP="00252050">
            <w:pPr>
              <w:tabs>
                <w:tab w:val="left" w:pos="426"/>
              </w:tabs>
              <w:rPr>
                <w:rFonts w:asciiTheme="minorHAnsi" w:hAnsiTheme="minorHAnsi" w:cstheme="minorHAnsi"/>
                <w:bCs/>
                <w:sz w:val="22"/>
                <w:szCs w:val="22"/>
                <w:lang w:val="en-IE" w:eastAsia="en-GB"/>
              </w:rPr>
            </w:pPr>
            <w:r w:rsidRPr="008B240A">
              <w:rPr>
                <w:rFonts w:cstheme="minorHAnsi"/>
                <w:bCs/>
                <w:sz w:val="22"/>
                <w:szCs w:val="22"/>
              </w:rPr>
              <w:object w:dxaOrig="1440" w:dyaOrig="1440" w14:anchorId="5DDC3E70">
                <v:shape id="_x0000_i1043" type="#_x0000_t75" style="width:320.25pt;height:21.75pt" o:ole="">
                  <v:imagedata r:id="rId21" o:title=""/>
                </v:shape>
                <w:control r:id="rId22" w:name="OptionButton5" w:shapeid="_x0000_i1043"/>
              </w:object>
            </w:r>
            <w:r w:rsidR="00E21DBD" w:rsidRPr="008B240A">
              <w:rPr>
                <w:rFonts w:asciiTheme="minorHAnsi" w:hAnsiTheme="minorHAnsi" w:cstheme="minorHAnsi"/>
                <w:bCs/>
                <w:sz w:val="22"/>
                <w:szCs w:val="22"/>
                <w:lang w:eastAsia="en-GB"/>
              </w:rPr>
              <w:t xml:space="preserve"> </w:t>
            </w:r>
          </w:p>
        </w:tc>
      </w:tr>
      <w:tr w:rsidR="00DF1E49" w:rsidRPr="008B240A" w14:paraId="6EEC05C9" w14:textId="77777777" w:rsidTr="0007110E">
        <w:tc>
          <w:tcPr>
            <w:tcW w:w="3111" w:type="dxa"/>
          </w:tcPr>
          <w:p w14:paraId="51C906E7" w14:textId="77777777" w:rsidR="00DF1E49" w:rsidRPr="008B240A" w:rsidRDefault="00DF1E49" w:rsidP="002C49D0">
            <w:pPr>
              <w:tabs>
                <w:tab w:val="left" w:pos="426"/>
              </w:tabs>
              <w:spacing w:before="18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Deadline for applications</w:t>
            </w:r>
          </w:p>
        </w:tc>
        <w:tc>
          <w:tcPr>
            <w:tcW w:w="5491" w:type="dxa"/>
          </w:tcPr>
          <w:p w14:paraId="281AA768" w14:textId="42945071" w:rsidR="00DF1E49" w:rsidRPr="008B240A" w:rsidRDefault="00E82667" w:rsidP="00E82667">
            <w:pPr>
              <w:tabs>
                <w:tab w:val="left" w:pos="426"/>
              </w:tabs>
              <w:spacing w:before="120" w:after="120"/>
              <w:rPr>
                <w:rFonts w:asciiTheme="minorHAnsi" w:hAnsiTheme="minorHAnsi" w:cstheme="minorHAnsi"/>
                <w:bCs/>
                <w:sz w:val="22"/>
                <w:szCs w:val="22"/>
                <w:lang w:eastAsia="en-GB"/>
              </w:rPr>
            </w:pPr>
            <w:r w:rsidRPr="008B240A">
              <w:rPr>
                <w:rFonts w:cstheme="minorHAnsi"/>
                <w:bCs/>
                <w:sz w:val="22"/>
                <w:szCs w:val="22"/>
              </w:rPr>
              <w:object w:dxaOrig="1440" w:dyaOrig="1440" w14:anchorId="655433C4">
                <v:shape id="_x0000_i1045" type="#_x0000_t75" style="width:108pt;height:21.75pt" o:ole="">
                  <v:imagedata r:id="rId23" o:title=""/>
                </v:shape>
                <w:control r:id="rId24" w:name="OptionButton2" w:shapeid="_x0000_i1045"/>
              </w:object>
            </w:r>
            <w:r w:rsidRPr="008B240A">
              <w:rPr>
                <w:rFonts w:cstheme="minorHAnsi"/>
                <w:bCs/>
                <w:sz w:val="22"/>
                <w:szCs w:val="22"/>
              </w:rPr>
              <w:object w:dxaOrig="1440" w:dyaOrig="1440" w14:anchorId="6A52C150">
                <v:shape id="_x0000_i1047" type="#_x0000_t75" style="width:108pt;height:21.75pt" o:ole="">
                  <v:imagedata r:id="rId25" o:title=""/>
                </v:shape>
                <w:control r:id="rId26" w:name="OptionButton3" w:shapeid="_x0000_i1047"/>
              </w:object>
            </w:r>
          </w:p>
          <w:p w14:paraId="2195124E" w14:textId="0FA777C3" w:rsidR="002C13C3" w:rsidRPr="008B240A" w:rsidRDefault="002C13C3" w:rsidP="00E82667">
            <w:pPr>
              <w:tabs>
                <w:tab w:val="left" w:pos="426"/>
              </w:tabs>
              <w:spacing w:before="120" w:after="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eastAsia="en-GB"/>
              </w:rPr>
              <w:t xml:space="preserve">Latest application date: </w:t>
            </w:r>
            <w:sdt>
              <w:sdtPr>
                <w:rPr>
                  <w:rFonts w:asciiTheme="minorHAnsi" w:hAnsiTheme="minorHAnsi" w:cstheme="minorHAnsi"/>
                  <w:bCs/>
                  <w:sz w:val="22"/>
                  <w:szCs w:val="22"/>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CA062D">
                  <w:rPr>
                    <w:rFonts w:asciiTheme="minorHAnsi" w:hAnsiTheme="minorHAnsi" w:cstheme="minorHAnsi"/>
                    <w:bCs/>
                    <w:sz w:val="22"/>
                    <w:szCs w:val="22"/>
                    <w:lang w:val="fr-BE" w:eastAsia="en-GB"/>
                  </w:rPr>
                  <w:t>27-10-2025</w:t>
                </w:r>
              </w:sdtContent>
            </w:sdt>
          </w:p>
        </w:tc>
      </w:tr>
      <w:bookmarkEnd w:id="0"/>
      <w:bookmarkEnd w:id="1"/>
    </w:tbl>
    <w:p w14:paraId="6FA6ECD9"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71D93258" w14:textId="77777777" w:rsidR="00E21DBD" w:rsidRPr="008B240A" w:rsidRDefault="00E21DBD" w:rsidP="00E21DBD">
      <w:pPr>
        <w:tabs>
          <w:tab w:val="left" w:pos="426"/>
        </w:tabs>
        <w:spacing w:after="0"/>
        <w:rPr>
          <w:rFonts w:asciiTheme="minorHAnsi" w:hAnsiTheme="minorHAnsi" w:cstheme="minorHAnsi"/>
          <w:b/>
          <w:sz w:val="22"/>
          <w:szCs w:val="22"/>
          <w:lang w:val="en-IE" w:eastAsia="en-GB"/>
        </w:rPr>
      </w:pPr>
    </w:p>
    <w:p w14:paraId="346D615D" w14:textId="77777777" w:rsidR="00E21DBD" w:rsidRPr="008B240A" w:rsidRDefault="003E50A4" w:rsidP="00994062">
      <w:pPr>
        <w:pStyle w:val="ListNumber"/>
        <w:numPr>
          <w:ilvl w:val="0"/>
          <w:numId w:val="0"/>
        </w:numPr>
        <w:ind w:left="709" w:hanging="709"/>
        <w:rPr>
          <w:rFonts w:asciiTheme="minorHAnsi" w:hAnsiTheme="minorHAnsi" w:cstheme="minorHAnsi"/>
          <w:sz w:val="22"/>
          <w:szCs w:val="22"/>
          <w:lang w:eastAsia="en-GB"/>
        </w:rPr>
      </w:pPr>
      <w:bookmarkStart w:id="2" w:name="_Hlk132129090"/>
      <w:r w:rsidRPr="008B240A">
        <w:rPr>
          <w:rFonts w:asciiTheme="minorHAnsi" w:hAnsiTheme="minorHAnsi" w:cstheme="minorHAnsi"/>
          <w:b/>
          <w:bCs/>
          <w:sz w:val="22"/>
          <w:szCs w:val="22"/>
          <w:lang w:eastAsia="en-GB"/>
        </w:rPr>
        <w:t>Entity</w:t>
      </w:r>
      <w:r w:rsidR="00E21DBD" w:rsidRPr="008B240A">
        <w:rPr>
          <w:rFonts w:asciiTheme="minorHAnsi" w:hAnsiTheme="minorHAnsi" w:cstheme="minorHAnsi"/>
          <w:b/>
          <w:bCs/>
          <w:sz w:val="22"/>
          <w:szCs w:val="22"/>
          <w:lang w:eastAsia="en-GB"/>
        </w:rPr>
        <w:t xml:space="preserve"> Presentation (We are)</w:t>
      </w:r>
    </w:p>
    <w:sdt>
      <w:sdtPr>
        <w:rPr>
          <w:rFonts w:asciiTheme="minorHAnsi" w:hAnsiTheme="minorHAnsi" w:cstheme="minorHAnsi"/>
          <w:sz w:val="22"/>
          <w:szCs w:val="22"/>
          <w:lang w:val="en-US" w:eastAsia="en-GB"/>
        </w:rPr>
        <w:id w:val="1822233941"/>
        <w:placeholder>
          <w:docPart w:val="A1D7C4E93E5D41968C9784C962AACA55"/>
        </w:placeholder>
      </w:sdtPr>
      <w:sdtEndPr/>
      <w:sdtContent>
        <w:sdt>
          <w:sdtPr>
            <w:rPr>
              <w:rFonts w:asciiTheme="minorHAnsi" w:hAnsiTheme="minorHAnsi" w:cstheme="minorHAnsi"/>
              <w:sz w:val="22"/>
              <w:szCs w:val="22"/>
              <w:lang w:eastAsia="en-GB"/>
            </w:rPr>
            <w:id w:val="1139843560"/>
          </w:sdtPr>
          <w:sdtEndPr>
            <w:rPr>
              <w:b/>
              <w:bCs/>
            </w:rPr>
          </w:sdtEndPr>
          <w:sdtContent>
            <w:sdt>
              <w:sdtPr>
                <w:rPr>
                  <w:rFonts w:asciiTheme="minorHAnsi" w:hAnsiTheme="minorHAnsi" w:cstheme="minorHAnsi"/>
                  <w:sz w:val="22"/>
                  <w:szCs w:val="22"/>
                  <w:lang w:val="en-US" w:eastAsia="en-GB"/>
                </w:rPr>
                <w:id w:val="-1372681737"/>
                <w:placeholder>
                  <w:docPart w:val="90A4F8A9C7344ADCA0DF9086CF7C2668"/>
                </w:placeholder>
              </w:sdtPr>
              <w:sdtEndPr/>
              <w:sdtContent>
                <w:sdt>
                  <w:sdtPr>
                    <w:rPr>
                      <w:rFonts w:asciiTheme="minorHAnsi" w:hAnsiTheme="minorHAnsi" w:cstheme="minorHAnsi"/>
                      <w:sz w:val="22"/>
                      <w:szCs w:val="22"/>
                      <w:lang w:eastAsia="en-GB"/>
                    </w:rPr>
                    <w:id w:val="864182606"/>
                  </w:sdtPr>
                  <w:sdtEndPr/>
                  <w:sdtContent>
                    <w:p w14:paraId="543B1B1D" w14:textId="762FDDF4" w:rsidR="00A16306" w:rsidRPr="008B240A" w:rsidRDefault="00A16306" w:rsidP="00A16306">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Directorate-General for Defence Industry and Space (DG-DEFIS) is the European Commission's department tasked with strengthening the competitiveness and innovation of the European </w:t>
                      </w:r>
                      <w:r w:rsidR="00BC5E22" w:rsidRPr="008B240A">
                        <w:rPr>
                          <w:rFonts w:asciiTheme="minorHAnsi" w:hAnsiTheme="minorHAnsi" w:cstheme="minorHAnsi"/>
                          <w:sz w:val="22"/>
                          <w:szCs w:val="22"/>
                          <w:lang w:eastAsia="en-GB"/>
                        </w:rPr>
                        <w:t>d</w:t>
                      </w:r>
                      <w:r w:rsidRPr="008B240A">
                        <w:rPr>
                          <w:rFonts w:asciiTheme="minorHAnsi" w:hAnsiTheme="minorHAnsi" w:cstheme="minorHAnsi"/>
                          <w:sz w:val="22"/>
                          <w:szCs w:val="22"/>
                          <w:lang w:eastAsia="en-GB"/>
                        </w:rPr>
                        <w:t>efence industry by ensuring the evolution of a resilient European defence technological and industrial base</w:t>
                      </w:r>
                      <w:r w:rsidR="008404B6" w:rsidRPr="008B240A">
                        <w:rPr>
                          <w:rFonts w:asciiTheme="minorHAnsi" w:hAnsiTheme="minorHAnsi" w:cstheme="minorHAnsi"/>
                          <w:sz w:val="22"/>
                          <w:szCs w:val="22"/>
                          <w:lang w:eastAsia="en-GB"/>
                        </w:rPr>
                        <w:t xml:space="preserve"> (EDTIB)</w:t>
                      </w:r>
                      <w:r w:rsidR="000A4878" w:rsidRPr="008B240A">
                        <w:rPr>
                          <w:rFonts w:asciiTheme="minorHAnsi" w:hAnsiTheme="minorHAnsi" w:cstheme="minorHAnsi"/>
                          <w:sz w:val="22"/>
                          <w:szCs w:val="22"/>
                          <w:lang w:eastAsia="en-GB"/>
                        </w:rPr>
                        <w:t xml:space="preserve"> </w:t>
                      </w:r>
                      <w:r w:rsidR="00887792" w:rsidRPr="008B240A">
                        <w:rPr>
                          <w:rFonts w:asciiTheme="minorHAnsi" w:hAnsiTheme="minorHAnsi" w:cstheme="minorHAnsi"/>
                          <w:sz w:val="22"/>
                          <w:szCs w:val="22"/>
                          <w:lang w:eastAsia="en-GB"/>
                        </w:rPr>
                        <w:t xml:space="preserve">as well as </w:t>
                      </w:r>
                      <w:r w:rsidR="000A4878" w:rsidRPr="008B240A">
                        <w:rPr>
                          <w:rFonts w:asciiTheme="minorHAnsi" w:hAnsiTheme="minorHAnsi" w:cstheme="minorHAnsi"/>
                          <w:sz w:val="22"/>
                          <w:szCs w:val="22"/>
                          <w:lang w:eastAsia="en-GB"/>
                        </w:rPr>
                        <w:t>support</w:t>
                      </w:r>
                      <w:r w:rsidR="00887792" w:rsidRPr="008B240A">
                        <w:rPr>
                          <w:rFonts w:asciiTheme="minorHAnsi" w:hAnsiTheme="minorHAnsi" w:cstheme="minorHAnsi"/>
                          <w:sz w:val="22"/>
                          <w:szCs w:val="22"/>
                          <w:lang w:eastAsia="en-GB"/>
                        </w:rPr>
                        <w:t>ing</w:t>
                      </w:r>
                      <w:r w:rsidR="000A4878" w:rsidRPr="008B240A">
                        <w:rPr>
                          <w:rFonts w:asciiTheme="minorHAnsi" w:hAnsiTheme="minorHAnsi" w:cstheme="minorHAnsi"/>
                          <w:sz w:val="22"/>
                          <w:szCs w:val="22"/>
                          <w:lang w:eastAsia="en-GB"/>
                        </w:rPr>
                        <w:t xml:space="preserve"> the creation of European defence </w:t>
                      </w:r>
                      <w:r w:rsidR="008404B6" w:rsidRPr="008B240A">
                        <w:rPr>
                          <w:rFonts w:asciiTheme="minorHAnsi" w:hAnsiTheme="minorHAnsi" w:cstheme="minorHAnsi"/>
                          <w:sz w:val="22"/>
                          <w:szCs w:val="22"/>
                          <w:lang w:eastAsia="en-GB"/>
                        </w:rPr>
                        <w:t xml:space="preserve">equipment </w:t>
                      </w:r>
                      <w:r w:rsidR="000A4878" w:rsidRPr="008B240A">
                        <w:rPr>
                          <w:rFonts w:asciiTheme="minorHAnsi" w:hAnsiTheme="minorHAnsi" w:cstheme="minorHAnsi"/>
                          <w:sz w:val="22"/>
                          <w:szCs w:val="22"/>
                          <w:lang w:eastAsia="en-GB"/>
                        </w:rPr>
                        <w:t>market</w:t>
                      </w:r>
                      <w:r w:rsidR="008404B6" w:rsidRPr="008B240A">
                        <w:rPr>
                          <w:rFonts w:asciiTheme="minorHAnsi" w:hAnsiTheme="minorHAnsi" w:cstheme="minorHAnsi"/>
                          <w:sz w:val="22"/>
                          <w:szCs w:val="22"/>
                          <w:lang w:eastAsia="en-GB"/>
                        </w:rPr>
                        <w:t xml:space="preserve"> (EDEM)</w:t>
                      </w:r>
                      <w:r w:rsidR="000A4878" w:rsidRPr="008B240A">
                        <w:rPr>
                          <w:rFonts w:asciiTheme="minorHAnsi" w:hAnsiTheme="minorHAnsi" w:cstheme="minorHAnsi"/>
                          <w:sz w:val="22"/>
                          <w:szCs w:val="22"/>
                          <w:lang w:eastAsia="en-GB"/>
                        </w:rPr>
                        <w:t xml:space="preserve"> providing for a level playing field</w:t>
                      </w:r>
                      <w:r w:rsidR="008404B6" w:rsidRPr="008B240A">
                        <w:rPr>
                          <w:rFonts w:asciiTheme="minorHAnsi" w:hAnsiTheme="minorHAnsi" w:cstheme="minorHAnsi"/>
                          <w:sz w:val="22"/>
                          <w:szCs w:val="22"/>
                          <w:lang w:eastAsia="en-GB"/>
                        </w:rPr>
                        <w:t xml:space="preserve"> and enabling the EDTIB to achieve economies of scale</w:t>
                      </w:r>
                      <w:r w:rsidRPr="008B240A">
                        <w:rPr>
                          <w:rFonts w:asciiTheme="minorHAnsi" w:hAnsiTheme="minorHAnsi" w:cstheme="minorHAnsi"/>
                          <w:sz w:val="22"/>
                          <w:szCs w:val="22"/>
                          <w:lang w:eastAsia="en-GB"/>
                        </w:rPr>
                        <w:t xml:space="preserve">. To do so, we enable investments to support defence supply chains, with </w:t>
                      </w:r>
                      <w:r w:rsidRPr="008B240A">
                        <w:rPr>
                          <w:rFonts w:asciiTheme="minorHAnsi" w:hAnsiTheme="minorHAnsi" w:cstheme="minorHAnsi"/>
                          <w:sz w:val="22"/>
                          <w:szCs w:val="22"/>
                          <w:lang w:eastAsia="en-GB"/>
                        </w:rPr>
                        <w:lastRenderedPageBreak/>
                        <w:t xml:space="preserve">special attention on small and medium-sized enterprises (SMEs). Our work is guided by the European Defence Industrial Strategy (EDIS) </w:t>
                      </w:r>
                      <w:r w:rsidR="000A4878" w:rsidRPr="008B240A">
                        <w:rPr>
                          <w:rFonts w:asciiTheme="minorHAnsi" w:hAnsiTheme="minorHAnsi" w:cstheme="minorHAnsi"/>
                          <w:sz w:val="22"/>
                          <w:szCs w:val="22"/>
                          <w:lang w:eastAsia="en-GB"/>
                        </w:rPr>
                        <w:t xml:space="preserve">as well as the White Paper for European Defence Readiness </w:t>
                      </w:r>
                      <w:r w:rsidR="00887792" w:rsidRPr="008B240A">
                        <w:rPr>
                          <w:rFonts w:asciiTheme="minorHAnsi" w:hAnsiTheme="minorHAnsi" w:cstheme="minorHAnsi"/>
                          <w:sz w:val="22"/>
                          <w:szCs w:val="22"/>
                          <w:lang w:eastAsia="en-GB"/>
                        </w:rPr>
                        <w:t>2030 and</w:t>
                      </w:r>
                      <w:r w:rsidRPr="008B240A">
                        <w:rPr>
                          <w:rFonts w:asciiTheme="minorHAnsi" w:hAnsiTheme="minorHAnsi" w:cstheme="minorHAnsi"/>
                          <w:sz w:val="22"/>
                          <w:szCs w:val="22"/>
                          <w:lang w:eastAsia="en-GB"/>
                        </w:rPr>
                        <w:t xml:space="preserve"> is implemented through a set of programmes and initiatives.</w:t>
                      </w:r>
                    </w:p>
                    <w:p w14:paraId="1B174A7E" w14:textId="265D10E3" w:rsidR="00887792" w:rsidRPr="008B240A" w:rsidRDefault="008B240A" w:rsidP="009F1DE3">
                      <w:pPr>
                        <w:rPr>
                          <w:rFonts w:asciiTheme="minorHAnsi" w:hAnsiTheme="minorHAnsi" w:cstheme="minorHAnsi"/>
                          <w:sz w:val="22"/>
                          <w:szCs w:val="22"/>
                          <w:lang w:eastAsia="en-GB"/>
                        </w:rPr>
                      </w:pPr>
                      <w:r>
                        <w:rPr>
                          <w:rFonts w:asciiTheme="minorHAnsi" w:hAnsiTheme="minorHAnsi" w:cstheme="minorHAnsi"/>
                          <w:sz w:val="22"/>
                          <w:szCs w:val="22"/>
                          <w:lang w:eastAsia="en-GB"/>
                        </w:rPr>
                        <w:t>As p</w:t>
                      </w:r>
                      <w:r w:rsidR="009F1DE3" w:rsidRPr="008B240A">
                        <w:rPr>
                          <w:rFonts w:asciiTheme="minorHAnsi" w:hAnsiTheme="minorHAnsi" w:cstheme="minorHAnsi"/>
                          <w:sz w:val="22"/>
                          <w:szCs w:val="22"/>
                          <w:lang w:eastAsia="en-GB"/>
                        </w:rPr>
                        <w:t>art of Directorate A,</w:t>
                      </w:r>
                      <w:r w:rsidR="00600C49" w:rsidRPr="008B240A">
                        <w:rPr>
                          <w:rFonts w:asciiTheme="minorHAnsi" w:hAnsiTheme="minorHAnsi" w:cstheme="minorHAnsi"/>
                          <w:sz w:val="22"/>
                          <w:szCs w:val="22"/>
                          <w:lang w:eastAsia="en-GB"/>
                        </w:rPr>
                        <w:t xml:space="preserve"> which is</w:t>
                      </w:r>
                      <w:r w:rsidR="009F1DE3" w:rsidRPr="008B240A">
                        <w:rPr>
                          <w:rFonts w:asciiTheme="minorHAnsi" w:hAnsiTheme="minorHAnsi" w:cstheme="minorHAnsi"/>
                          <w:sz w:val="22"/>
                          <w:szCs w:val="22"/>
                          <w:lang w:eastAsia="en-GB"/>
                        </w:rPr>
                        <w:t xml:space="preserve"> entrusted with the development of </w:t>
                      </w:r>
                      <w:r w:rsidR="00600C49" w:rsidRPr="008B240A">
                        <w:rPr>
                          <w:rFonts w:asciiTheme="minorHAnsi" w:hAnsiTheme="minorHAnsi" w:cstheme="minorHAnsi"/>
                          <w:sz w:val="22"/>
                          <w:szCs w:val="22"/>
                          <w:lang w:eastAsia="en-GB"/>
                        </w:rPr>
                        <w:t>EU defence policy</w:t>
                      </w:r>
                      <w:r w:rsidR="009F1DE3" w:rsidRPr="008B240A">
                        <w:rPr>
                          <w:rFonts w:asciiTheme="minorHAnsi" w:hAnsiTheme="minorHAnsi" w:cstheme="minorHAnsi"/>
                          <w:sz w:val="22"/>
                          <w:szCs w:val="22"/>
                          <w:lang w:eastAsia="en-GB"/>
                        </w:rPr>
                        <w:t>, Unit A.</w:t>
                      </w:r>
                      <w:r w:rsidR="00C83AA1" w:rsidRPr="008B240A">
                        <w:rPr>
                          <w:rFonts w:asciiTheme="minorHAnsi" w:hAnsiTheme="minorHAnsi" w:cstheme="minorHAnsi"/>
                          <w:sz w:val="22"/>
                          <w:szCs w:val="22"/>
                          <w:lang w:eastAsia="en-GB"/>
                        </w:rPr>
                        <w:t>3</w:t>
                      </w:r>
                      <w:r w:rsidR="00887792"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mission is to</w:t>
                      </w:r>
                      <w:r w:rsidR="00600C49" w:rsidRPr="008B240A">
                        <w:rPr>
                          <w:rFonts w:asciiTheme="minorHAnsi" w:hAnsiTheme="minorHAnsi" w:cstheme="minorHAnsi"/>
                          <w:sz w:val="22"/>
                          <w:szCs w:val="22"/>
                          <w:lang w:eastAsia="en-GB"/>
                        </w:rPr>
                        <w:t xml:space="preserve"> contribute towards the</w:t>
                      </w:r>
                      <w:r w:rsidR="009F1DE3" w:rsidRPr="008B240A">
                        <w:rPr>
                          <w:rFonts w:asciiTheme="minorHAnsi" w:hAnsiTheme="minorHAnsi" w:cstheme="minorHAnsi"/>
                          <w:sz w:val="22"/>
                          <w:szCs w:val="22"/>
                          <w:lang w:eastAsia="en-GB"/>
                        </w:rPr>
                        <w:t xml:space="preserve"> achieve</w:t>
                      </w:r>
                      <w:r w:rsidR="00600C49" w:rsidRPr="008B240A">
                        <w:rPr>
                          <w:rFonts w:asciiTheme="minorHAnsi" w:hAnsiTheme="minorHAnsi" w:cstheme="minorHAnsi"/>
                          <w:sz w:val="22"/>
                          <w:szCs w:val="22"/>
                          <w:lang w:eastAsia="en-GB"/>
                        </w:rPr>
                        <w:t>ment</w:t>
                      </w:r>
                      <w:r w:rsidR="009F1DE3" w:rsidRPr="008B240A">
                        <w:rPr>
                          <w:rFonts w:asciiTheme="minorHAnsi" w:hAnsiTheme="minorHAnsi" w:cstheme="minorHAnsi"/>
                          <w:sz w:val="22"/>
                          <w:szCs w:val="22"/>
                          <w:lang w:eastAsia="en-GB"/>
                        </w:rPr>
                        <w:t xml:space="preserve"> a genuine </w:t>
                      </w:r>
                      <w:r w:rsidR="00600C49" w:rsidRPr="008B240A">
                        <w:rPr>
                          <w:rFonts w:asciiTheme="minorHAnsi" w:hAnsiTheme="minorHAnsi" w:cstheme="minorHAnsi"/>
                          <w:sz w:val="22"/>
                          <w:szCs w:val="22"/>
                          <w:lang w:eastAsia="en-GB"/>
                        </w:rPr>
                        <w:t xml:space="preserve">EU-wide </w:t>
                      </w:r>
                      <w:r w:rsidR="009F1DE3" w:rsidRPr="008B240A">
                        <w:rPr>
                          <w:rFonts w:asciiTheme="minorHAnsi" w:hAnsiTheme="minorHAnsi" w:cstheme="minorHAnsi"/>
                          <w:sz w:val="22"/>
                          <w:szCs w:val="22"/>
                          <w:lang w:eastAsia="en-GB"/>
                        </w:rPr>
                        <w:t>defence market contributing to a stronger Europe in the field of security and defence</w:t>
                      </w:r>
                      <w:r w:rsidR="00887792" w:rsidRPr="008B240A">
                        <w:rPr>
                          <w:rFonts w:asciiTheme="minorHAnsi" w:hAnsiTheme="minorHAnsi" w:cstheme="minorHAnsi"/>
                          <w:sz w:val="22"/>
                          <w:szCs w:val="22"/>
                          <w:lang w:eastAsia="en-GB"/>
                        </w:rPr>
                        <w:t xml:space="preserve"> </w:t>
                      </w:r>
                      <w:r w:rsidR="00600C49" w:rsidRPr="008B240A">
                        <w:rPr>
                          <w:rFonts w:asciiTheme="minorHAnsi" w:hAnsiTheme="minorHAnsi" w:cstheme="minorHAnsi"/>
                          <w:sz w:val="22"/>
                          <w:szCs w:val="22"/>
                          <w:lang w:eastAsia="en-GB"/>
                        </w:rPr>
                        <w:t xml:space="preserve">and to the competitiveness of the EDTIB, </w:t>
                      </w:r>
                      <w:r w:rsidR="00887792" w:rsidRPr="008B240A">
                        <w:rPr>
                          <w:rFonts w:asciiTheme="minorHAnsi" w:hAnsiTheme="minorHAnsi" w:cstheme="minorHAnsi"/>
                          <w:sz w:val="22"/>
                          <w:szCs w:val="22"/>
                          <w:lang w:eastAsia="en-GB"/>
                        </w:rPr>
                        <w:t xml:space="preserve">and to </w:t>
                      </w:r>
                      <w:r w:rsidR="009F1DE3" w:rsidRPr="008B240A">
                        <w:rPr>
                          <w:rFonts w:asciiTheme="minorHAnsi" w:hAnsiTheme="minorHAnsi" w:cstheme="minorHAnsi"/>
                          <w:sz w:val="22"/>
                          <w:szCs w:val="22"/>
                          <w:lang w:eastAsia="en-GB"/>
                        </w:rPr>
                        <w:t>address the EU’s vulnerabilities to cyber and hybrid attacks</w:t>
                      </w:r>
                      <w:r w:rsidR="00887792" w:rsidRPr="008B240A">
                        <w:rPr>
                          <w:rFonts w:asciiTheme="minorHAnsi" w:hAnsiTheme="minorHAnsi" w:cstheme="minorHAnsi"/>
                          <w:sz w:val="22"/>
                          <w:szCs w:val="22"/>
                          <w:lang w:eastAsia="en-GB"/>
                        </w:rPr>
                        <w:t xml:space="preserve">, among others by </w:t>
                      </w:r>
                      <w:r w:rsidR="009F1DE3" w:rsidRPr="008B240A">
                        <w:rPr>
                          <w:rFonts w:asciiTheme="minorHAnsi" w:hAnsiTheme="minorHAnsi" w:cstheme="minorHAnsi"/>
                          <w:sz w:val="22"/>
                          <w:szCs w:val="22"/>
                          <w:lang w:eastAsia="en-GB"/>
                        </w:rPr>
                        <w:t>building up the Union’s resilience and capacity to counter them more robustly and effectively. A</w:t>
                      </w:r>
                      <w:r w:rsidRPr="008B240A">
                        <w:rPr>
                          <w:rFonts w:asciiTheme="minorHAnsi" w:hAnsiTheme="minorHAnsi" w:cstheme="minorHAnsi"/>
                          <w:sz w:val="22"/>
                          <w:szCs w:val="22"/>
                          <w:lang w:eastAsia="en-GB"/>
                        </w:rPr>
                        <w:t>n</w:t>
                      </w:r>
                      <w:r w:rsidR="009F1DE3" w:rsidRPr="008B240A">
                        <w:rPr>
                          <w:rFonts w:asciiTheme="minorHAnsi" w:hAnsiTheme="minorHAnsi" w:cstheme="minorHAnsi"/>
                          <w:sz w:val="22"/>
                          <w:szCs w:val="22"/>
                          <w:lang w:eastAsia="en-GB"/>
                        </w:rPr>
                        <w:t xml:space="preserve"> objective of the Unit is </w:t>
                      </w:r>
                      <w:r w:rsidRPr="008B240A">
                        <w:rPr>
                          <w:rFonts w:asciiTheme="minorHAnsi" w:hAnsiTheme="minorHAnsi" w:cstheme="minorHAnsi"/>
                          <w:sz w:val="22"/>
                          <w:szCs w:val="22"/>
                          <w:lang w:eastAsia="en-GB"/>
                        </w:rPr>
                        <w:t xml:space="preserve">also </w:t>
                      </w:r>
                      <w:r w:rsidR="009F1DE3" w:rsidRPr="008B240A">
                        <w:rPr>
                          <w:rFonts w:asciiTheme="minorHAnsi" w:hAnsiTheme="minorHAnsi" w:cstheme="minorHAnsi"/>
                          <w:sz w:val="22"/>
                          <w:szCs w:val="22"/>
                          <w:lang w:eastAsia="en-GB"/>
                        </w:rPr>
                        <w:t xml:space="preserve">to reinforce the Union’s technological sovereignty and overall resilience of the EU Defence and Technological Industrial Base (EDTIB), </w:t>
                      </w:r>
                      <w:r>
                        <w:rPr>
                          <w:rFonts w:asciiTheme="minorHAnsi" w:hAnsiTheme="minorHAnsi" w:cstheme="minorHAnsi"/>
                          <w:sz w:val="22"/>
                          <w:szCs w:val="22"/>
                          <w:lang w:eastAsia="en-GB"/>
                        </w:rPr>
                        <w:t xml:space="preserve">to be </w:t>
                      </w:r>
                      <w:r w:rsidR="009F1DE3" w:rsidRPr="008B240A">
                        <w:rPr>
                          <w:rFonts w:asciiTheme="minorHAnsi" w:hAnsiTheme="minorHAnsi" w:cstheme="minorHAnsi"/>
                          <w:sz w:val="22"/>
                          <w:szCs w:val="22"/>
                          <w:lang w:eastAsia="en-GB"/>
                        </w:rPr>
                        <w:t>able to resist shock</w:t>
                      </w:r>
                      <w:r w:rsidRPr="008B240A">
                        <w:rPr>
                          <w:rFonts w:asciiTheme="minorHAnsi" w:hAnsiTheme="minorHAnsi" w:cstheme="minorHAnsi"/>
                          <w:sz w:val="22"/>
                          <w:szCs w:val="22"/>
                          <w:lang w:eastAsia="en-GB"/>
                        </w:rPr>
                        <w:t>s</w:t>
                      </w:r>
                      <w:r w:rsidR="009F1DE3" w:rsidRPr="008B240A">
                        <w:rPr>
                          <w:rFonts w:asciiTheme="minorHAnsi" w:hAnsiTheme="minorHAnsi" w:cstheme="minorHAnsi"/>
                          <w:sz w:val="22"/>
                          <w:szCs w:val="22"/>
                          <w:lang w:eastAsia="en-GB"/>
                        </w:rPr>
                        <w:t xml:space="preserve"> in supply chains and cope with extreme contingencies, thus contributing to the Union’s and Member States’ defence readiness. </w:t>
                      </w:r>
                    </w:p>
                    <w:p w14:paraId="57EADBD1" w14:textId="11B19DB5" w:rsidR="002B3CBF" w:rsidRPr="008B240A" w:rsidRDefault="00361AF3" w:rsidP="009F1DE3">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Unit A.3. works in close collaboration and in a flexible set-up with other Units of the Defence Policy Directorate.</w:t>
                      </w:r>
                      <w:r w:rsidR="00547AFF">
                        <w:rPr>
                          <w:rFonts w:asciiTheme="minorHAnsi" w:hAnsiTheme="minorHAnsi" w:cstheme="minorHAnsi"/>
                          <w:sz w:val="22"/>
                          <w:szCs w:val="22"/>
                          <w:lang w:eastAsia="en-GB"/>
                        </w:rPr>
                        <w:t xml:space="preserve"> </w:t>
                      </w:r>
                    </w:p>
                  </w:sdtContent>
                </w:sdt>
              </w:sdtContent>
            </w:sdt>
          </w:sdtContent>
        </w:sdt>
      </w:sdtContent>
    </w:sdt>
    <w:p w14:paraId="67FFB43E" w14:textId="77777777"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 Presentation (We propose)</w:t>
      </w:r>
    </w:p>
    <w:sdt>
      <w:sdtPr>
        <w:rPr>
          <w:rFonts w:asciiTheme="minorHAnsi" w:hAnsiTheme="minorHAnsi" w:cstheme="minorHAnsi"/>
          <w:sz w:val="22"/>
          <w:szCs w:val="22"/>
          <w:lang w:val="en-US" w:eastAsia="en-GB"/>
        </w:rPr>
        <w:id w:val="-723136291"/>
        <w:placeholder>
          <w:docPart w:val="84FB87486BC94E5EB76E972E1BD8265B"/>
        </w:placeholder>
      </w:sdtPr>
      <w:sdtEndPr/>
      <w:sdtContent>
        <w:sdt>
          <w:sdtPr>
            <w:rPr>
              <w:rFonts w:asciiTheme="minorHAnsi" w:hAnsiTheme="minorHAnsi" w:cstheme="minorHAnsi"/>
              <w:sz w:val="22"/>
              <w:szCs w:val="22"/>
              <w:lang w:eastAsia="en-GB"/>
            </w:rPr>
            <w:id w:val="772974791"/>
          </w:sdtPr>
          <w:sdtEndPr/>
          <w:sdtContent>
            <w:p w14:paraId="0C9902F2" w14:textId="788F5BFF" w:rsidR="009F1DE3" w:rsidRPr="008B240A" w:rsidRDefault="009F1DE3" w:rsidP="009F1DE3">
              <w:pPr>
                <w:rPr>
                  <w:rFonts w:asciiTheme="minorHAnsi" w:hAnsiTheme="minorHAnsi" w:cstheme="minorHAnsi"/>
                  <w:sz w:val="22"/>
                  <w:szCs w:val="22"/>
                  <w:lang w:val="en-IE" w:eastAsia="en-GB"/>
                </w:rPr>
              </w:pPr>
              <w:r w:rsidRPr="008B240A">
                <w:rPr>
                  <w:rFonts w:asciiTheme="minorHAnsi" w:hAnsiTheme="minorHAnsi" w:cstheme="minorHAnsi"/>
                  <w:b/>
                  <w:bCs/>
                  <w:sz w:val="22"/>
                  <w:szCs w:val="22"/>
                  <w:lang w:val="en-IE" w:eastAsia="en-GB"/>
                </w:rPr>
                <w:t xml:space="preserve">Policy Officer – Defence Single Market </w:t>
              </w:r>
              <w:r w:rsidR="009E7AB1" w:rsidRPr="00D66C2C">
                <w:rPr>
                  <w:rFonts w:asciiTheme="minorHAnsi" w:hAnsiTheme="minorHAnsi" w:cstheme="minorHAnsi"/>
                  <w:b/>
                  <w:bCs/>
                  <w:sz w:val="22"/>
                  <w:szCs w:val="22"/>
                  <w:lang w:val="en-IE" w:eastAsia="en-GB"/>
                </w:rPr>
                <w:t>and hybrid threats</w:t>
              </w:r>
              <w:r w:rsidR="009E7AB1" w:rsidRPr="00D66C2C">
                <w:rPr>
                  <w:rFonts w:asciiTheme="minorHAnsi" w:hAnsiTheme="minorHAnsi" w:cstheme="minorHAnsi"/>
                  <w:sz w:val="22"/>
                  <w:szCs w:val="22"/>
                  <w:lang w:val="en-IE" w:eastAsia="en-GB"/>
                </w:rPr>
                <w:t xml:space="preserve"> </w:t>
              </w:r>
            </w:p>
            <w:p w14:paraId="30F448E7" w14:textId="77777777" w:rsidR="00382F6F" w:rsidRPr="008B240A" w:rsidRDefault="009F1DE3"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His/her task will be to contribute to the design and implementation of the EU policies </w:t>
              </w:r>
              <w:r w:rsidR="00382F6F" w:rsidRPr="008B240A">
                <w:rPr>
                  <w:rFonts w:asciiTheme="minorHAnsi" w:hAnsiTheme="minorHAnsi" w:cstheme="minorHAnsi"/>
                  <w:sz w:val="22"/>
                  <w:szCs w:val="22"/>
                  <w:lang w:val="en-IE" w:eastAsia="en-GB"/>
                </w:rPr>
                <w:t xml:space="preserve">supporting the creation of a genuine European defence single market and incentivising the competitiveness and resilience of the European defence industry. </w:t>
              </w:r>
            </w:p>
            <w:p w14:paraId="648F2D4E" w14:textId="457E778A" w:rsidR="00382F6F" w:rsidRPr="008B240A" w:rsidRDefault="00382F6F" w:rsidP="00887792">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While taking into account the specificities of the defence sector, he/she will contribute</w:t>
              </w:r>
              <w:r w:rsidR="006E325A">
                <w:rPr>
                  <w:rFonts w:asciiTheme="minorHAnsi" w:hAnsiTheme="minorHAnsi" w:cstheme="minorHAnsi"/>
                  <w:sz w:val="22"/>
                  <w:szCs w:val="22"/>
                  <w:lang w:val="en-IE" w:eastAsia="en-GB"/>
                </w:rPr>
                <w:t xml:space="preserve"> in particular</w:t>
              </w:r>
              <w:r w:rsidRPr="008B240A">
                <w:rPr>
                  <w:rFonts w:asciiTheme="minorHAnsi" w:hAnsiTheme="minorHAnsi" w:cstheme="minorHAnsi"/>
                  <w:sz w:val="22"/>
                  <w:szCs w:val="22"/>
                  <w:lang w:val="en-IE" w:eastAsia="en-GB"/>
                </w:rPr>
                <w:t xml:space="preserve"> to the implementation and revi</w:t>
              </w:r>
              <w:r w:rsidR="006E325A">
                <w:rPr>
                  <w:rFonts w:asciiTheme="minorHAnsi" w:hAnsiTheme="minorHAnsi" w:cstheme="minorHAnsi"/>
                  <w:sz w:val="22"/>
                  <w:szCs w:val="22"/>
                  <w:lang w:val="en-IE" w:eastAsia="en-GB"/>
                </w:rPr>
                <w:t xml:space="preserve">sion </w:t>
              </w:r>
              <w:r w:rsidRPr="008B240A">
                <w:rPr>
                  <w:rFonts w:asciiTheme="minorHAnsi" w:hAnsiTheme="minorHAnsi" w:cstheme="minorHAnsi"/>
                  <w:sz w:val="22"/>
                  <w:szCs w:val="22"/>
                  <w:lang w:val="en-IE" w:eastAsia="en-GB"/>
                </w:rPr>
                <w:t xml:space="preserve">of the Defence and Security Procurement Directive (Directive 2009/81/EC), with the aim to achieve better market access for all EU companies, more and smoother cross-border cooperation, simplified procedures and increased security of supply for Member States. </w:t>
              </w:r>
            </w:p>
            <w:p w14:paraId="17EBB079" w14:textId="0C629663" w:rsidR="007449B7" w:rsidRDefault="007449B7" w:rsidP="007449B7">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contribute </w:t>
              </w:r>
              <w:r w:rsidR="00414FF8" w:rsidRPr="008B240A">
                <w:rPr>
                  <w:rFonts w:asciiTheme="minorHAnsi" w:hAnsiTheme="minorHAnsi" w:cstheme="minorHAnsi"/>
                  <w:sz w:val="22"/>
                  <w:szCs w:val="22"/>
                  <w:lang w:val="en-IE" w:eastAsia="en-GB"/>
                </w:rPr>
                <w:t>to</w:t>
              </w:r>
              <w:r w:rsidRPr="008B240A">
                <w:rPr>
                  <w:rFonts w:asciiTheme="minorHAnsi" w:hAnsiTheme="minorHAnsi" w:cstheme="minorHAnsi"/>
                  <w:sz w:val="22"/>
                  <w:szCs w:val="22"/>
                  <w:lang w:val="en-IE" w:eastAsia="en-GB"/>
                </w:rPr>
                <w:t xml:space="preserve"> reinforcing the team’s capability to produce analytical and policy assessments in the framework of the above-mentioned activities and to follow closely the trends affecting the European Defence Equipment Market.</w:t>
              </w:r>
            </w:p>
            <w:p w14:paraId="30601C4D" w14:textId="2E84E7B3" w:rsidR="006E325A" w:rsidRPr="008B240A" w:rsidRDefault="006E325A" w:rsidP="007449B7">
              <w:pPr>
                <w:rPr>
                  <w:rFonts w:asciiTheme="minorHAnsi" w:hAnsiTheme="minorHAnsi" w:cstheme="minorHAnsi"/>
                  <w:sz w:val="22"/>
                  <w:szCs w:val="22"/>
                  <w:lang w:val="en-IE" w:eastAsia="en-GB"/>
                </w:rPr>
              </w:pPr>
              <w:r>
                <w:rPr>
                  <w:rFonts w:asciiTheme="minorHAnsi" w:hAnsiTheme="minorHAnsi" w:cstheme="minorHAnsi"/>
                  <w:sz w:val="22"/>
                  <w:szCs w:val="22"/>
                  <w:lang w:val="en-IE" w:eastAsia="en-GB"/>
                </w:rPr>
                <w:t xml:space="preserve">He/she will participate in the preparatory work and in the legal drafting in the framework of the revision of the </w:t>
              </w:r>
              <w:r w:rsidRPr="008B240A">
                <w:rPr>
                  <w:rFonts w:asciiTheme="minorHAnsi" w:hAnsiTheme="minorHAnsi" w:cstheme="minorHAnsi"/>
                  <w:sz w:val="22"/>
                  <w:szCs w:val="22"/>
                  <w:lang w:val="en-IE" w:eastAsia="en-GB"/>
                </w:rPr>
                <w:t>Defence and Security Procurement Directive (Directive 2009/81/EC)</w:t>
              </w:r>
              <w:r>
                <w:rPr>
                  <w:rFonts w:asciiTheme="minorHAnsi" w:hAnsiTheme="minorHAnsi" w:cstheme="minorHAnsi"/>
                  <w:sz w:val="22"/>
                  <w:szCs w:val="22"/>
                  <w:lang w:val="en-IE" w:eastAsia="en-GB"/>
                </w:rPr>
                <w:t xml:space="preserve"> that has to lead to a Commission legislative proposal by the end of 2026. He/she will also be involved in the following discussions as part of the normal legislative procedure.</w:t>
              </w:r>
            </w:p>
            <w:p w14:paraId="28B1BFCA" w14:textId="1FBCC346" w:rsidR="00E21DBD" w:rsidRDefault="007449B7" w:rsidP="009F1DE3">
              <w:pPr>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He/she will also follow and participate in the work of the European Commission Expert Groups on Defence and Security Procurement. </w:t>
              </w:r>
              <w:r w:rsidR="00887792" w:rsidRPr="008B240A">
                <w:rPr>
                  <w:rFonts w:asciiTheme="minorHAnsi" w:hAnsiTheme="minorHAnsi" w:cstheme="minorHAnsi"/>
                  <w:sz w:val="22"/>
                  <w:szCs w:val="22"/>
                  <w:lang w:val="en-IE" w:eastAsia="en-GB"/>
                </w:rPr>
                <w:t>She/he will work with various actors in several sectors, including other Commission services</w:t>
              </w:r>
              <w:r w:rsidR="008B240A" w:rsidRPr="008B240A">
                <w:rPr>
                  <w:rFonts w:asciiTheme="minorHAnsi" w:hAnsiTheme="minorHAnsi" w:cstheme="minorHAnsi"/>
                  <w:sz w:val="22"/>
                  <w:szCs w:val="22"/>
                  <w:lang w:val="en-IE" w:eastAsia="en-GB"/>
                </w:rPr>
                <w:t>,</w:t>
              </w:r>
              <w:r w:rsidR="00887792" w:rsidRPr="008B240A">
                <w:rPr>
                  <w:rFonts w:asciiTheme="minorHAnsi" w:hAnsiTheme="minorHAnsi" w:cstheme="minorHAnsi"/>
                  <w:sz w:val="22"/>
                  <w:szCs w:val="22"/>
                  <w:lang w:val="en-IE" w:eastAsia="en-GB"/>
                </w:rPr>
                <w:t xml:space="preserve"> Member States, the External Action Service, NATO, EDA private companies and international partners.</w:t>
              </w:r>
            </w:p>
            <w:p w14:paraId="68338A3D" w14:textId="14187F39" w:rsidR="00C7207C" w:rsidRDefault="00C7207C" w:rsidP="009F1DE3">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t>She/he may be also involved in following the main trends affecting the defence sector within the EU and internationally</w:t>
              </w:r>
              <w:r w:rsidR="006E325A">
                <w:rPr>
                  <w:rFonts w:asciiTheme="minorHAnsi" w:hAnsiTheme="minorHAnsi" w:cstheme="minorHAnsi"/>
                  <w:sz w:val="22"/>
                  <w:szCs w:val="22"/>
                  <w:lang w:val="en-IE" w:eastAsia="en-GB"/>
                </w:rPr>
                <w:t xml:space="preserve"> and in work on other initiatives and legislations concerning the EU defence single market</w:t>
              </w:r>
              <w:r w:rsidRPr="00D66C2C">
                <w:rPr>
                  <w:rFonts w:asciiTheme="minorHAnsi" w:hAnsiTheme="minorHAnsi" w:cstheme="minorHAnsi"/>
                  <w:sz w:val="22"/>
                  <w:szCs w:val="22"/>
                  <w:lang w:val="en-IE" w:eastAsia="en-GB"/>
                </w:rPr>
                <w:t>. He/she will be involved in the development of EU initiatives to support the adaptation of the EU defence industry to the new security situation and evolving threats. She/he may also participate in the work related to the aerospace and defence ecosystem including following up on major EU policy initiatives impacting the defence sector</w:t>
              </w:r>
              <w:r w:rsidR="00547AFF">
                <w:rPr>
                  <w:rFonts w:asciiTheme="minorHAnsi" w:hAnsiTheme="minorHAnsi" w:cstheme="minorHAnsi"/>
                  <w:sz w:val="22"/>
                  <w:szCs w:val="22"/>
                  <w:lang w:val="en-IE" w:eastAsia="en-GB"/>
                </w:rPr>
                <w:t>.</w:t>
              </w:r>
            </w:p>
            <w:p w14:paraId="255FDB34" w14:textId="77777777" w:rsidR="009E7AB1" w:rsidRPr="00D66C2C" w:rsidRDefault="009E7AB1" w:rsidP="009E7AB1">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t xml:space="preserve">His/her task will be to contribute to the design and implementation of the EU policies which support countering hybrid threats, including cyber, and enhance defence capabilities. </w:t>
              </w:r>
            </w:p>
            <w:p w14:paraId="696926C4" w14:textId="77777777" w:rsidR="009E7AB1" w:rsidRPr="00D66C2C" w:rsidRDefault="009E7AB1" w:rsidP="009E7AB1">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lastRenderedPageBreak/>
                <w:t>Based on comprehensive analysis of potential and existing hybrid threats, as well as identified vulnerabilities, she/he will contribute also to the design of a comprehensive EU policy to mitigate hybrid threats and propose policies adaptable to their evolving nature of hybrid threats. She/he will work with various actors in several sectors, including other Commission services Member States, the External Action Service, NATO, EDA private companies and international partners.</w:t>
              </w:r>
            </w:p>
            <w:p w14:paraId="020114FC" w14:textId="77777777" w:rsidR="009E7AB1" w:rsidRPr="00D66C2C" w:rsidRDefault="009E7AB1" w:rsidP="009E7AB1">
              <w:pPr>
                <w:rPr>
                  <w:rFonts w:asciiTheme="minorHAnsi" w:hAnsiTheme="minorHAnsi" w:cstheme="minorHAnsi"/>
                  <w:sz w:val="22"/>
                  <w:szCs w:val="22"/>
                  <w:lang w:val="en-IE" w:eastAsia="en-GB"/>
                </w:rPr>
              </w:pPr>
              <w:r w:rsidRPr="00D66C2C">
                <w:rPr>
                  <w:rFonts w:asciiTheme="minorHAnsi" w:hAnsiTheme="minorHAnsi" w:cstheme="minorHAnsi"/>
                  <w:sz w:val="22"/>
                  <w:szCs w:val="22"/>
                  <w:lang w:val="en-IE" w:eastAsia="en-GB"/>
                </w:rPr>
                <w:t>She/he will need to maintain a high level of knowledge of the trends and evolutions affecting the hybrid threats and cyber defence fields.</w:t>
              </w:r>
            </w:p>
            <w:p w14:paraId="6D1F4DF7" w14:textId="77777777" w:rsidR="009E7AB1" w:rsidRPr="008B240A" w:rsidRDefault="00CA062D" w:rsidP="009F1DE3">
              <w:pPr>
                <w:rPr>
                  <w:rFonts w:asciiTheme="minorHAnsi" w:hAnsiTheme="minorHAnsi" w:cstheme="minorHAnsi"/>
                  <w:sz w:val="22"/>
                  <w:szCs w:val="22"/>
                  <w:lang w:val="en-IE" w:eastAsia="en-GB"/>
                </w:rPr>
              </w:pPr>
            </w:p>
          </w:sdtContent>
        </w:sdt>
      </w:sdtContent>
    </w:sdt>
    <w:p w14:paraId="0CBDEF79" w14:textId="3B3478DF" w:rsidR="00E21DBD" w:rsidRPr="008B240A" w:rsidRDefault="00E21DBD" w:rsidP="00994062">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Jobholder Profile (We look for)</w:t>
      </w:r>
    </w:p>
    <w:sdt>
      <w:sdtPr>
        <w:rPr>
          <w:rFonts w:asciiTheme="minorHAnsi" w:hAnsiTheme="minorHAnsi" w:cstheme="minorHAnsi"/>
          <w:sz w:val="22"/>
          <w:szCs w:val="22"/>
          <w:lang w:val="en-US" w:eastAsia="en-GB"/>
        </w:rPr>
        <w:id w:val="-209197804"/>
        <w:placeholder>
          <w:docPart w:val="D53C757808094631B3D30FCCF370CC97"/>
        </w:placeholder>
      </w:sdtPr>
      <w:sdtEndPr/>
      <w:sdtContent>
        <w:sdt>
          <w:sdtPr>
            <w:rPr>
              <w:rFonts w:asciiTheme="minorHAnsi" w:hAnsiTheme="minorHAnsi" w:cstheme="minorHAnsi"/>
              <w:sz w:val="22"/>
              <w:szCs w:val="22"/>
              <w:lang w:eastAsia="en-GB"/>
            </w:rPr>
            <w:id w:val="841516836"/>
          </w:sdtPr>
          <w:sdtEndPr/>
          <w:sdtContent>
            <w:bookmarkStart w:id="3" w:name="_Hlk190095996" w:displacedByCustomXml="prev"/>
            <w:p w14:paraId="30DBF6C1" w14:textId="53BCA04F" w:rsidR="007449B7"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A dynamic, motivated and enthusiastic colleague</w:t>
              </w:r>
              <w:r w:rsidR="00692476" w:rsidRPr="008B240A">
                <w:rPr>
                  <w:rFonts w:asciiTheme="minorHAnsi" w:hAnsiTheme="minorHAnsi" w:cstheme="minorHAnsi"/>
                  <w:sz w:val="22"/>
                  <w:szCs w:val="22"/>
                  <w:lang w:val="en-IE"/>
                </w:rPr>
                <w:t xml:space="preserve"> with </w:t>
              </w:r>
              <w:r w:rsidR="007449B7" w:rsidRPr="008B240A">
                <w:rPr>
                  <w:rFonts w:asciiTheme="minorHAnsi" w:hAnsiTheme="minorHAnsi" w:cstheme="minorHAnsi"/>
                  <w:sz w:val="22"/>
                  <w:szCs w:val="22"/>
                  <w:lang w:val="en-IE"/>
                </w:rPr>
                <w:t xml:space="preserve">experience </w:t>
              </w:r>
              <w:r w:rsidR="00C7207C">
                <w:rPr>
                  <w:rFonts w:asciiTheme="minorHAnsi" w:hAnsiTheme="minorHAnsi" w:cstheme="minorHAnsi"/>
                  <w:sz w:val="22"/>
                  <w:szCs w:val="22"/>
                  <w:lang w:val="en-IE"/>
                </w:rPr>
                <w:t xml:space="preserve">notably </w:t>
              </w:r>
              <w:r w:rsidR="007449B7" w:rsidRPr="008B240A">
                <w:rPr>
                  <w:rFonts w:asciiTheme="minorHAnsi" w:hAnsiTheme="minorHAnsi" w:cstheme="minorHAnsi"/>
                  <w:sz w:val="22"/>
                  <w:szCs w:val="22"/>
                  <w:lang w:val="en-IE"/>
                </w:rPr>
                <w:t>in Defence and Security Procurement or/and Intra-EU transfers of defence-related products.</w:t>
              </w:r>
            </w:p>
            <w:p w14:paraId="6C572F3D" w14:textId="40A205F6"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The successful candidate should have strong analytical</w:t>
              </w:r>
              <w:r w:rsidR="006E325A">
                <w:rPr>
                  <w:rFonts w:asciiTheme="minorHAnsi" w:hAnsiTheme="minorHAnsi" w:cstheme="minorHAnsi"/>
                  <w:sz w:val="22"/>
                  <w:szCs w:val="22"/>
                  <w:lang w:val="en-IE"/>
                </w:rPr>
                <w:t xml:space="preserve"> and legal</w:t>
              </w:r>
              <w:r w:rsidRPr="008B240A">
                <w:rPr>
                  <w:rFonts w:asciiTheme="minorHAnsi" w:hAnsiTheme="minorHAnsi" w:cstheme="minorHAnsi"/>
                  <w:sz w:val="22"/>
                  <w:szCs w:val="22"/>
                  <w:lang w:val="en-IE"/>
                </w:rPr>
                <w:t xml:space="preserve"> skills, as well as policy making experience. He/she should have the ability to work in a proactive way, possess very good communication skills and be able to establish and maintain constructive working relationships with other Commission services, </w:t>
              </w:r>
              <w:r w:rsidR="006E325A">
                <w:rPr>
                  <w:rFonts w:asciiTheme="minorHAnsi" w:hAnsiTheme="minorHAnsi" w:cstheme="minorHAnsi"/>
                  <w:sz w:val="22"/>
                  <w:szCs w:val="22"/>
                  <w:lang w:val="en-IE"/>
                </w:rPr>
                <w:t xml:space="preserve">Council, European Parliament, </w:t>
              </w:r>
              <w:r w:rsidRPr="008B240A">
                <w:rPr>
                  <w:rFonts w:asciiTheme="minorHAnsi" w:hAnsiTheme="minorHAnsi" w:cstheme="minorHAnsi"/>
                  <w:sz w:val="22"/>
                  <w:szCs w:val="22"/>
                  <w:lang w:val="en-IE"/>
                </w:rPr>
                <w:t xml:space="preserve">EEAS, EDA and with external stakeholders (Member States, industry, NATO). </w:t>
              </w:r>
            </w:p>
            <w:p w14:paraId="67BC35F0" w14:textId="062AF791" w:rsidR="009F1DE3" w:rsidRPr="008B240A" w:rsidRDefault="009F1DE3" w:rsidP="009F1DE3">
              <w:pPr>
                <w:rPr>
                  <w:rFonts w:asciiTheme="minorHAnsi" w:hAnsiTheme="minorHAnsi" w:cstheme="minorHAnsi"/>
                  <w:sz w:val="22"/>
                  <w:szCs w:val="22"/>
                  <w:lang w:val="en-IE"/>
                </w:rPr>
              </w:pPr>
              <w:r w:rsidRPr="008B240A">
                <w:rPr>
                  <w:rFonts w:asciiTheme="minorHAnsi" w:hAnsiTheme="minorHAnsi" w:cstheme="minorHAnsi"/>
                  <w:sz w:val="22"/>
                  <w:szCs w:val="22"/>
                  <w:lang w:val="en-IE"/>
                </w:rPr>
                <w:t>The candidate should in particular have</w:t>
              </w:r>
              <w:r w:rsidR="009E7AB1">
                <w:rPr>
                  <w:rFonts w:asciiTheme="minorHAnsi" w:hAnsiTheme="minorHAnsi" w:cstheme="minorHAnsi"/>
                  <w:sz w:val="22"/>
                  <w:szCs w:val="22"/>
                  <w:lang w:val="en-IE"/>
                </w:rPr>
                <w:t xml:space="preserve"> one or more of the below qualities </w:t>
              </w:r>
              <w:r w:rsidRPr="008B240A">
                <w:rPr>
                  <w:rFonts w:asciiTheme="minorHAnsi" w:hAnsiTheme="minorHAnsi" w:cstheme="minorHAnsi"/>
                  <w:sz w:val="22"/>
                  <w:szCs w:val="22"/>
                  <w:lang w:val="en-IE"/>
                </w:rPr>
                <w:t xml:space="preserve">: </w:t>
              </w:r>
            </w:p>
            <w:p w14:paraId="218AE50F" w14:textId="2ADC1EF1" w:rsidR="00692476" w:rsidRPr="008B240A" w:rsidRDefault="00387832" w:rsidP="00387832">
              <w:pPr>
                <w:pStyle w:val="ListParagraph"/>
                <w:numPr>
                  <w:ilvl w:val="0"/>
                  <w:numId w:val="34"/>
                </w:numPr>
                <w:rPr>
                  <w:rFonts w:cstheme="minorHAnsi"/>
                  <w:lang w:val="en-IE"/>
                </w:rPr>
              </w:pPr>
              <w:r w:rsidRPr="008B240A">
                <w:rPr>
                  <w:rFonts w:cstheme="minorHAnsi"/>
                  <w:lang w:val="en-IE"/>
                </w:rPr>
                <w:t>Professional experience in the defence policy area, including in the design of defence policy initiatives at EU or national level and/or in the implementation of rules applicable to the defence sector, in particular in the field of Defence Procurement;</w:t>
              </w:r>
            </w:p>
            <w:p w14:paraId="2087EA61" w14:textId="4A050875" w:rsidR="00692476" w:rsidRPr="008B240A" w:rsidRDefault="00692476" w:rsidP="00692476">
              <w:pPr>
                <w:pStyle w:val="ListParagraph"/>
                <w:numPr>
                  <w:ilvl w:val="0"/>
                  <w:numId w:val="34"/>
                </w:numPr>
                <w:jc w:val="both"/>
                <w:rPr>
                  <w:rFonts w:cstheme="minorHAnsi"/>
                  <w:lang w:val="en-IE"/>
                </w:rPr>
              </w:pPr>
              <w:r w:rsidRPr="008B240A">
                <w:rPr>
                  <w:rFonts w:cstheme="minorHAnsi"/>
                  <w:lang w:val="en-IE"/>
                </w:rPr>
                <w:t xml:space="preserve">Experience in conception and/or development of initiatives </w:t>
              </w:r>
              <w:r w:rsidR="007449B7" w:rsidRPr="008B240A">
                <w:rPr>
                  <w:rFonts w:cstheme="minorHAnsi"/>
                  <w:lang w:val="en-IE"/>
                </w:rPr>
                <w:t>in the field of Defence Procurement;</w:t>
              </w:r>
              <w:r w:rsidR="007449B7" w:rsidRPr="008B240A">
                <w:rPr>
                  <w:rFonts w:cstheme="minorHAnsi"/>
                  <w:lang w:val="en-IE" w:eastAsia="en-GB"/>
                </w:rPr>
                <w:t xml:space="preserve"> </w:t>
              </w:r>
            </w:p>
            <w:p w14:paraId="48C42987" w14:textId="475C632E" w:rsidR="00887792" w:rsidRPr="008B240A" w:rsidRDefault="00887792" w:rsidP="00887792">
              <w:pPr>
                <w:pStyle w:val="ListParagraph"/>
                <w:numPr>
                  <w:ilvl w:val="0"/>
                  <w:numId w:val="34"/>
                </w:numPr>
                <w:jc w:val="both"/>
                <w:rPr>
                  <w:rFonts w:cstheme="minorHAnsi"/>
                  <w:lang w:val="en-IE"/>
                </w:rPr>
              </w:pPr>
              <w:r w:rsidRPr="008B240A">
                <w:rPr>
                  <w:rFonts w:cstheme="minorHAnsi"/>
                  <w:lang w:val="en-IE"/>
                </w:rPr>
                <w:t xml:space="preserve">Strong analytical skills applied to </w:t>
              </w:r>
              <w:r w:rsidR="007449B7" w:rsidRPr="008B240A">
                <w:rPr>
                  <w:rFonts w:cstheme="minorHAnsi"/>
                  <w:lang w:val="en-IE"/>
                </w:rPr>
                <w:t>topics related to the European Defence</w:t>
              </w:r>
              <w:r w:rsidR="008B240A">
                <w:rPr>
                  <w:rFonts w:cstheme="minorHAnsi"/>
                  <w:lang w:val="en-IE"/>
                </w:rPr>
                <w:t xml:space="preserve"> equipment</w:t>
              </w:r>
              <w:r w:rsidR="007449B7" w:rsidRPr="008B240A">
                <w:rPr>
                  <w:rFonts w:cstheme="minorHAnsi"/>
                  <w:lang w:val="en-IE"/>
                </w:rPr>
                <w:t xml:space="preserve"> Market and in particular, to the field of Defence Procurement</w:t>
              </w:r>
              <w:r w:rsidRPr="008B240A">
                <w:rPr>
                  <w:rFonts w:cstheme="minorHAnsi"/>
                  <w:lang w:val="en-IE"/>
                </w:rPr>
                <w:t>;</w:t>
              </w:r>
            </w:p>
            <w:p w14:paraId="3A6E1EEA" w14:textId="58764703" w:rsidR="009F1DE3" w:rsidRDefault="009F1DE3" w:rsidP="009F1DE3">
              <w:pPr>
                <w:pStyle w:val="ListParagraph"/>
                <w:numPr>
                  <w:ilvl w:val="0"/>
                  <w:numId w:val="34"/>
                </w:numPr>
                <w:jc w:val="both"/>
                <w:rPr>
                  <w:rFonts w:cstheme="minorHAnsi"/>
                  <w:lang w:val="en-IE"/>
                </w:rPr>
              </w:pPr>
              <w:r w:rsidRPr="008B240A">
                <w:rPr>
                  <w:rFonts w:cstheme="minorHAnsi"/>
                  <w:lang w:val="en-IE"/>
                </w:rPr>
                <w:t xml:space="preserve">Good knowledge of the EU defence sector and </w:t>
              </w:r>
              <w:r w:rsidR="00887792" w:rsidRPr="008B240A">
                <w:rPr>
                  <w:rFonts w:cstheme="minorHAnsi"/>
                  <w:lang w:val="en-IE"/>
                </w:rPr>
                <w:t xml:space="preserve">defence market, as well as </w:t>
              </w:r>
              <w:r w:rsidRPr="008B240A">
                <w:rPr>
                  <w:rFonts w:cstheme="minorHAnsi"/>
                  <w:lang w:val="en-IE"/>
                </w:rPr>
                <w:t>defence industrial policy at EU and/or Member State level</w:t>
              </w:r>
              <w:r w:rsidR="00887792" w:rsidRPr="008B240A">
                <w:rPr>
                  <w:rFonts w:cstheme="minorHAnsi"/>
                  <w:lang w:val="en-IE"/>
                </w:rPr>
                <w:t xml:space="preserve"> is an asset;</w:t>
              </w:r>
            </w:p>
            <w:p w14:paraId="41FCC4C2" w14:textId="71670E13" w:rsidR="009E7AB1" w:rsidRPr="008B240A" w:rsidRDefault="009E7AB1" w:rsidP="009F1DE3">
              <w:pPr>
                <w:pStyle w:val="ListParagraph"/>
                <w:numPr>
                  <w:ilvl w:val="0"/>
                  <w:numId w:val="34"/>
                </w:numPr>
                <w:jc w:val="both"/>
                <w:rPr>
                  <w:rFonts w:cstheme="minorHAnsi"/>
                  <w:lang w:val="en-IE"/>
                </w:rPr>
              </w:pPr>
              <w:r w:rsidRPr="00D66C2C">
                <w:rPr>
                  <w:rFonts w:cstheme="minorHAnsi"/>
                  <w:lang w:val="en-IE"/>
                </w:rPr>
                <w:t>Experience in hybrid threats, cyber defence policy, cybersecurity, information security, or related roles and experience in stakeholders' engagement in the defence industry, as well as with Member States and NATO</w:t>
              </w:r>
            </w:p>
            <w:p w14:paraId="5F73F09C" w14:textId="77777777" w:rsidR="009F1DE3" w:rsidRDefault="009F1DE3" w:rsidP="009F1DE3">
              <w:pPr>
                <w:pStyle w:val="ListParagraph"/>
                <w:numPr>
                  <w:ilvl w:val="0"/>
                  <w:numId w:val="34"/>
                </w:numPr>
                <w:jc w:val="both"/>
                <w:rPr>
                  <w:rFonts w:cstheme="minorHAnsi"/>
                  <w:lang w:val="en-IE"/>
                </w:rPr>
              </w:pPr>
              <w:r w:rsidRPr="008B240A">
                <w:rPr>
                  <w:rFonts w:cstheme="minorHAnsi"/>
                  <w:lang w:val="en-IE"/>
                </w:rPr>
                <w:t>Strong (written and verbal) communication skills for policy drafting and stakeholder engagement;</w:t>
              </w:r>
            </w:p>
            <w:p w14:paraId="0ADD23EF" w14:textId="4D8DCB14" w:rsidR="009E7AB1" w:rsidRPr="00D66C2C" w:rsidRDefault="009E7AB1" w:rsidP="009E7AB1">
              <w:pPr>
                <w:pStyle w:val="ListParagraph"/>
                <w:numPr>
                  <w:ilvl w:val="0"/>
                  <w:numId w:val="34"/>
                </w:numPr>
                <w:jc w:val="both"/>
                <w:rPr>
                  <w:rFonts w:cstheme="minorHAnsi"/>
                  <w:lang w:val="en-IE"/>
                </w:rPr>
              </w:pPr>
              <w:r>
                <w:rPr>
                  <w:rFonts w:cstheme="minorHAnsi"/>
                  <w:lang w:val="en-IE"/>
                </w:rPr>
                <w:t>A</w:t>
              </w:r>
              <w:r w:rsidRPr="00D66C2C">
                <w:rPr>
                  <w:rFonts w:cstheme="minorHAnsi"/>
                  <w:lang w:val="en-IE"/>
                </w:rPr>
                <w:t>nalytical skills applied to the of countering hybrid threats and to cyber defence policy;</w:t>
              </w:r>
            </w:p>
            <w:p w14:paraId="76F6BD64"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Ability to work effectively and in teamwork with diverse groups and build strong networks;</w:t>
              </w:r>
            </w:p>
            <w:p w14:paraId="72CC95A5" w14:textId="77777777" w:rsidR="009F1DE3" w:rsidRPr="008B240A" w:rsidRDefault="009F1DE3" w:rsidP="009F1DE3">
              <w:pPr>
                <w:pStyle w:val="ListParagraph"/>
                <w:numPr>
                  <w:ilvl w:val="0"/>
                  <w:numId w:val="34"/>
                </w:numPr>
                <w:jc w:val="both"/>
                <w:rPr>
                  <w:rFonts w:cstheme="minorHAnsi"/>
                  <w:lang w:val="en-IE"/>
                </w:rPr>
              </w:pPr>
              <w:r w:rsidRPr="008B240A">
                <w:rPr>
                  <w:rFonts w:cstheme="minorHAnsi"/>
                  <w:lang w:val="en-IE"/>
                </w:rPr>
                <w:t>Capability to anticipate future challenges and managing emergencies, including mitigating damages.</w:t>
              </w:r>
            </w:p>
            <w:bookmarkEnd w:id="3"/>
            <w:p w14:paraId="4A1CF06B" w14:textId="77777777" w:rsidR="00B61B51" w:rsidRPr="008B240A" w:rsidRDefault="00B61B51" w:rsidP="009437C3">
              <w:pPr>
                <w:rPr>
                  <w:rFonts w:asciiTheme="minorHAnsi" w:hAnsiTheme="minorHAnsi" w:cstheme="minorHAnsi"/>
                  <w:sz w:val="22"/>
                  <w:szCs w:val="22"/>
                  <w:u w:val="single"/>
                  <w:lang w:val="en-IE" w:eastAsia="en-GB"/>
                </w:rPr>
              </w:pPr>
              <w:r w:rsidRPr="008B240A">
                <w:rPr>
                  <w:rFonts w:asciiTheme="minorHAnsi" w:hAnsiTheme="minorHAnsi" w:cstheme="minorHAnsi"/>
                  <w:sz w:val="22"/>
                  <w:szCs w:val="22"/>
                  <w:u w:val="single"/>
                  <w:lang w:val="en-IE" w:eastAsia="en-GB"/>
                </w:rPr>
                <w:t>Language(s) necessary for the performance of duties</w:t>
              </w:r>
            </w:p>
            <w:p w14:paraId="53401D6D" w14:textId="455FE746" w:rsidR="00B61B51"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A good command of English is </w:t>
              </w:r>
              <w:r w:rsidR="00887792" w:rsidRPr="008B240A">
                <w:rPr>
                  <w:rFonts w:asciiTheme="minorHAnsi" w:hAnsiTheme="minorHAnsi" w:cstheme="minorHAnsi"/>
                  <w:sz w:val="22"/>
                  <w:szCs w:val="22"/>
                  <w:lang w:val="en-IE" w:eastAsia="en-GB"/>
                </w:rPr>
                <w:t xml:space="preserve">essential </w:t>
              </w:r>
              <w:r w:rsidRPr="008B240A">
                <w:rPr>
                  <w:rFonts w:asciiTheme="minorHAnsi" w:hAnsiTheme="minorHAnsi" w:cstheme="minorHAnsi"/>
                  <w:sz w:val="22"/>
                  <w:szCs w:val="22"/>
                  <w:lang w:val="en-IE" w:eastAsia="en-GB"/>
                </w:rPr>
                <w:t>for the performance of the duties and the efficient communication with internal and external stakeholders.</w:t>
              </w:r>
            </w:p>
            <w:p w14:paraId="5DB5AF4B" w14:textId="24B48F03" w:rsidR="002E40A9" w:rsidRPr="008B240A" w:rsidRDefault="00B61B51" w:rsidP="00B61B51">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The post requires candidates to be in possession of a valid security clearance (PSC) at SECRET UE/EU SECRET level.</w:t>
              </w:r>
              <w:r w:rsidR="009437C3" w:rsidRPr="008B240A">
                <w:rPr>
                  <w:rFonts w:asciiTheme="minorHAnsi" w:hAnsiTheme="minorHAnsi" w:cstheme="minorHAnsi"/>
                  <w:sz w:val="22"/>
                  <w:szCs w:val="22"/>
                  <w:lang w:val="en-IE" w:eastAsia="en-GB"/>
                </w:rPr>
                <w:t xml:space="preserve"> </w:t>
              </w:r>
              <w:r w:rsidR="009437C3" w:rsidRPr="008B240A">
                <w:rPr>
                  <w:rFonts w:asciiTheme="minorHAnsi" w:hAnsiTheme="minorHAnsi" w:cstheme="minorHAnsi"/>
                  <w:sz w:val="22"/>
                  <w:szCs w:val="22"/>
                  <w:lang w:val="en-IE"/>
                </w:rPr>
                <w:t xml:space="preserve">The successful candidate will be required to undergo security vetting if she </w:t>
              </w:r>
              <w:r w:rsidR="009437C3" w:rsidRPr="008B240A">
                <w:rPr>
                  <w:rFonts w:asciiTheme="minorHAnsi" w:hAnsiTheme="minorHAnsi" w:cstheme="minorHAnsi"/>
                  <w:sz w:val="22"/>
                  <w:szCs w:val="22"/>
                  <w:lang w:val="en-IE"/>
                </w:rPr>
                <w:lastRenderedPageBreak/>
                <w:t>or he does not already hold security clearance at appropriate level (EU secret), in accordance with the relevant security provisions</w:t>
              </w:r>
              <w:r w:rsidR="00D428F0">
                <w:rPr>
                  <w:rFonts w:asciiTheme="minorHAnsi" w:hAnsiTheme="minorHAnsi" w:cstheme="minorHAnsi"/>
                  <w:sz w:val="22"/>
                  <w:szCs w:val="22"/>
                  <w:lang w:val="en-IE"/>
                </w:rPr>
                <w:t>.</w:t>
              </w:r>
            </w:p>
          </w:sdtContent>
        </w:sdt>
      </w:sdtContent>
    </w:sdt>
    <w:bookmarkEnd w:id="2"/>
    <w:p w14:paraId="1E12C224" w14:textId="77777777" w:rsidR="00E21DBD" w:rsidRPr="008B240A" w:rsidRDefault="00E21DBD" w:rsidP="00E21DBD">
      <w:pPr>
        <w:spacing w:after="0"/>
        <w:rPr>
          <w:rFonts w:asciiTheme="minorHAnsi" w:hAnsiTheme="minorHAnsi" w:cstheme="minorHAnsi"/>
          <w:sz w:val="22"/>
          <w:szCs w:val="22"/>
          <w:lang w:val="en-US" w:eastAsia="en-GB"/>
        </w:rPr>
      </w:pPr>
    </w:p>
    <w:p w14:paraId="50AE9626" w14:textId="77777777" w:rsidR="00E21DBD" w:rsidRPr="008B240A" w:rsidRDefault="00E21DBD" w:rsidP="00E21DBD">
      <w:pPr>
        <w:spacing w:after="0"/>
        <w:rPr>
          <w:rFonts w:asciiTheme="minorHAnsi" w:hAnsiTheme="minorHAnsi" w:cstheme="minorHAnsi"/>
          <w:sz w:val="22"/>
          <w:szCs w:val="22"/>
          <w:lang w:val="en-US" w:eastAsia="en-GB"/>
        </w:rPr>
      </w:pPr>
    </w:p>
    <w:p w14:paraId="54C31D0D" w14:textId="77777777" w:rsidR="00E21DBD"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Eligibility criteria</w:t>
      </w:r>
    </w:p>
    <w:p w14:paraId="5C3E4F1E" w14:textId="77777777" w:rsidR="00E21DBD" w:rsidRPr="008B240A" w:rsidRDefault="00E21DBD"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secondment will be governed by the </w:t>
      </w:r>
      <w:r w:rsidRPr="008B240A">
        <w:rPr>
          <w:rFonts w:asciiTheme="minorHAnsi" w:hAnsiTheme="minorHAnsi" w:cstheme="minorHAnsi"/>
          <w:b/>
          <w:sz w:val="22"/>
          <w:szCs w:val="22"/>
          <w:lang w:eastAsia="en-GB"/>
        </w:rPr>
        <w:t>Commission Decision C(2008)</w:t>
      </w:r>
      <w:r w:rsidR="00DF1E49" w:rsidRPr="008B240A">
        <w:rPr>
          <w:rFonts w:asciiTheme="minorHAnsi" w:hAnsiTheme="minorHAnsi" w:cstheme="minorHAnsi"/>
          <w:b/>
          <w:sz w:val="22"/>
          <w:szCs w:val="22"/>
          <w:lang w:eastAsia="en-GB"/>
        </w:rPr>
        <w:t xml:space="preserve"> </w:t>
      </w:r>
      <w:r w:rsidRPr="008B240A">
        <w:rPr>
          <w:rFonts w:asciiTheme="minorHAnsi" w:hAnsiTheme="minorHAnsi" w:cstheme="minorHAnsi"/>
          <w:b/>
          <w:sz w:val="22"/>
          <w:szCs w:val="22"/>
          <w:lang w:eastAsia="en-GB"/>
        </w:rPr>
        <w:t xml:space="preserve">6866 </w:t>
      </w:r>
      <w:r w:rsidRPr="008B240A">
        <w:rPr>
          <w:rFonts w:asciiTheme="minorHAnsi" w:hAnsiTheme="minorHAnsi" w:cstheme="minorHAnsi"/>
          <w:bCs/>
          <w:sz w:val="22"/>
          <w:szCs w:val="22"/>
          <w:lang w:eastAsia="en-GB"/>
        </w:rPr>
        <w:t xml:space="preserve">of 12/11/2008 </w:t>
      </w:r>
      <w:r w:rsidRPr="008B240A">
        <w:rPr>
          <w:rFonts w:asciiTheme="minorHAnsi" w:hAnsiTheme="minorHAnsi" w:cstheme="minorHAnsi"/>
          <w:sz w:val="22"/>
          <w:szCs w:val="22"/>
          <w:lang w:eastAsia="en-GB"/>
        </w:rPr>
        <w:t>laying down rules on the secondment to the Commission of national experts and national experts in professional training (SNE Decision).</w:t>
      </w:r>
    </w:p>
    <w:p w14:paraId="5D6E121B" w14:textId="77777777" w:rsidR="00E21DBD" w:rsidRPr="008B240A" w:rsidRDefault="00E21DBD"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val="en-US" w:eastAsia="en-GB"/>
        </w:rPr>
        <w:t xml:space="preserve">Under the terms of </w:t>
      </w:r>
      <w:r w:rsidR="005168AD" w:rsidRPr="008B240A">
        <w:rPr>
          <w:rFonts w:asciiTheme="minorHAnsi" w:hAnsiTheme="minorHAnsi" w:cstheme="minorHAnsi"/>
          <w:sz w:val="22"/>
          <w:szCs w:val="22"/>
          <w:lang w:val="en-US" w:eastAsia="en-GB"/>
        </w:rPr>
        <w:t>the SNE</w:t>
      </w:r>
      <w:r w:rsidRPr="008B240A">
        <w:rPr>
          <w:rFonts w:asciiTheme="minorHAnsi" w:hAnsiTheme="minorHAnsi" w:cstheme="minorHAnsi"/>
          <w:sz w:val="22"/>
          <w:szCs w:val="22"/>
          <w:lang w:val="en-US" w:eastAsia="en-GB"/>
        </w:rPr>
        <w:t xml:space="preserve"> Decision, </w:t>
      </w:r>
      <w:r w:rsidR="00B73F08" w:rsidRPr="008B240A">
        <w:rPr>
          <w:rFonts w:asciiTheme="minorHAnsi" w:hAnsiTheme="minorHAnsi" w:cstheme="minorHAnsi"/>
          <w:sz w:val="22"/>
          <w:szCs w:val="22"/>
          <w:lang w:val="en-US" w:eastAsia="en-GB"/>
        </w:rPr>
        <w:t>you</w:t>
      </w:r>
      <w:r w:rsidRPr="008B240A">
        <w:rPr>
          <w:rFonts w:asciiTheme="minorHAnsi" w:hAnsiTheme="minorHAnsi" w:cstheme="minorHAnsi"/>
          <w:sz w:val="22"/>
          <w:szCs w:val="22"/>
          <w:lang w:val="en-US" w:eastAsia="en-GB"/>
        </w:rPr>
        <w:t xml:space="preserve"> need to comply with the following eligibility criteria at </w:t>
      </w:r>
      <w:r w:rsidRPr="008B240A">
        <w:rPr>
          <w:rFonts w:asciiTheme="minorHAnsi" w:hAnsiTheme="minorHAnsi" w:cstheme="minorHAnsi"/>
          <w:b/>
          <w:bCs/>
          <w:sz w:val="22"/>
          <w:szCs w:val="22"/>
          <w:lang w:val="en-US" w:eastAsia="en-GB"/>
        </w:rPr>
        <w:t>the starting date</w:t>
      </w:r>
      <w:r w:rsidRPr="008B240A">
        <w:rPr>
          <w:rFonts w:asciiTheme="minorHAnsi" w:hAnsiTheme="minorHAnsi" w:cstheme="minorHAnsi"/>
          <w:sz w:val="22"/>
          <w:szCs w:val="22"/>
          <w:lang w:val="en-US" w:eastAsia="en-GB"/>
        </w:rPr>
        <w:t xml:space="preserve"> of the secondment:</w:t>
      </w:r>
    </w:p>
    <w:p w14:paraId="62B97856"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Professional experience:</w:t>
      </w:r>
      <w:r w:rsidRPr="008B240A">
        <w:rPr>
          <w:rFonts w:asciiTheme="minorHAnsi" w:hAnsiTheme="minorHAnsi" w:cstheme="minorHAnsi"/>
          <w:sz w:val="22"/>
          <w:szCs w:val="22"/>
          <w:lang w:val="en-US" w:eastAsia="en-GB"/>
        </w:rPr>
        <w:t xml:space="preserve"> at least three years of professional experience in administrative, legal, scientific, technical, advisory or supervisory functions which are equivalent to those of function group AD</w:t>
      </w:r>
      <w:r w:rsidR="009A2F00" w:rsidRPr="008B240A">
        <w:rPr>
          <w:rFonts w:asciiTheme="minorHAnsi" w:hAnsiTheme="minorHAnsi" w:cstheme="minorHAnsi"/>
          <w:sz w:val="22"/>
          <w:szCs w:val="22"/>
          <w:lang w:val="en-US" w:eastAsia="en-GB"/>
        </w:rPr>
        <w:t>.</w:t>
      </w:r>
    </w:p>
    <w:p w14:paraId="004A75FB"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Seniority:</w:t>
      </w:r>
      <w:r w:rsidRPr="008B240A">
        <w:rPr>
          <w:rFonts w:asciiTheme="minorHAnsi" w:hAnsiTheme="minorHAnsi" w:cstheme="minorHAnsi"/>
          <w:sz w:val="22"/>
          <w:szCs w:val="22"/>
          <w:lang w:val="en-US" w:eastAsia="en-GB"/>
        </w:rPr>
        <w:t xml:space="preserve"> having worked for at least one full year </w:t>
      </w:r>
      <w:r w:rsidR="009A2F00" w:rsidRPr="008B240A">
        <w:rPr>
          <w:rFonts w:asciiTheme="minorHAnsi" w:hAnsiTheme="minorHAnsi" w:cstheme="minorHAnsi"/>
          <w:sz w:val="22"/>
          <w:szCs w:val="22"/>
          <w:lang w:val="en-US" w:eastAsia="en-GB"/>
        </w:rPr>
        <w:t xml:space="preserve">(12 months) </w:t>
      </w:r>
      <w:r w:rsidRPr="008B240A">
        <w:rPr>
          <w:rFonts w:asciiTheme="minorHAnsi" w:hAnsiTheme="minorHAnsi" w:cstheme="minorHAnsi"/>
          <w:sz w:val="22"/>
          <w:szCs w:val="22"/>
          <w:lang w:val="en-US" w:eastAsia="en-GB"/>
        </w:rPr>
        <w:t xml:space="preserve">with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current employer on a permanent or contract basis</w:t>
      </w:r>
      <w:r w:rsidR="009A2F00" w:rsidRPr="008B240A">
        <w:rPr>
          <w:rFonts w:asciiTheme="minorHAnsi" w:hAnsiTheme="minorHAnsi" w:cstheme="minorHAnsi"/>
          <w:sz w:val="22"/>
          <w:szCs w:val="22"/>
          <w:lang w:val="en-US" w:eastAsia="en-GB"/>
        </w:rPr>
        <w:t>.</w:t>
      </w:r>
    </w:p>
    <w:p w14:paraId="439CBF87"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Employer:</w:t>
      </w:r>
      <w:r w:rsidRPr="008B240A">
        <w:rPr>
          <w:rFonts w:asciiTheme="minorHAnsi" w:hAnsiTheme="minorHAnsi" w:cstheme="minorHAnsi"/>
          <w:sz w:val="22"/>
          <w:szCs w:val="22"/>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8B240A">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employer is a public sector body (e.g., an agency or regulatory institute), university or independent research institute</w:t>
      </w:r>
      <w:r w:rsidR="009A2F00" w:rsidRPr="008B240A">
        <w:rPr>
          <w:rFonts w:asciiTheme="minorHAnsi" w:hAnsiTheme="minorHAnsi" w:cstheme="minorHAnsi"/>
          <w:sz w:val="22"/>
          <w:szCs w:val="22"/>
          <w:lang w:val="en-US" w:eastAsia="en-GB"/>
        </w:rPr>
        <w:t>.</w:t>
      </w:r>
    </w:p>
    <w:p w14:paraId="6F6C715D" w14:textId="77777777" w:rsidR="00E21DBD" w:rsidRPr="008B240A" w:rsidRDefault="00E21DBD" w:rsidP="00B73F08">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Linguistic skills:</w:t>
      </w:r>
      <w:r w:rsidRPr="008B240A">
        <w:rPr>
          <w:rFonts w:asciiTheme="minorHAnsi" w:hAnsiTheme="minorHAnsi" w:cstheme="minorHAnsi"/>
          <w:sz w:val="22"/>
          <w:szCs w:val="22"/>
          <w:lang w:val="en-US" w:eastAsia="en-GB"/>
        </w:rPr>
        <w:t xml:space="preserve"> thorough knowledge of one of the EU languages and a satisfactory knowledge of another EU language to the extent necessary for the performance of the duties. </w:t>
      </w:r>
      <w:r w:rsidR="00B73F08" w:rsidRPr="008B240A">
        <w:rPr>
          <w:rFonts w:asciiTheme="minorHAnsi" w:hAnsiTheme="minorHAnsi" w:cstheme="minorHAnsi"/>
          <w:sz w:val="22"/>
          <w:szCs w:val="22"/>
          <w:lang w:val="en-US" w:eastAsia="en-GB"/>
        </w:rPr>
        <w:t>If you come</w:t>
      </w:r>
      <w:r w:rsidR="00AB2CEA" w:rsidRPr="008B240A">
        <w:rPr>
          <w:rFonts w:asciiTheme="minorHAnsi" w:hAnsiTheme="minorHAnsi" w:cstheme="minorHAnsi"/>
          <w:sz w:val="22"/>
          <w:szCs w:val="22"/>
          <w:lang w:val="en-US" w:eastAsia="en-GB"/>
        </w:rPr>
        <w:t xml:space="preserve"> </w:t>
      </w:r>
      <w:r w:rsidRPr="008B240A">
        <w:rPr>
          <w:rFonts w:asciiTheme="minorHAnsi" w:hAnsiTheme="minorHAnsi" w:cstheme="minorHAnsi"/>
          <w:sz w:val="22"/>
          <w:szCs w:val="22"/>
          <w:lang w:val="en-US" w:eastAsia="en-GB"/>
        </w:rPr>
        <w:t>from a third country</w:t>
      </w:r>
      <w:r w:rsidR="00B73F08" w:rsidRPr="008B240A">
        <w:rPr>
          <w:rFonts w:asciiTheme="minorHAnsi" w:hAnsiTheme="minorHAnsi" w:cstheme="minorHAnsi"/>
          <w:sz w:val="22"/>
          <w:szCs w:val="22"/>
          <w:lang w:val="en-US" w:eastAsia="en-GB"/>
        </w:rPr>
        <w:t>, you</w:t>
      </w:r>
      <w:r w:rsidRPr="008B240A">
        <w:rPr>
          <w:rFonts w:asciiTheme="minorHAnsi" w:hAnsiTheme="minorHAnsi" w:cstheme="minorHAnsi"/>
          <w:sz w:val="22"/>
          <w:szCs w:val="22"/>
          <w:lang w:val="en-US" w:eastAsia="en-GB"/>
        </w:rPr>
        <w:t xml:space="preserve"> must produce evidence of a thorough knowledge of </w:t>
      </w:r>
      <w:r w:rsidR="00AB2CEA" w:rsidRPr="008B240A">
        <w:rPr>
          <w:rFonts w:asciiTheme="minorHAnsi" w:hAnsiTheme="minorHAnsi" w:cstheme="minorHAnsi"/>
          <w:sz w:val="22"/>
          <w:szCs w:val="22"/>
          <w:lang w:val="en-US" w:eastAsia="en-GB"/>
        </w:rPr>
        <w:t>the</w:t>
      </w:r>
      <w:r w:rsidRPr="008B240A">
        <w:rPr>
          <w:rFonts w:asciiTheme="minorHAnsi" w:hAnsiTheme="minorHAnsi" w:cstheme="minorHAnsi"/>
          <w:sz w:val="22"/>
          <w:szCs w:val="22"/>
          <w:lang w:val="en-US" w:eastAsia="en-GB"/>
        </w:rPr>
        <w:t xml:space="preserve"> EU language necessary for the performance of his duties.</w:t>
      </w:r>
    </w:p>
    <w:p w14:paraId="2E45E46A" w14:textId="77777777" w:rsidR="00DF1E49" w:rsidRPr="008B240A" w:rsidRDefault="00DF1E49" w:rsidP="009A2F00">
      <w:pPr>
        <w:rPr>
          <w:rFonts w:asciiTheme="minorHAnsi" w:hAnsiTheme="minorHAnsi" w:cstheme="minorHAnsi"/>
          <w:sz w:val="22"/>
          <w:szCs w:val="22"/>
          <w:lang w:eastAsia="en-GB"/>
        </w:rPr>
      </w:pPr>
    </w:p>
    <w:p w14:paraId="4A587213" w14:textId="77777777" w:rsidR="00DF1E49" w:rsidRPr="008B240A" w:rsidRDefault="00DF1E49"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Conditions of secondment</w:t>
      </w:r>
    </w:p>
    <w:p w14:paraId="3E1D2C41" w14:textId="77777777" w:rsidR="00E21DBD" w:rsidRPr="008B240A" w:rsidRDefault="00D96984"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During the full duration of </w:t>
      </w:r>
      <w:r w:rsidR="00B73F08" w:rsidRPr="008B240A">
        <w:rPr>
          <w:rFonts w:asciiTheme="minorHAnsi" w:hAnsiTheme="minorHAnsi" w:cstheme="minorHAnsi"/>
          <w:sz w:val="22"/>
          <w:szCs w:val="22"/>
          <w:lang w:eastAsia="en-GB"/>
        </w:rPr>
        <w:t xml:space="preserve">your </w:t>
      </w:r>
      <w:r w:rsidRPr="008B240A">
        <w:rPr>
          <w:rFonts w:asciiTheme="minorHAnsi" w:hAnsiTheme="minorHAnsi" w:cstheme="minorHAnsi"/>
          <w:sz w:val="22"/>
          <w:szCs w:val="22"/>
          <w:lang w:eastAsia="en-GB"/>
        </w:rPr>
        <w:t xml:space="preserve">secondment, </w:t>
      </w:r>
      <w:r w:rsidR="00B73F08" w:rsidRPr="008B240A">
        <w:rPr>
          <w:rFonts w:asciiTheme="minorHAnsi" w:hAnsiTheme="minorHAnsi" w:cstheme="minorHAnsi"/>
          <w:sz w:val="22"/>
          <w:szCs w:val="22"/>
          <w:lang w:eastAsia="en-GB"/>
        </w:rPr>
        <w:t xml:space="preserve">you must </w:t>
      </w:r>
      <w:r w:rsidR="00E21DBD" w:rsidRPr="008B240A">
        <w:rPr>
          <w:rFonts w:asciiTheme="minorHAnsi" w:hAnsiTheme="minorHAnsi" w:cstheme="minorHAnsi"/>
          <w:sz w:val="22"/>
          <w:szCs w:val="22"/>
          <w:lang w:eastAsia="en-GB"/>
        </w:rPr>
        <w:t xml:space="preserve">remain employed and remunerated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employer and covered by </w:t>
      </w:r>
      <w:r w:rsidR="00B73F08" w:rsidRPr="008B240A">
        <w:rPr>
          <w:rFonts w:asciiTheme="minorHAnsi" w:hAnsiTheme="minorHAnsi" w:cstheme="minorHAnsi"/>
          <w:sz w:val="22"/>
          <w:szCs w:val="22"/>
          <w:lang w:eastAsia="en-GB"/>
        </w:rPr>
        <w:t>your</w:t>
      </w:r>
      <w:r w:rsidR="00E21DBD" w:rsidRPr="008B240A">
        <w:rPr>
          <w:rFonts w:asciiTheme="minorHAnsi" w:hAnsiTheme="minorHAnsi" w:cstheme="minorHAnsi"/>
          <w:sz w:val="22"/>
          <w:szCs w:val="22"/>
          <w:lang w:eastAsia="en-GB"/>
        </w:rPr>
        <w:t xml:space="preserve"> (national) social security system. </w:t>
      </w:r>
    </w:p>
    <w:p w14:paraId="00377BEE"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You</w:t>
      </w:r>
      <w:r w:rsidR="00CB5B61"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shall</w:t>
      </w:r>
      <w:r w:rsidR="009A2F00" w:rsidRPr="008B240A">
        <w:rPr>
          <w:rFonts w:asciiTheme="minorHAnsi" w:hAnsiTheme="minorHAnsi" w:cstheme="minorHAnsi"/>
          <w:sz w:val="22"/>
          <w:szCs w:val="22"/>
          <w:lang w:eastAsia="en-GB"/>
        </w:rPr>
        <w:t xml:space="preserve"> </w:t>
      </w:r>
      <w:r w:rsidR="00092BCA" w:rsidRPr="008B240A">
        <w:rPr>
          <w:rFonts w:asciiTheme="minorHAnsi" w:hAnsiTheme="minorHAnsi" w:cstheme="minorHAnsi"/>
          <w:sz w:val="22"/>
          <w:szCs w:val="22"/>
          <w:lang w:eastAsia="en-GB"/>
        </w:rPr>
        <w:t xml:space="preserve">exercise </w:t>
      </w:r>
      <w:r w:rsidRPr="008B240A">
        <w:rPr>
          <w:rFonts w:asciiTheme="minorHAnsi" w:hAnsiTheme="minorHAnsi" w:cstheme="minorHAnsi"/>
          <w:sz w:val="22"/>
          <w:szCs w:val="22"/>
          <w:lang w:eastAsia="en-GB"/>
        </w:rPr>
        <w:t>your</w:t>
      </w:r>
      <w:r w:rsidR="00092BCA" w:rsidRPr="008B240A">
        <w:rPr>
          <w:rFonts w:asciiTheme="minorHAnsi" w:hAnsiTheme="minorHAnsi" w:cstheme="minorHAnsi"/>
          <w:sz w:val="22"/>
          <w:szCs w:val="22"/>
          <w:lang w:eastAsia="en-GB"/>
        </w:rPr>
        <w:t xml:space="preserve"> duties within the Commission under the conditions as set out by aforementioned SNE Decision and </w:t>
      </w:r>
      <w:r w:rsidR="009A2F00" w:rsidRPr="008B240A">
        <w:rPr>
          <w:rFonts w:asciiTheme="minorHAnsi" w:hAnsiTheme="minorHAnsi" w:cstheme="minorHAnsi"/>
          <w:sz w:val="22"/>
          <w:szCs w:val="22"/>
          <w:lang w:eastAsia="en-GB"/>
        </w:rPr>
        <w:t xml:space="preserve">be subject to the rules on confidentiality, loyalty and absence of conflict of interest as defined </w:t>
      </w:r>
      <w:r w:rsidR="00092BCA" w:rsidRPr="008B240A">
        <w:rPr>
          <w:rFonts w:asciiTheme="minorHAnsi" w:hAnsiTheme="minorHAnsi" w:cstheme="minorHAnsi"/>
          <w:sz w:val="22"/>
          <w:szCs w:val="22"/>
          <w:lang w:eastAsia="en-GB"/>
        </w:rPr>
        <w:t>therein</w:t>
      </w:r>
      <w:r w:rsidR="009A2F00" w:rsidRPr="008B240A">
        <w:rPr>
          <w:rFonts w:asciiTheme="minorHAnsi" w:hAnsiTheme="minorHAnsi" w:cstheme="minorHAnsi"/>
          <w:sz w:val="22"/>
          <w:szCs w:val="22"/>
          <w:lang w:eastAsia="en-GB"/>
        </w:rPr>
        <w:t>.</w:t>
      </w:r>
    </w:p>
    <w:p w14:paraId="6B9A036B" w14:textId="77777777" w:rsidR="009A2F00" w:rsidRPr="008B240A" w:rsidRDefault="00B73F08"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In case the position is published with allowances, these</w:t>
      </w:r>
      <w:r w:rsidR="00E21DBD" w:rsidRPr="008B240A">
        <w:rPr>
          <w:rFonts w:asciiTheme="minorHAnsi" w:hAnsiTheme="minorHAnsi" w:cstheme="minorHAnsi"/>
          <w:sz w:val="22"/>
          <w:szCs w:val="22"/>
          <w:lang w:eastAsia="en-GB"/>
        </w:rPr>
        <w:t xml:space="preserve"> </w:t>
      </w:r>
      <w:r w:rsidR="009A2F00" w:rsidRPr="008B240A">
        <w:rPr>
          <w:rFonts w:asciiTheme="minorHAnsi" w:hAnsiTheme="minorHAnsi" w:cstheme="minorHAnsi"/>
          <w:sz w:val="22"/>
          <w:szCs w:val="22"/>
          <w:lang w:eastAsia="en-GB"/>
        </w:rPr>
        <w:t>can</w:t>
      </w:r>
      <w:r w:rsidR="000A4668" w:rsidRPr="008B240A">
        <w:rPr>
          <w:rFonts w:asciiTheme="minorHAnsi" w:hAnsiTheme="minorHAnsi" w:cstheme="minorHAnsi"/>
          <w:sz w:val="22"/>
          <w:szCs w:val="22"/>
          <w:lang w:eastAsia="en-GB"/>
        </w:rPr>
        <w:t xml:space="preserve"> only be granted when </w:t>
      </w:r>
      <w:r w:rsidRPr="008B240A">
        <w:rPr>
          <w:rFonts w:asciiTheme="minorHAnsi" w:hAnsiTheme="minorHAnsi" w:cstheme="minorHAnsi"/>
          <w:sz w:val="22"/>
          <w:szCs w:val="22"/>
          <w:lang w:eastAsia="en-GB"/>
        </w:rPr>
        <w:t>you</w:t>
      </w:r>
      <w:r w:rsidR="000A4668" w:rsidRPr="008B240A">
        <w:rPr>
          <w:rFonts w:asciiTheme="minorHAnsi" w:hAnsiTheme="minorHAnsi" w:cstheme="minorHAnsi"/>
          <w:sz w:val="22"/>
          <w:szCs w:val="22"/>
          <w:lang w:eastAsia="en-GB"/>
        </w:rPr>
        <w:t xml:space="preserve"> fulfil </w:t>
      </w:r>
      <w:r w:rsidR="00E21DBD" w:rsidRPr="008B240A">
        <w:rPr>
          <w:rFonts w:asciiTheme="minorHAnsi" w:hAnsiTheme="minorHAnsi" w:cstheme="minorHAnsi"/>
          <w:sz w:val="22"/>
          <w:szCs w:val="22"/>
          <w:lang w:eastAsia="en-GB"/>
        </w:rPr>
        <w:t>the conditions provided for in Art</w:t>
      </w:r>
      <w:r w:rsidR="000A4668" w:rsidRPr="008B240A">
        <w:rPr>
          <w:rFonts w:asciiTheme="minorHAnsi" w:hAnsiTheme="minorHAnsi" w:cstheme="minorHAnsi"/>
          <w:sz w:val="22"/>
          <w:szCs w:val="22"/>
          <w:lang w:eastAsia="en-GB"/>
        </w:rPr>
        <w:t xml:space="preserve">icle </w:t>
      </w:r>
      <w:r w:rsidR="00E21DBD" w:rsidRPr="008B240A">
        <w:rPr>
          <w:rFonts w:asciiTheme="minorHAnsi" w:hAnsiTheme="minorHAnsi" w:cstheme="minorHAnsi"/>
          <w:sz w:val="22"/>
          <w:szCs w:val="22"/>
          <w:lang w:eastAsia="en-GB"/>
        </w:rPr>
        <w:t xml:space="preserve">17 of the SNE decision. </w:t>
      </w:r>
    </w:p>
    <w:p w14:paraId="0E82154A" w14:textId="77777777" w:rsidR="00E21DBD" w:rsidRPr="008B240A" w:rsidRDefault="009A2F00" w:rsidP="009A2F00">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Staff</w:t>
      </w:r>
      <w:r w:rsidR="00E21DBD" w:rsidRPr="008B240A">
        <w:rPr>
          <w:rFonts w:asciiTheme="minorHAnsi" w:hAnsiTheme="minorHAnsi" w:cstheme="minorHAnsi"/>
          <w:sz w:val="22"/>
          <w:szCs w:val="22"/>
          <w:lang w:eastAsia="en-GB"/>
        </w:rPr>
        <w:t xml:space="preserve"> posted in a </w:t>
      </w:r>
      <w:r w:rsidR="00E21DBD" w:rsidRPr="008B240A">
        <w:rPr>
          <w:rFonts w:asciiTheme="minorHAnsi" w:hAnsiTheme="minorHAnsi" w:cstheme="minorHAnsi"/>
          <w:bCs/>
          <w:sz w:val="22"/>
          <w:szCs w:val="22"/>
          <w:lang w:eastAsia="en-GB"/>
        </w:rPr>
        <w:t>European Union Delegation</w:t>
      </w:r>
      <w:r w:rsidR="00E21DBD" w:rsidRPr="008B240A">
        <w:rPr>
          <w:rFonts w:asciiTheme="minorHAnsi" w:hAnsiTheme="minorHAnsi" w:cstheme="minorHAnsi"/>
          <w:sz w:val="22"/>
          <w:szCs w:val="22"/>
          <w:lang w:eastAsia="en-GB"/>
        </w:rPr>
        <w:t xml:space="preserve"> are required to have a security clearance (up to SECRET UE/EU SECRET level according to </w:t>
      </w:r>
      <w:hyperlink r:id="rId27" w:history="1">
        <w:r w:rsidR="005168AD" w:rsidRPr="008B240A">
          <w:rPr>
            <w:rStyle w:val="Hyperlink"/>
            <w:rFonts w:asciiTheme="minorHAnsi" w:hAnsiTheme="minorHAnsi" w:cstheme="minorHAnsi"/>
            <w:sz w:val="22"/>
            <w:szCs w:val="22"/>
          </w:rPr>
          <w:t>Commission Decision (EU, Euratom) 2015/444 of 13 March 2015</w:t>
        </w:r>
      </w:hyperlink>
      <w:r w:rsidR="00E21DBD" w:rsidRPr="008B240A">
        <w:rPr>
          <w:rFonts w:asciiTheme="minorHAnsi" w:hAnsiTheme="minorHAnsi" w:cstheme="minorHAnsi"/>
          <w:sz w:val="22"/>
          <w:szCs w:val="22"/>
          <w:lang w:eastAsia="en-GB"/>
        </w:rPr>
        <w:t>.</w:t>
      </w:r>
      <w:r w:rsidR="00994062" w:rsidRPr="008B240A">
        <w:rPr>
          <w:rFonts w:asciiTheme="minorHAnsi" w:hAnsiTheme="minorHAnsi" w:cstheme="minorHAnsi"/>
          <w:sz w:val="22"/>
          <w:szCs w:val="22"/>
          <w:lang w:eastAsia="en-GB"/>
        </w:rPr>
        <w:t xml:space="preserve"> </w:t>
      </w:r>
      <w:r w:rsidR="00B73F08" w:rsidRPr="008B240A">
        <w:rPr>
          <w:rFonts w:asciiTheme="minorHAnsi" w:hAnsiTheme="minorHAnsi" w:cstheme="minorHAnsi"/>
          <w:sz w:val="22"/>
          <w:szCs w:val="22"/>
          <w:lang w:eastAsia="en-GB"/>
        </w:rPr>
        <w:t xml:space="preserve"> It is up to you </w:t>
      </w:r>
      <w:r w:rsidR="00E21DBD" w:rsidRPr="008B240A">
        <w:rPr>
          <w:rFonts w:asciiTheme="minorHAnsi" w:hAnsiTheme="minorHAnsi" w:cstheme="minorHAnsi"/>
          <w:sz w:val="22"/>
          <w:szCs w:val="22"/>
          <w:lang w:eastAsia="en-GB"/>
        </w:rPr>
        <w:t>to launch the vetting procedure before getting the secondment confirmation.</w:t>
      </w:r>
    </w:p>
    <w:p w14:paraId="2F776BA9" w14:textId="77777777" w:rsidR="00E21DBD" w:rsidRPr="008B240A" w:rsidRDefault="00E21DBD" w:rsidP="009A2F00">
      <w:pPr>
        <w:rPr>
          <w:rFonts w:asciiTheme="minorHAnsi" w:hAnsiTheme="minorHAnsi" w:cstheme="minorHAnsi"/>
          <w:sz w:val="22"/>
          <w:szCs w:val="22"/>
          <w:lang w:eastAsia="en-GB"/>
        </w:rPr>
      </w:pPr>
    </w:p>
    <w:p w14:paraId="1369F994"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lastRenderedPageBreak/>
        <w:t>Submission of applications and selection procedure</w:t>
      </w:r>
    </w:p>
    <w:p w14:paraId="63986BAB" w14:textId="77777777" w:rsidR="00693BC6" w:rsidRPr="008B240A" w:rsidRDefault="00693BC6" w:rsidP="00693BC6">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If you are interested, please follow the instructions given by your employer on how to apply. </w:t>
      </w:r>
    </w:p>
    <w:p w14:paraId="69677535" w14:textId="77777777" w:rsidR="00693BC6"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European Commission </w:t>
      </w:r>
      <w:r w:rsidRPr="008B240A">
        <w:rPr>
          <w:rFonts w:asciiTheme="minorHAnsi" w:hAnsiTheme="minorHAnsi" w:cstheme="minorHAnsi"/>
          <w:b/>
          <w:sz w:val="22"/>
          <w:szCs w:val="22"/>
          <w:lang w:eastAsia="en-GB"/>
        </w:rPr>
        <w:t>only accepts applications which have been submitted through the Permanent Representation / Diplomatic Mission to the EU of your country, the EFTA Secretariat or through the channel(s) it has specifically agreed to</w:t>
      </w:r>
      <w:r w:rsidRPr="008B240A">
        <w:rPr>
          <w:rFonts w:asciiTheme="minorHAnsi" w:hAnsiTheme="minorHAnsi" w:cstheme="minorHAnsi"/>
          <w:sz w:val="22"/>
          <w:szCs w:val="22"/>
          <w:lang w:eastAsia="en-GB"/>
        </w:rPr>
        <w:t>. Applications received directly from you or your employer will not be taken into consideration.</w:t>
      </w:r>
    </w:p>
    <w:p w14:paraId="41085649" w14:textId="77777777" w:rsidR="00B73F08" w:rsidRPr="008B240A" w:rsidRDefault="00693BC6" w:rsidP="00252050">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You should draft you CV in English, French or German using </w:t>
      </w:r>
      <w:r w:rsidR="00E21DBD" w:rsidRPr="008B240A">
        <w:rPr>
          <w:rFonts w:asciiTheme="minorHAnsi" w:hAnsiTheme="minorHAnsi" w:cstheme="minorHAnsi"/>
          <w:sz w:val="22"/>
          <w:szCs w:val="22"/>
          <w:lang w:eastAsia="en-GB"/>
        </w:rPr>
        <w:t>the</w:t>
      </w:r>
      <w:r w:rsidR="00E21DBD" w:rsidRPr="008B240A">
        <w:rPr>
          <w:rFonts w:asciiTheme="minorHAnsi" w:hAnsiTheme="minorHAnsi" w:cstheme="minorHAnsi"/>
          <w:b/>
          <w:sz w:val="22"/>
          <w:szCs w:val="22"/>
          <w:lang w:eastAsia="en-GB"/>
        </w:rPr>
        <w:t xml:space="preserve"> Europass CV format </w:t>
      </w:r>
      <w:r w:rsidR="00E21DBD" w:rsidRPr="008B240A">
        <w:rPr>
          <w:rFonts w:asciiTheme="minorHAnsi" w:hAnsiTheme="minorHAnsi" w:cstheme="minorHAnsi"/>
          <w:sz w:val="22"/>
          <w:szCs w:val="22"/>
          <w:lang w:eastAsia="en-GB"/>
        </w:rPr>
        <w:t>(</w:t>
      </w:r>
      <w:hyperlink r:id="rId28" w:history="1">
        <w:hyperlink r:id="rId29" w:history="1">
          <w:r w:rsidR="00E21DBD" w:rsidRPr="008B240A">
            <w:rPr>
              <w:rStyle w:val="Hyperlink"/>
              <w:rFonts w:asciiTheme="minorHAnsi" w:hAnsiTheme="minorHAnsi" w:cstheme="minorHAnsi"/>
              <w:sz w:val="22"/>
              <w:szCs w:val="22"/>
              <w:lang w:val="en-IE"/>
            </w:rPr>
            <w:t>Create your Europass CV | Europass</w:t>
          </w:r>
        </w:hyperlink>
      </w:hyperlink>
      <w:r w:rsidR="00E21DBD" w:rsidRPr="008B240A">
        <w:rPr>
          <w:rFonts w:asciiTheme="minorHAnsi" w:hAnsiTheme="minorHAnsi" w:cstheme="minorHAnsi"/>
          <w:sz w:val="22"/>
          <w:szCs w:val="22"/>
          <w:lang w:eastAsia="en-GB"/>
        </w:rPr>
        <w:t>)</w:t>
      </w:r>
      <w:r w:rsidR="00B73F08" w:rsidRPr="008B240A">
        <w:rPr>
          <w:rFonts w:asciiTheme="minorHAnsi" w:hAnsiTheme="minorHAnsi" w:cstheme="minorHAnsi"/>
          <w:sz w:val="22"/>
          <w:szCs w:val="22"/>
          <w:lang w:eastAsia="en-GB"/>
        </w:rPr>
        <w:t>.</w:t>
      </w:r>
      <w:r w:rsidR="00665583" w:rsidRPr="008B240A">
        <w:rPr>
          <w:rFonts w:asciiTheme="minorHAnsi" w:hAnsiTheme="minorHAnsi" w:cstheme="minorHAnsi"/>
          <w:sz w:val="22"/>
          <w:szCs w:val="22"/>
        </w:rPr>
        <w:t xml:space="preserve"> </w:t>
      </w:r>
      <w:r w:rsidRPr="008B240A">
        <w:rPr>
          <w:rFonts w:asciiTheme="minorHAnsi" w:hAnsiTheme="minorHAnsi" w:cstheme="minorHAnsi"/>
          <w:sz w:val="22"/>
          <w:szCs w:val="22"/>
        </w:rPr>
        <w:t>It</w:t>
      </w:r>
      <w:r w:rsidR="00665583" w:rsidRPr="008B240A">
        <w:rPr>
          <w:rFonts w:asciiTheme="minorHAnsi" w:hAnsiTheme="minorHAnsi" w:cstheme="minorHAnsi"/>
          <w:sz w:val="22"/>
          <w:szCs w:val="22"/>
        </w:rPr>
        <w:t xml:space="preserve"> must mention your nationality.</w:t>
      </w:r>
    </w:p>
    <w:p w14:paraId="77E2F4CD" w14:textId="77777777" w:rsidR="00E21DBD" w:rsidRPr="008B240A" w:rsidRDefault="00665583" w:rsidP="009A2F00">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 xml:space="preserve">Please do </w:t>
      </w:r>
      <w:r w:rsidR="00E21DBD" w:rsidRPr="008B240A">
        <w:rPr>
          <w:rFonts w:asciiTheme="minorHAnsi" w:hAnsiTheme="minorHAnsi" w:cstheme="minorHAnsi"/>
          <w:sz w:val="22"/>
          <w:szCs w:val="22"/>
          <w:lang w:eastAsia="en-GB"/>
        </w:rPr>
        <w:t>not add any other documents</w:t>
      </w:r>
      <w:r w:rsidR="00E21DBD" w:rsidRPr="008B240A">
        <w:rPr>
          <w:rFonts w:asciiTheme="minorHAnsi" w:hAnsiTheme="minorHAnsi" w:cstheme="minorHAnsi"/>
          <w:b/>
          <w:sz w:val="22"/>
          <w:szCs w:val="22"/>
          <w:lang w:eastAsia="en-GB"/>
        </w:rPr>
        <w:t xml:space="preserve"> </w:t>
      </w:r>
      <w:r w:rsidR="00E21DBD" w:rsidRPr="008B240A">
        <w:rPr>
          <w:rFonts w:asciiTheme="minorHAnsi" w:hAnsiTheme="minorHAnsi" w:cstheme="minorHAnsi"/>
          <w:sz w:val="22"/>
          <w:szCs w:val="22"/>
          <w:lang w:eastAsia="en-GB"/>
        </w:rPr>
        <w:t>(such as copy of passport, copy of degrees or certificate of professional experience, etc.). If necessary, these will be requested at a later stage.</w:t>
      </w:r>
    </w:p>
    <w:p w14:paraId="58D644D9" w14:textId="77777777" w:rsidR="00E21DBD" w:rsidRPr="008B240A" w:rsidRDefault="00E21DBD" w:rsidP="009A2F00">
      <w:pPr>
        <w:rPr>
          <w:rFonts w:asciiTheme="minorHAnsi" w:hAnsiTheme="minorHAnsi" w:cstheme="minorHAnsi"/>
          <w:sz w:val="22"/>
          <w:szCs w:val="22"/>
          <w:lang w:val="en-US" w:eastAsia="en-GB"/>
        </w:rPr>
      </w:pPr>
    </w:p>
    <w:p w14:paraId="2F1C13B9" w14:textId="77777777" w:rsidR="00E21DBD" w:rsidRPr="008B240A" w:rsidRDefault="00E21DBD" w:rsidP="00252050">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Processing of personal data</w:t>
      </w:r>
    </w:p>
    <w:p w14:paraId="632D6058" w14:textId="77777777" w:rsidR="00F93413" w:rsidRPr="008B240A" w:rsidRDefault="00C75BA4" w:rsidP="007F02AC">
      <w:pPr>
        <w:keepNext/>
        <w:rPr>
          <w:rFonts w:asciiTheme="minorHAnsi" w:hAnsiTheme="minorHAnsi" w:cstheme="minorHAnsi"/>
          <w:sz w:val="22"/>
          <w:szCs w:val="22"/>
        </w:rPr>
      </w:pPr>
      <w:r w:rsidRPr="008B240A">
        <w:rPr>
          <w:rFonts w:asciiTheme="minorHAnsi" w:hAnsiTheme="minorHAnsi" w:cstheme="minorHAnsi"/>
          <w:sz w:val="22"/>
          <w:szCs w:val="22"/>
        </w:rPr>
        <w:t>The Commission will ensure that candidates’ personal data are processed as required by Regulation (EU) 2018/1725 of the European Parliament and of the Council (</w:t>
      </w:r>
      <w:r w:rsidRPr="008B240A">
        <w:rPr>
          <w:rStyle w:val="FootnoteReference"/>
          <w:rFonts w:asciiTheme="minorHAnsi" w:hAnsiTheme="minorHAnsi" w:cstheme="minorHAnsi"/>
          <w:sz w:val="22"/>
          <w:szCs w:val="22"/>
        </w:rPr>
        <w:footnoteReference w:id="1"/>
      </w:r>
      <w:r w:rsidRPr="008B240A">
        <w:rPr>
          <w:rFonts w:asciiTheme="minorHAnsi" w:hAnsiTheme="minorHAnsi" w:cstheme="minorHAnsi"/>
          <w:sz w:val="22"/>
          <w:szCs w:val="22"/>
        </w:rPr>
        <w:t xml:space="preserve">). This applies in particular to the confidentiality and security of such data. </w:t>
      </w:r>
      <w:bookmarkStart w:id="4" w:name="_Hlk132131276"/>
      <w:r w:rsidRPr="008B240A">
        <w:rPr>
          <w:rFonts w:asciiTheme="minorHAnsi" w:hAnsiTheme="minorHAnsi" w:cstheme="minorHAnsi"/>
          <w:sz w:val="22"/>
          <w:szCs w:val="22"/>
        </w:rPr>
        <w:t>Before applying, please read the attached privacy statement.</w:t>
      </w:r>
      <w:bookmarkEnd w:id="4"/>
    </w:p>
    <w:sectPr w:rsidR="00F93413" w:rsidRPr="008B240A">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D8E7" w14:textId="77777777" w:rsidR="00615FE0" w:rsidRDefault="00615FE0">
      <w:pPr>
        <w:spacing w:after="0"/>
      </w:pPr>
      <w:r>
        <w:separator/>
      </w:r>
    </w:p>
  </w:endnote>
  <w:endnote w:type="continuationSeparator" w:id="0">
    <w:p w14:paraId="039372B3" w14:textId="77777777" w:rsidR="00615FE0" w:rsidRDefault="00615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BB9"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969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3CC" w14:textId="77777777" w:rsidR="00C92CE6" w:rsidRDefault="00C92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B983" w14:textId="77777777" w:rsidR="00615FE0" w:rsidRDefault="00615FE0">
      <w:pPr>
        <w:spacing w:after="0"/>
      </w:pPr>
      <w:r>
        <w:separator/>
      </w:r>
    </w:p>
  </w:footnote>
  <w:footnote w:type="continuationSeparator" w:id="0">
    <w:p w14:paraId="67B25685" w14:textId="77777777" w:rsidR="00615FE0" w:rsidRDefault="00615FE0">
      <w:pPr>
        <w:spacing w:after="0"/>
      </w:pPr>
      <w:r>
        <w:continuationSeparator/>
      </w:r>
    </w:p>
  </w:footnote>
  <w:footnote w:id="1">
    <w:p w14:paraId="1EA1C2A2" w14:textId="77777777"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A46F" w14:textId="6A0C4603" w:rsidR="00C92CE6" w:rsidRDefault="00C92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78E2" w14:textId="73E6C651" w:rsidR="00C92CE6" w:rsidRDefault="00C92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6CD7" w14:textId="4B4325C1" w:rsidR="00C92CE6" w:rsidRDefault="00C92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5B168B8"/>
    <w:multiLevelType w:val="hybridMultilevel"/>
    <w:tmpl w:val="3B8CF2C4"/>
    <w:lvl w:ilvl="0" w:tplc="639817C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8200411">
    <w:abstractNumId w:val="23"/>
  </w:num>
  <w:num w:numId="35" w16cid:durableId="214588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874"/>
    <w:rsid w:val="00012665"/>
    <w:rsid w:val="0007110E"/>
    <w:rsid w:val="0007544E"/>
    <w:rsid w:val="00086DC5"/>
    <w:rsid w:val="00092BCA"/>
    <w:rsid w:val="000A01F8"/>
    <w:rsid w:val="000A4668"/>
    <w:rsid w:val="000A4878"/>
    <w:rsid w:val="000D129C"/>
    <w:rsid w:val="000F371B"/>
    <w:rsid w:val="000F4CD5"/>
    <w:rsid w:val="00110051"/>
    <w:rsid w:val="00111AB6"/>
    <w:rsid w:val="00137398"/>
    <w:rsid w:val="001D0A81"/>
    <w:rsid w:val="001E7BD8"/>
    <w:rsid w:val="002109E6"/>
    <w:rsid w:val="00217D68"/>
    <w:rsid w:val="00252050"/>
    <w:rsid w:val="00291F11"/>
    <w:rsid w:val="002A2ADC"/>
    <w:rsid w:val="002A3530"/>
    <w:rsid w:val="002B2BF4"/>
    <w:rsid w:val="002B3CBF"/>
    <w:rsid w:val="002C0EE8"/>
    <w:rsid w:val="002C13C3"/>
    <w:rsid w:val="002C49D0"/>
    <w:rsid w:val="002E40A9"/>
    <w:rsid w:val="00324A92"/>
    <w:rsid w:val="003429EE"/>
    <w:rsid w:val="00361AF3"/>
    <w:rsid w:val="00370709"/>
    <w:rsid w:val="0037448B"/>
    <w:rsid w:val="00382F6F"/>
    <w:rsid w:val="00387832"/>
    <w:rsid w:val="00394447"/>
    <w:rsid w:val="003E50A4"/>
    <w:rsid w:val="0040388A"/>
    <w:rsid w:val="0041280F"/>
    <w:rsid w:val="00414FF8"/>
    <w:rsid w:val="00431778"/>
    <w:rsid w:val="00454CC7"/>
    <w:rsid w:val="00464195"/>
    <w:rsid w:val="00476034"/>
    <w:rsid w:val="005168AD"/>
    <w:rsid w:val="00547AFF"/>
    <w:rsid w:val="005556CE"/>
    <w:rsid w:val="00556FAA"/>
    <w:rsid w:val="0058240F"/>
    <w:rsid w:val="00586DC2"/>
    <w:rsid w:val="00587EA1"/>
    <w:rsid w:val="00592CD5"/>
    <w:rsid w:val="005A78F5"/>
    <w:rsid w:val="005D1B85"/>
    <w:rsid w:val="00600C49"/>
    <w:rsid w:val="00615FE0"/>
    <w:rsid w:val="00654C28"/>
    <w:rsid w:val="00664080"/>
    <w:rsid w:val="00665583"/>
    <w:rsid w:val="006845F5"/>
    <w:rsid w:val="00692476"/>
    <w:rsid w:val="00693BC6"/>
    <w:rsid w:val="00696070"/>
    <w:rsid w:val="006A745A"/>
    <w:rsid w:val="006D28C1"/>
    <w:rsid w:val="006E325A"/>
    <w:rsid w:val="006F3A23"/>
    <w:rsid w:val="00722588"/>
    <w:rsid w:val="007449B7"/>
    <w:rsid w:val="007912B0"/>
    <w:rsid w:val="007B1042"/>
    <w:rsid w:val="007E531E"/>
    <w:rsid w:val="007F02AC"/>
    <w:rsid w:val="007F7012"/>
    <w:rsid w:val="008404B6"/>
    <w:rsid w:val="00871391"/>
    <w:rsid w:val="00887792"/>
    <w:rsid w:val="008B240A"/>
    <w:rsid w:val="008D02B7"/>
    <w:rsid w:val="008D0352"/>
    <w:rsid w:val="008E6EAB"/>
    <w:rsid w:val="008F0B52"/>
    <w:rsid w:val="008F4BA9"/>
    <w:rsid w:val="009437C3"/>
    <w:rsid w:val="00961D71"/>
    <w:rsid w:val="00970E52"/>
    <w:rsid w:val="00994062"/>
    <w:rsid w:val="00996CC6"/>
    <w:rsid w:val="00997736"/>
    <w:rsid w:val="009A1EA0"/>
    <w:rsid w:val="009A2F00"/>
    <w:rsid w:val="009C5E27"/>
    <w:rsid w:val="009E7AB1"/>
    <w:rsid w:val="009F04ED"/>
    <w:rsid w:val="009F1DE3"/>
    <w:rsid w:val="00A033AD"/>
    <w:rsid w:val="00A16306"/>
    <w:rsid w:val="00A519A2"/>
    <w:rsid w:val="00AA3282"/>
    <w:rsid w:val="00AB1280"/>
    <w:rsid w:val="00AB2CEA"/>
    <w:rsid w:val="00AC0DA5"/>
    <w:rsid w:val="00AD3E90"/>
    <w:rsid w:val="00AE186B"/>
    <w:rsid w:val="00AF6424"/>
    <w:rsid w:val="00B24CC5"/>
    <w:rsid w:val="00B3644B"/>
    <w:rsid w:val="00B56133"/>
    <w:rsid w:val="00B61B51"/>
    <w:rsid w:val="00B65513"/>
    <w:rsid w:val="00B73F08"/>
    <w:rsid w:val="00B8014C"/>
    <w:rsid w:val="00BC5E22"/>
    <w:rsid w:val="00C06724"/>
    <w:rsid w:val="00C12536"/>
    <w:rsid w:val="00C3254D"/>
    <w:rsid w:val="00C504C7"/>
    <w:rsid w:val="00C51E7E"/>
    <w:rsid w:val="00C57137"/>
    <w:rsid w:val="00C7207C"/>
    <w:rsid w:val="00C75BA4"/>
    <w:rsid w:val="00C817A3"/>
    <w:rsid w:val="00C83AA1"/>
    <w:rsid w:val="00C91168"/>
    <w:rsid w:val="00C92CE6"/>
    <w:rsid w:val="00CA062D"/>
    <w:rsid w:val="00CA2259"/>
    <w:rsid w:val="00CB5B61"/>
    <w:rsid w:val="00CD2C5A"/>
    <w:rsid w:val="00D0015C"/>
    <w:rsid w:val="00D03CF4"/>
    <w:rsid w:val="00D40265"/>
    <w:rsid w:val="00D428F0"/>
    <w:rsid w:val="00D7090C"/>
    <w:rsid w:val="00D709CE"/>
    <w:rsid w:val="00D75260"/>
    <w:rsid w:val="00D84D53"/>
    <w:rsid w:val="00D96984"/>
    <w:rsid w:val="00DD41ED"/>
    <w:rsid w:val="00DE7D26"/>
    <w:rsid w:val="00DF1E49"/>
    <w:rsid w:val="00E21DBD"/>
    <w:rsid w:val="00E26BC1"/>
    <w:rsid w:val="00E342CB"/>
    <w:rsid w:val="00E41704"/>
    <w:rsid w:val="00E4312A"/>
    <w:rsid w:val="00E44D7F"/>
    <w:rsid w:val="00E82667"/>
    <w:rsid w:val="00E84FE8"/>
    <w:rsid w:val="00EB3147"/>
    <w:rsid w:val="00F36F4D"/>
    <w:rsid w:val="00F4683D"/>
    <w:rsid w:val="00F6462F"/>
    <w:rsid w:val="00F6728E"/>
    <w:rsid w:val="00F91B73"/>
    <w:rsid w:val="00F93413"/>
    <w:rsid w:val="00FA63F9"/>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CCD85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9437C3"/>
    <w:rPr>
      <w:color w:val="605E5C"/>
      <w:shd w:val="clear" w:color="auto" w:fill="E1DFDD"/>
    </w:rPr>
  </w:style>
  <w:style w:type="character" w:styleId="CommentReference">
    <w:name w:val="annotation reference"/>
    <w:basedOn w:val="DefaultParagraphFont"/>
    <w:semiHidden/>
    <w:locked/>
    <w:rsid w:val="00887792"/>
    <w:rPr>
      <w:sz w:val="16"/>
      <w:szCs w:val="16"/>
    </w:rPr>
  </w:style>
  <w:style w:type="paragraph" w:styleId="CommentText">
    <w:name w:val="annotation text"/>
    <w:basedOn w:val="Normal"/>
    <w:link w:val="CommentTextChar"/>
    <w:semiHidden/>
    <w:locked/>
    <w:rsid w:val="00887792"/>
    <w:rPr>
      <w:sz w:val="20"/>
    </w:rPr>
  </w:style>
  <w:style w:type="character" w:customStyle="1" w:styleId="CommentTextChar">
    <w:name w:val="Comment Text Char"/>
    <w:basedOn w:val="DefaultParagraphFont"/>
    <w:link w:val="CommentText"/>
    <w:semiHidden/>
    <w:rsid w:val="00887792"/>
    <w:rPr>
      <w:sz w:val="20"/>
    </w:rPr>
  </w:style>
  <w:style w:type="paragraph" w:styleId="CommentSubject">
    <w:name w:val="annotation subject"/>
    <w:basedOn w:val="CommentText"/>
    <w:next w:val="CommentText"/>
    <w:link w:val="CommentSubjectChar"/>
    <w:semiHidden/>
    <w:locked/>
    <w:rsid w:val="00887792"/>
    <w:rPr>
      <w:b/>
      <w:bCs/>
    </w:rPr>
  </w:style>
  <w:style w:type="character" w:customStyle="1" w:styleId="CommentSubjectChar">
    <w:name w:val="Comment Subject Char"/>
    <w:basedOn w:val="CommentTextChar"/>
    <w:link w:val="CommentSubject"/>
    <w:semiHidden/>
    <w:rsid w:val="008877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73711">
      <w:bodyDiv w:val="1"/>
      <w:marLeft w:val="0"/>
      <w:marRight w:val="0"/>
      <w:marTop w:val="0"/>
      <w:marBottom w:val="0"/>
      <w:divBdr>
        <w:top w:val="none" w:sz="0" w:space="0" w:color="auto"/>
        <w:left w:val="none" w:sz="0" w:space="0" w:color="auto"/>
        <w:bottom w:val="none" w:sz="0" w:space="0" w:color="auto"/>
        <w:right w:val="none" w:sz="0" w:space="0" w:color="auto"/>
      </w:divBdr>
    </w:div>
    <w:div w:id="999892607">
      <w:bodyDiv w:val="1"/>
      <w:marLeft w:val="0"/>
      <w:marRight w:val="0"/>
      <w:marTop w:val="0"/>
      <w:marBottom w:val="0"/>
      <w:divBdr>
        <w:top w:val="none" w:sz="0" w:space="0" w:color="auto"/>
        <w:left w:val="none" w:sz="0" w:space="0" w:color="auto"/>
        <w:bottom w:val="none" w:sz="0" w:space="0" w:color="auto"/>
        <w:right w:val="none" w:sz="0" w:space="0" w:color="auto"/>
      </w:divBdr>
    </w:div>
    <w:div w:id="1054233994">
      <w:bodyDiv w:val="1"/>
      <w:marLeft w:val="0"/>
      <w:marRight w:val="0"/>
      <w:marTop w:val="0"/>
      <w:marBottom w:val="0"/>
      <w:divBdr>
        <w:top w:val="none" w:sz="0" w:space="0" w:color="auto"/>
        <w:left w:val="none" w:sz="0" w:space="0" w:color="auto"/>
        <w:bottom w:val="none" w:sz="0" w:space="0" w:color="auto"/>
        <w:right w:val="none" w:sz="0" w:space="0" w:color="auto"/>
      </w:divBdr>
    </w:div>
    <w:div w:id="1120955144">
      <w:bodyDiv w:val="1"/>
      <w:marLeft w:val="0"/>
      <w:marRight w:val="0"/>
      <w:marTop w:val="0"/>
      <w:marBottom w:val="0"/>
      <w:divBdr>
        <w:top w:val="none" w:sz="0" w:space="0" w:color="auto"/>
        <w:left w:val="none" w:sz="0" w:space="0" w:color="auto"/>
        <w:bottom w:val="none" w:sz="0" w:space="0" w:color="auto"/>
        <w:right w:val="none" w:sz="0" w:space="0" w:color="auto"/>
      </w:divBdr>
    </w:div>
    <w:div w:id="1685982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0A4F8A9C7344ADCA0DF9086CF7C2668"/>
        <w:category>
          <w:name w:val="General"/>
          <w:gallery w:val="placeholder"/>
        </w:category>
        <w:types>
          <w:type w:val="bbPlcHdr"/>
        </w:types>
        <w:behaviors>
          <w:behavior w:val="content"/>
        </w:behaviors>
        <w:guid w:val="{01F2C68F-95AC-4958-BCF7-1836B838A2F3}"/>
      </w:docPartPr>
      <w:docPartBody>
        <w:p w:rsidR="003A460D" w:rsidRDefault="003A460D" w:rsidP="003A460D">
          <w:pPr>
            <w:pStyle w:val="90A4F8A9C7344ADCA0DF9086CF7C2668"/>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137398"/>
    <w:rsid w:val="001E3B1B"/>
    <w:rsid w:val="002A2ADC"/>
    <w:rsid w:val="003A460D"/>
    <w:rsid w:val="00416B25"/>
    <w:rsid w:val="00586DC2"/>
    <w:rsid w:val="005A78F5"/>
    <w:rsid w:val="006212B2"/>
    <w:rsid w:val="00654C28"/>
    <w:rsid w:val="00664080"/>
    <w:rsid w:val="006F0611"/>
    <w:rsid w:val="007B1042"/>
    <w:rsid w:val="007F7378"/>
    <w:rsid w:val="00893390"/>
    <w:rsid w:val="00894A0C"/>
    <w:rsid w:val="008E6EAB"/>
    <w:rsid w:val="00950F3D"/>
    <w:rsid w:val="00961D71"/>
    <w:rsid w:val="00970E52"/>
    <w:rsid w:val="009A12CB"/>
    <w:rsid w:val="009D7085"/>
    <w:rsid w:val="00A5762D"/>
    <w:rsid w:val="00AC0DA5"/>
    <w:rsid w:val="00C51E7E"/>
    <w:rsid w:val="00C91168"/>
    <w:rsid w:val="00CA2259"/>
    <w:rsid w:val="00CA527C"/>
    <w:rsid w:val="00CA7F9A"/>
    <w:rsid w:val="00D374C1"/>
    <w:rsid w:val="00D454FF"/>
    <w:rsid w:val="00D75260"/>
    <w:rsid w:val="00DE7D26"/>
    <w:rsid w:val="00E26B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46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0A4F8A9C7344ADCA0DF9086CF7C2668">
    <w:name w:val="90A4F8A9C7344ADCA0DF9086CF7C2668"/>
    <w:rsid w:val="003A46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A58ADFAE-ABCC-4801-9472-044E190D2094}"/>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30c666ed-fe46-43d6-bf30-6de2567680e6"/>
    <ds:schemaRef ds:uri="http://schemas.microsoft.com/office/infopath/2007/PartnerControls"/>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5</Pages>
  <Words>1749</Words>
  <Characters>9975</Characters>
  <Application>Microsoft Office Word</Application>
  <DocSecurity>0</DocSecurity>
  <PresentationFormat>Microsoft Word 14.0</PresentationFormat>
  <Lines>83</Lines>
  <Paragraphs>23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PAPANTONIOU Paraskevi (DEFIS)</dc:creator>
  <cp:keywords/>
  <dc:description/>
  <cp:lastModifiedBy>MESSIAS Linda (HR)</cp:lastModifiedBy>
  <cp:revision>4</cp:revision>
  <cp:lastPrinted>2023-04-05T10:36:00Z</cp:lastPrinted>
  <dcterms:created xsi:type="dcterms:W3CDTF">2025-07-11T09:13:00Z</dcterms:created>
  <dcterms:modified xsi:type="dcterms:W3CDTF">2025-07-15T09:39:00Z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