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90E9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3E510202">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lang w:val="en-IE" w:eastAsia="en-GB"/>
            </w:rPr>
            <w:id w:val="-1729989648"/>
            <w:placeholder>
              <w:docPart w:val="70AAD37E9A1F4B5EA5C1270588299908"/>
            </w:placeholder>
          </w:sdtPr>
          <w:sdtEndPr/>
          <w:sdtContent>
            <w:tc>
              <w:tcPr>
                <w:tcW w:w="5491" w:type="dxa"/>
              </w:tcPr>
              <w:p w14:paraId="786241CD" w14:textId="381046A6" w:rsidR="00B65513" w:rsidRPr="0007110E" w:rsidRDefault="00B674E0" w:rsidP="3E510202">
                <w:pPr>
                  <w:tabs>
                    <w:tab w:val="left" w:pos="426"/>
                  </w:tabs>
                  <w:spacing w:before="120"/>
                  <w:rPr>
                    <w:lang w:val="en-IE" w:eastAsia="en-GB"/>
                  </w:rPr>
                </w:pPr>
                <w:r>
                  <w:rPr>
                    <w:szCs w:val="24"/>
                    <w:lang w:val="en-IE"/>
                  </w:rPr>
                  <w:t>DG HOME 01</w:t>
                </w:r>
              </w:p>
            </w:tc>
          </w:sdtContent>
        </w:sdt>
      </w:tr>
      <w:tr w:rsidR="00D96984" w:rsidRPr="00AF417C" w14:paraId="4B8EFB62" w14:textId="77777777" w:rsidTr="3E510202">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tc>
          <w:tcPr>
            <w:tcW w:w="5491" w:type="dxa"/>
          </w:tcPr>
          <w:p w14:paraId="26B6BD75" w14:textId="365A6331" w:rsidR="00D96984" w:rsidRPr="0007110E" w:rsidRDefault="0096096F" w:rsidP="3E510202">
            <w:pPr>
              <w:tabs>
                <w:tab w:val="left" w:pos="426"/>
              </w:tabs>
              <w:spacing w:before="120"/>
              <w:rPr>
                <w:lang w:val="en-IE" w:eastAsia="en-GB"/>
              </w:rPr>
            </w:pPr>
            <w:r>
              <w:rPr>
                <w:szCs w:val="24"/>
                <w:lang w:val="en-IE"/>
              </w:rPr>
              <w:t>425824</w:t>
            </w:r>
          </w:p>
        </w:tc>
      </w:tr>
      <w:tr w:rsidR="00E21DBD" w:rsidRPr="00AF417C" w14:paraId="4E8359D5" w14:textId="77777777" w:rsidTr="3E510202">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lang w:val="en-IE" w:eastAsia="en-GB"/>
              </w:rPr>
              <w:id w:val="226507670"/>
              <w:placeholder>
                <w:docPart w:val="E4139A8A81AD41B0A456F71CC855670B"/>
              </w:placeholder>
            </w:sdtPr>
            <w:sdtEndPr/>
            <w:sdtContent>
              <w:p w14:paraId="714DA989" w14:textId="1ABCFD10" w:rsidR="00E21DBD" w:rsidRPr="0007110E" w:rsidRDefault="00B674E0" w:rsidP="3E510202">
                <w:pPr>
                  <w:tabs>
                    <w:tab w:val="left" w:pos="426"/>
                  </w:tabs>
                  <w:rPr>
                    <w:lang w:val="en-IE" w:eastAsia="en-GB"/>
                  </w:rPr>
                </w:pPr>
                <w:r>
                  <w:rPr>
                    <w:szCs w:val="24"/>
                    <w:lang w:val="en-IE"/>
                  </w:rPr>
                  <w:t>Nacira Boulehouat</w:t>
                </w:r>
              </w:p>
            </w:sdtContent>
          </w:sdt>
          <w:p w14:paraId="34CF737A" w14:textId="60968AB0" w:rsidR="00E21DBD" w:rsidRPr="0007110E" w:rsidRDefault="00C90E96" w:rsidP="3E510202">
            <w:pPr>
              <w:tabs>
                <w:tab w:val="left" w:pos="426"/>
              </w:tabs>
              <w:contextualSpacing/>
              <w:rPr>
                <w:lang w:val="en-IE" w:eastAsia="en-GB"/>
              </w:rPr>
            </w:pPr>
            <w:sdt>
              <w:sdtPr>
                <w:rPr>
                  <w:lang w:val="en-IE" w:eastAsia="en-GB"/>
                </w:rPr>
                <w:id w:val="1175461244"/>
                <w:placeholder>
                  <w:docPart w:val="DefaultPlaceholder_-1854013440"/>
                </w:placeholder>
              </w:sdtPr>
              <w:sdtEndPr/>
              <w:sdtContent>
                <w:r w:rsidR="004B5A24">
                  <w:rPr>
                    <w:lang w:val="en-IE" w:eastAsia="en-GB"/>
                  </w:rPr>
                  <w:t>3r</w:t>
                </w:r>
                <w:r w:rsidR="6270450A" w:rsidRPr="3E510202">
                  <w:rPr>
                    <w:lang w:val="en-IE" w:eastAsia="en-GB"/>
                  </w:rPr>
                  <w:t>d</w:t>
                </w:r>
              </w:sdtContent>
            </w:sdt>
            <w:r w:rsidR="00E21DBD" w:rsidRPr="3E510202">
              <w:rPr>
                <w:lang w:val="en-IE" w:eastAsia="en-GB"/>
              </w:rPr>
              <w:t xml:space="preserve"> quarter </w:t>
            </w:r>
            <w:sdt>
              <w:sdtPr>
                <w:rPr>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E342CB" w:rsidRPr="3E510202">
                  <w:rPr>
                    <w:lang w:val="en-IE" w:eastAsia="en-GB"/>
                  </w:rPr>
                  <w:t>202</w:t>
                </w:r>
                <w:r w:rsidR="6A66342F" w:rsidRPr="3E510202">
                  <w:rPr>
                    <w:lang w:val="en-IE" w:eastAsia="en-GB"/>
                  </w:rPr>
                  <w:t>5</w:t>
                </w:r>
              </w:sdtContent>
            </w:sdt>
          </w:p>
          <w:p w14:paraId="158DD156" w14:textId="49DC0A7F" w:rsidR="00E21DBD" w:rsidRPr="0007110E" w:rsidRDefault="00C90E96" w:rsidP="3E510202">
            <w:pPr>
              <w:tabs>
                <w:tab w:val="left" w:pos="426"/>
              </w:tabs>
              <w:contextualSpacing/>
              <w:jc w:val="left"/>
              <w:rPr>
                <w:lang w:eastAsia="en-GB"/>
              </w:rPr>
            </w:pPr>
            <w:sdt>
              <w:sdtPr>
                <w:rPr>
                  <w:lang w:val="en-IE" w:eastAsia="en-GB"/>
                </w:rPr>
                <w:id w:val="202528730"/>
                <w:placeholder>
                  <w:docPart w:val="DefaultPlaceholder_-1854013440"/>
                </w:placeholder>
              </w:sdtPr>
              <w:sdtEndPr/>
              <w:sdtContent>
                <w:r w:rsidR="004B5A24">
                  <w:rPr>
                    <w:lang w:val="en-IE" w:eastAsia="en-GB"/>
                  </w:rPr>
                  <w:t>1</w:t>
                </w:r>
              </w:sdtContent>
            </w:sdt>
            <w:r w:rsidR="00E21DBD" w:rsidRPr="3E510202">
              <w:rPr>
                <w:lang w:val="en-IE" w:eastAsia="en-GB"/>
              </w:rPr>
              <w:t xml:space="preserve"> year</w:t>
            </w:r>
            <w:r w:rsidR="003B037B">
              <w:br/>
            </w:r>
            <w:sdt>
              <w:sdtPr>
                <w:rPr>
                  <w:lang w:eastAsia="en-GB"/>
                </w:rPr>
                <w:id w:val="-69433268"/>
                <w14:checkbox>
                  <w14:checked w14:val="1"/>
                  <w14:checkedState w14:val="2612" w14:font="MS Gothic"/>
                  <w14:uncheckedState w14:val="2610" w14:font="MS Gothic"/>
                </w14:checkbox>
              </w:sdtPr>
              <w:sdtEndPr/>
              <w:sdtContent>
                <w:r w:rsidR="27919411" w:rsidRPr="3E510202">
                  <w:rPr>
                    <w:rFonts w:ascii="MS Gothic" w:eastAsia="MS Gothic" w:hAnsi="MS Gothic" w:cs="MS Gothic"/>
                    <w:lang w:eastAsia="en-GB"/>
                  </w:rPr>
                  <w:t>☒</w:t>
                </w:r>
              </w:sdtContent>
            </w:sdt>
            <w:r w:rsidR="00E21DBD" w:rsidRPr="3E510202">
              <w:rPr>
                <w:lang w:val="en-IE" w:eastAsia="en-GB"/>
              </w:rPr>
              <w:t xml:space="preserve"> Brussels</w:t>
            </w:r>
            <w:r w:rsidR="00994062" w:rsidRPr="3E510202">
              <w:rPr>
                <w:lang w:val="en-IE" w:eastAsia="en-GB"/>
              </w:rPr>
              <w:t xml:space="preserve">  </w:t>
            </w:r>
            <w:sdt>
              <w:sdtPr>
                <w:rPr>
                  <w:lang w:eastAsia="en-GB"/>
                </w:rPr>
                <w:id w:val="1282158214"/>
                <w14:checkbox>
                  <w14:checked w14:val="0"/>
                  <w14:checkedState w14:val="2612" w14:font="MS Gothic"/>
                  <w14:uncheckedState w14:val="2610" w14:font="MS Gothic"/>
                </w14:checkbox>
              </w:sdtPr>
              <w:sdtEndPr/>
              <w:sdtContent>
                <w:r w:rsidR="007F02AC" w:rsidRPr="3E510202">
                  <w:rPr>
                    <w:rFonts w:ascii="MS Gothic" w:eastAsia="MS Gothic" w:hAnsi="MS Gothic"/>
                    <w:lang w:eastAsia="en-GB"/>
                  </w:rPr>
                  <w:t>☐</w:t>
                </w:r>
              </w:sdtContent>
            </w:sdt>
            <w:r w:rsidR="00E21DBD" w:rsidRPr="3E510202">
              <w:rPr>
                <w:lang w:eastAsia="en-GB"/>
              </w:rPr>
              <w:t xml:space="preserve"> Luxemburg</w:t>
            </w:r>
            <w:r w:rsidR="00994062" w:rsidRPr="3E510202">
              <w:rPr>
                <w:lang w:eastAsia="en-GB"/>
              </w:rPr>
              <w:t xml:space="preserve">   </w:t>
            </w:r>
            <w:sdt>
              <w:sdtPr>
                <w:rPr>
                  <w:lang w:eastAsia="en-GB"/>
                </w:rPr>
                <w:id w:val="-432676822"/>
                <w14:checkbox>
                  <w14:checked w14:val="0"/>
                  <w14:checkedState w14:val="2612" w14:font="MS Gothic"/>
                  <w14:uncheckedState w14:val="2610" w14:font="MS Gothic"/>
                </w14:checkbox>
              </w:sdtPr>
              <w:sdtEndPr/>
              <w:sdtContent>
                <w:r w:rsidR="002109E6" w:rsidRPr="3E510202">
                  <w:rPr>
                    <w:rFonts w:ascii="MS Gothic" w:eastAsia="MS Gothic" w:hAnsi="MS Gothic"/>
                    <w:lang w:eastAsia="en-GB"/>
                  </w:rPr>
                  <w:t>☐</w:t>
                </w:r>
              </w:sdtContent>
            </w:sdt>
            <w:r w:rsidR="00E21DBD" w:rsidRPr="3E510202">
              <w:rPr>
                <w:lang w:eastAsia="en-GB"/>
              </w:rPr>
              <w:t xml:space="preserve"> Other: </w:t>
            </w:r>
            <w:sdt>
              <w:sdtPr>
                <w:rPr>
                  <w:lang w:eastAsia="en-GB"/>
                </w:rPr>
                <w:id w:val="-186994276"/>
                <w:placeholder>
                  <w:docPart w:val="42CE55A0461841A39534A5E777539A67"/>
                </w:placeholder>
              </w:sdtPr>
              <w:sdtEndPr/>
              <w:sdtContent>
                <w:r w:rsidR="27919411" w:rsidRPr="3E510202">
                  <w:rPr>
                    <w:lang w:eastAsia="en-GB"/>
                  </w:rPr>
                  <w:t xml:space="preserve"> </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3E510202">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F757438" w:rsidR="00E21DBD" w:rsidRPr="0007110E" w:rsidRDefault="008F4BA9" w:rsidP="00E82667">
            <w:pPr>
              <w:tabs>
                <w:tab w:val="left" w:pos="426"/>
              </w:tabs>
              <w:spacing w:before="120"/>
              <w:rPr>
                <w:bCs/>
                <w:lang w:val="en-IE" w:eastAsia="en-GB"/>
              </w:rPr>
            </w:pPr>
            <w:r>
              <w:rPr>
                <w:bCs/>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3E510202">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A9BD2A7" w:rsidR="00E21DBD" w:rsidRDefault="00E82667" w:rsidP="00E21DBD">
            <w:pPr>
              <w:tabs>
                <w:tab w:val="left" w:pos="426"/>
              </w:tabs>
              <w:contextualSpacing/>
              <w:rPr>
                <w:bCs/>
                <w:szCs w:val="24"/>
                <w:lang w:eastAsia="en-GB"/>
              </w:rPr>
            </w:pPr>
            <w:r>
              <w:rPr>
                <w:bCs/>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43E1A25F" w:rsidR="0040388A" w:rsidRPr="0007110E" w:rsidRDefault="00C90E96"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1ED91BC4"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1"/>
                  <w14:checkedState w14:val="2612" w14:font="MS Gothic"/>
                  <w14:uncheckedState w14:val="2610" w14:font="MS Gothic"/>
                </w14:checkbox>
              </w:sdtPr>
              <w:sdtEndPr/>
              <w:sdtContent>
                <w:r w:rsidR="00C90E96">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1"/>
                  <w14:checkedState w14:val="2612" w14:font="MS Gothic"/>
                  <w14:uncheckedState w14:val="2610" w14:font="MS Gothic"/>
                </w14:checkbox>
              </w:sdtPr>
              <w:sdtEndPr/>
              <w:sdtContent>
                <w:r w:rsidR="00C90E96">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C90E96">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1"/>
                  <w14:checkedState w14:val="2612" w14:font="MS Gothic"/>
                  <w14:uncheckedState w14:val="2610" w14:font="MS Gothic"/>
                </w14:checkbox>
              </w:sdtPr>
              <w:sdtEndPr/>
              <w:sdtContent>
                <w:r w:rsidR="00C90E96">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90E9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90E9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BBBDEAB" w:rsidR="00E21DBD" w:rsidRPr="0007110E" w:rsidRDefault="00E82667" w:rsidP="00252050">
            <w:pPr>
              <w:tabs>
                <w:tab w:val="left" w:pos="426"/>
              </w:tabs>
              <w:rPr>
                <w:bCs/>
                <w:lang w:val="en-IE" w:eastAsia="en-GB"/>
              </w:rPr>
            </w:pPr>
            <w:r>
              <w:rPr>
                <w:bCs/>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3E510202">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EE862A1" w:rsidR="00DF1E49" w:rsidRDefault="00E82667" w:rsidP="00E82667">
            <w:pPr>
              <w:tabs>
                <w:tab w:val="left" w:pos="426"/>
              </w:tabs>
              <w:spacing w:before="120" w:after="120"/>
              <w:rPr>
                <w:bCs/>
                <w:szCs w:val="24"/>
                <w:lang w:eastAsia="en-GB"/>
              </w:rPr>
            </w:pPr>
            <w:r>
              <w:rPr>
                <w:bCs/>
              </w:rPr>
              <w:object w:dxaOrig="225" w:dyaOrig="225" w14:anchorId="51A1B371">
                <v:shape id="_x0000_i1045" type="#_x0000_t75" style="width:108pt;height:21.6pt" o:ole="">
                  <v:imagedata r:id="rId23" o:title=""/>
                </v:shape>
                <w:control r:id="rId24" w:name="OptionButton2" w:shapeid="_x0000_i1045"/>
              </w:object>
            </w:r>
            <w:r>
              <w:rPr>
                <w:bCs/>
              </w:rPr>
              <w:object w:dxaOrig="225" w:dyaOrig="225" w14:anchorId="0992615F">
                <v:shape id="_x0000_i1047" type="#_x0000_t75" style="width:108pt;height:21.6pt" o:ole="">
                  <v:imagedata r:id="rId25" o:title=""/>
                </v:shape>
                <w:control r:id="rId26" w:name="OptionButton3" w:shapeid="_x0000_i1047"/>
              </w:object>
            </w:r>
          </w:p>
          <w:p w14:paraId="42C9AD79" w14:textId="319FBD7D"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7-25T00:00:00Z">
                  <w:dateFormat w:val="dd-MM-yyyy"/>
                  <w:lid w:val="fr-BE"/>
                  <w:storeMappedDataAs w:val="dateTime"/>
                  <w:calendar w:val="gregorian"/>
                </w:date>
              </w:sdtPr>
              <w:sdtEndPr/>
              <w:sdtContent>
                <w:r w:rsidR="0096096F">
                  <w:rPr>
                    <w:bCs/>
                    <w:lang w:val="fr-BE" w:eastAsia="en-GB"/>
                  </w:rPr>
                  <w:t>25-07-2025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402676455"/>
            <w:placeholder>
              <w:docPart w:val="3CFB9539AB4A4FD0BE37D3D6881F5124"/>
            </w:placeholder>
          </w:sdtPr>
          <w:sdtEndPr/>
          <w:sdtContent>
            <w:sdt>
              <w:sdtPr>
                <w:rPr>
                  <w:lang w:val="en-US" w:eastAsia="en-GB"/>
                </w:rPr>
                <w:id w:val="-1691211024"/>
                <w:placeholder>
                  <w:docPart w:val="9A657AD40D114869B5BDE7F32FBA33B5"/>
                </w:placeholder>
              </w:sdtPr>
              <w:sdtEndPr/>
              <w:sdtContent>
                <w:sdt>
                  <w:sdtPr>
                    <w:rPr>
                      <w:lang w:val="en-US" w:eastAsia="en-GB"/>
                    </w:rPr>
                    <w:id w:val="-195547262"/>
                    <w:placeholder>
                      <w:docPart w:val="389BF675F1354670818C46FBA3DDE907"/>
                    </w:placeholder>
                  </w:sdtPr>
                  <w:sdtEndPr/>
                  <w:sdtContent>
                    <w:p w14:paraId="64379309" w14:textId="429EC80A" w:rsidR="00B674E0" w:rsidRDefault="001C6AA4" w:rsidP="00B674E0">
                      <w:pPr>
                        <w:rPr>
                          <w:lang w:val="en-US" w:eastAsia="en-GB"/>
                        </w:rPr>
                      </w:pPr>
                      <w:r>
                        <w:t xml:space="preserve">The mission of the unit “Migration Management coordination” is to coordinate in a durable way all the operations in migration management by DG HOME, including crisis management. It oversees the coordination of migration situations in the EU Member States requiring timely and cross-cutting operational and policy response, in close cooperation with the relevant policy, legal and funding units in DG HOME, EU agencies, the Commission and the EEAS. </w:t>
                      </w:r>
                      <w:r>
                        <w:rPr>
                          <w:rStyle w:val="text-smallest-bold"/>
                          <w:bCs/>
                          <w:color w:val="000000" w:themeColor="text1"/>
                          <w:szCs w:val="24"/>
                          <w:bdr w:val="none" w:sz="0" w:space="0" w:color="auto" w:frame="1"/>
                          <w:shd w:val="clear" w:color="auto" w:fill="FFFFFF"/>
                        </w:rPr>
                        <w:t xml:space="preserve">The unit is in charge of coordinating the implementation of the Pact on Asylum and Migration within the Directorate-General, and is also supporting </w:t>
                      </w:r>
                      <w:r>
                        <w:rPr>
                          <w:rStyle w:val="text-smallest-bold"/>
                          <w:bCs/>
                          <w:color w:val="000000" w:themeColor="text1"/>
                          <w:szCs w:val="24"/>
                          <w:bdr w:val="none" w:sz="0" w:space="0" w:color="auto" w:frame="1"/>
                          <w:shd w:val="clear" w:color="auto" w:fill="FFFFFF"/>
                        </w:rPr>
                        <w:lastRenderedPageBreak/>
                        <w:t xml:space="preserve">the implementation of the Temporary Protection Directive in relation to people fleeing the war in Ukraine. </w:t>
                      </w:r>
                      <w:r>
                        <w:t>The unit is organised in teams, of which one is located in Brussels and responsible for horizontal coordination, and one is deployed in Greece. The unit supports the Deputy Director General and Head of the current Taskforce Migration Management</w:t>
                      </w:r>
                      <w:r>
                        <w:rPr>
                          <w:lang w:val="en-US" w:eastAsia="en-GB"/>
                        </w:rPr>
                        <w:t xml:space="preserve">. </w:t>
                      </w:r>
                    </w:p>
                  </w:sdtContent>
                </w:sdt>
              </w:sdtContent>
            </w:sdt>
          </w:sdtContent>
        </w:sdt>
        <w:p w14:paraId="59DD0438" w14:textId="4310B096" w:rsidR="00E21DBD" w:rsidRDefault="00C90E96"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1787042396"/>
            <w:placeholder>
              <w:docPart w:val="711AC9E9386D4FB4AFBE2B66DFB96090"/>
            </w:placeholder>
          </w:sdtPr>
          <w:sdtEndPr/>
          <w:sdtContent>
            <w:p w14:paraId="19C4768A" w14:textId="67CCEA7C" w:rsidR="00B674E0" w:rsidRDefault="00B674E0" w:rsidP="00B674E0">
              <w:pPr>
                <w:rPr>
                  <w:lang w:val="en-US" w:eastAsia="en-GB"/>
                </w:rPr>
              </w:pPr>
              <w:r>
                <w:t>We offer a stimulating and dynamic position with a unique combination of operational</w:t>
              </w:r>
              <w:r w:rsidR="001C6AA4">
                <w:t>, funding</w:t>
              </w:r>
              <w:r>
                <w:t xml:space="preserve"> and policy elements in the field of migration management. The role involves supporting EU Member States on all operational aspects of </w:t>
              </w:r>
              <w:r>
                <w:rPr>
                  <w:rStyle w:val="text-smallest-bold"/>
                  <w:bCs/>
                  <w:color w:val="000000" w:themeColor="text1"/>
                  <w:szCs w:val="24"/>
                  <w:bdr w:val="none" w:sz="0" w:space="0" w:color="auto" w:frame="1"/>
                  <w:shd w:val="clear" w:color="auto" w:fill="FFFFFF"/>
                </w:rPr>
                <w:t xml:space="preserve">migration management, in areas such </w:t>
              </w:r>
              <w:r w:rsidR="008142D0">
                <w:rPr>
                  <w:rStyle w:val="text-smallest-bold"/>
                  <w:bCs/>
                  <w:color w:val="000000" w:themeColor="text1"/>
                  <w:szCs w:val="24"/>
                  <w:bdr w:val="none" w:sz="0" w:space="0" w:color="auto" w:frame="1"/>
                  <w:shd w:val="clear" w:color="auto" w:fill="FFFFFF"/>
                </w:rPr>
                <w:t>a</w:t>
              </w:r>
              <w:r>
                <w:rPr>
                  <w:rStyle w:val="text-smallest-bold"/>
                  <w:bCs/>
                  <w:color w:val="000000" w:themeColor="text1"/>
                  <w:szCs w:val="24"/>
                  <w:bdr w:val="none" w:sz="0" w:space="0" w:color="auto" w:frame="1"/>
                  <w:shd w:val="clear" w:color="auto" w:fill="FFFFFF"/>
                </w:rPr>
                <w:t>s</w:t>
              </w:r>
              <w:r w:rsidRPr="00D81D8C">
                <w:rPr>
                  <w:rStyle w:val="text-smallest-bold"/>
                  <w:bCs/>
                  <w:color w:val="000000" w:themeColor="text1"/>
                  <w:szCs w:val="24"/>
                  <w:bdr w:val="none" w:sz="0" w:space="0" w:color="auto" w:frame="1"/>
                  <w:shd w:val="clear" w:color="auto" w:fill="FFFFFF"/>
                </w:rPr>
                <w:t xml:space="preserve"> r</w:t>
              </w:r>
              <w:r>
                <w:rPr>
                  <w:rStyle w:val="text-smallest-bold"/>
                  <w:bCs/>
                  <w:color w:val="000000" w:themeColor="text1"/>
                  <w:szCs w:val="24"/>
                  <w:bdr w:val="none" w:sz="0" w:space="0" w:color="auto" w:frame="1"/>
                  <w:shd w:val="clear" w:color="auto" w:fill="FFFFFF"/>
                </w:rPr>
                <w:t>eception, asylum</w:t>
              </w:r>
              <w:r w:rsidRPr="00D81D8C">
                <w:rPr>
                  <w:rStyle w:val="text-smallest-bold"/>
                  <w:bCs/>
                  <w:color w:val="000000" w:themeColor="text1"/>
                  <w:szCs w:val="24"/>
                  <w:bdr w:val="none" w:sz="0" w:space="0" w:color="auto" w:frame="1"/>
                  <w:shd w:val="clear" w:color="auto" w:fill="FFFFFF"/>
                </w:rPr>
                <w:t>, protection</w:t>
              </w:r>
              <w:r>
                <w:rPr>
                  <w:rStyle w:val="text-smallest-bold"/>
                  <w:bCs/>
                  <w:color w:val="000000" w:themeColor="text1"/>
                  <w:szCs w:val="24"/>
                  <w:bdr w:val="none" w:sz="0" w:space="0" w:color="auto" w:frame="1"/>
                  <w:shd w:val="clear" w:color="auto" w:fill="FFFFFF"/>
                </w:rPr>
                <w:t>,</w:t>
              </w:r>
              <w:r w:rsidRPr="00D81D8C">
                <w:rPr>
                  <w:rStyle w:val="text-smallest-bold"/>
                  <w:bCs/>
                  <w:color w:val="000000" w:themeColor="text1"/>
                  <w:szCs w:val="24"/>
                  <w:bdr w:val="none" w:sz="0" w:space="0" w:color="auto" w:frame="1"/>
                  <w:shd w:val="clear" w:color="auto" w:fill="FFFFFF"/>
                </w:rPr>
                <w:t xml:space="preserve"> </w:t>
              </w:r>
              <w:r>
                <w:rPr>
                  <w:rStyle w:val="text-smallest-bold"/>
                  <w:bCs/>
                  <w:color w:val="000000" w:themeColor="text1"/>
                  <w:szCs w:val="24"/>
                  <w:bdr w:val="none" w:sz="0" w:space="0" w:color="auto" w:frame="1"/>
                  <w:shd w:val="clear" w:color="auto" w:fill="FFFFFF"/>
                </w:rPr>
                <w:t xml:space="preserve">border management, </w:t>
              </w:r>
              <w:r w:rsidRPr="00D81D8C">
                <w:rPr>
                  <w:rStyle w:val="text-smallest-bold"/>
                  <w:bCs/>
                  <w:color w:val="000000" w:themeColor="text1"/>
                  <w:szCs w:val="24"/>
                  <w:bdr w:val="none" w:sz="0" w:space="0" w:color="auto" w:frame="1"/>
                  <w:shd w:val="clear" w:color="auto" w:fill="FFFFFF"/>
                </w:rPr>
                <w:t>integration</w:t>
              </w:r>
              <w:r>
                <w:rPr>
                  <w:rStyle w:val="text-smallest-bold"/>
                  <w:bCs/>
                  <w:color w:val="000000" w:themeColor="text1"/>
                  <w:szCs w:val="24"/>
                  <w:bdr w:val="none" w:sz="0" w:space="0" w:color="auto" w:frame="1"/>
                  <w:shd w:val="clear" w:color="auto" w:fill="FFFFFF"/>
                </w:rPr>
                <w:t>, with a focus on Member States under pressure and on emergency response situations</w:t>
              </w:r>
              <w:r w:rsidRPr="00D81D8C">
                <w:rPr>
                  <w:rStyle w:val="text-smallest-bold"/>
                  <w:bCs/>
                  <w:color w:val="000000" w:themeColor="text1"/>
                  <w:szCs w:val="24"/>
                  <w:bdr w:val="none" w:sz="0" w:space="0" w:color="auto" w:frame="1"/>
                  <w:shd w:val="clear" w:color="auto" w:fill="FFFFFF"/>
                </w:rPr>
                <w:t>.</w:t>
              </w:r>
              <w:r>
                <w:rPr>
                  <w:rStyle w:val="text-smallest-bold"/>
                  <w:bCs/>
                  <w:color w:val="000000" w:themeColor="text1"/>
                  <w:szCs w:val="24"/>
                  <w:bdr w:val="none" w:sz="0" w:space="0" w:color="auto" w:frame="1"/>
                  <w:shd w:val="clear" w:color="auto" w:fill="FFFFFF"/>
                </w:rPr>
                <w:t xml:space="preserve"> </w:t>
              </w:r>
              <w:r w:rsidR="004B5A24">
                <w:t>The jobholder will contribute to the monitoring, assessment and implementation of policies in these areas</w:t>
              </w:r>
              <w:r w:rsidR="008142D0">
                <w:t>, with a focus on the implementation of the Pact on Asylum and Migration</w:t>
              </w:r>
              <w:r w:rsidR="004B5A24">
                <w:t xml:space="preserve">. </w:t>
              </w:r>
              <w:r>
                <w:t>The jobholder is expected to prepare analys</w:t>
              </w:r>
              <w:r w:rsidR="004B5A24">
                <w:t>e</w:t>
              </w:r>
              <w:r>
                <w:t>s and reports in a fast-paced environment, as well as represent the European Commission at the relevant forums, conferences and working groups.</w:t>
              </w:r>
              <w:r w:rsidRPr="00AD5269">
                <w:rPr>
                  <w:rStyle w:val="BodyPlaceholderText"/>
                  <w:bCs/>
                  <w:color w:val="000000" w:themeColor="text1"/>
                  <w:szCs w:val="24"/>
                  <w:bdr w:val="none" w:sz="0" w:space="0" w:color="auto" w:frame="1"/>
                  <w:shd w:val="clear" w:color="auto" w:fill="FFFFFF"/>
                </w:rPr>
                <w:t xml:space="preserve"> </w:t>
              </w:r>
              <w:r w:rsidRPr="00D81D8C">
                <w:rPr>
                  <w:rStyle w:val="text-smallest-bold"/>
                  <w:bCs/>
                  <w:color w:val="000000" w:themeColor="text1"/>
                  <w:szCs w:val="24"/>
                  <w:bdr w:val="none" w:sz="0" w:space="0" w:color="auto" w:frame="1"/>
                  <w:shd w:val="clear" w:color="auto" w:fill="FFFFFF"/>
                </w:rPr>
                <w:t>Coordination and cooperation across DG HOME units, Commission services and external stakeholders is a key component of the job, which offers great opportunity to interact</w:t>
              </w:r>
              <w:r>
                <w:rPr>
                  <w:rStyle w:val="text-smallest-bold"/>
                  <w:bCs/>
                  <w:color w:val="000000" w:themeColor="text1"/>
                  <w:szCs w:val="24"/>
                  <w:bdr w:val="none" w:sz="0" w:space="0" w:color="auto" w:frame="1"/>
                  <w:shd w:val="clear" w:color="auto" w:fill="FFFFFF"/>
                </w:rPr>
                <w:t xml:space="preserve"> with a wide variety</w:t>
              </w:r>
              <w:r w:rsidRPr="00D81D8C">
                <w:rPr>
                  <w:rStyle w:val="text-smallest-bold"/>
                  <w:bCs/>
                  <w:color w:val="000000" w:themeColor="text1"/>
                  <w:szCs w:val="24"/>
                  <w:bdr w:val="none" w:sz="0" w:space="0" w:color="auto" w:frame="1"/>
                  <w:shd w:val="clear" w:color="auto" w:fill="FFFFFF"/>
                </w:rPr>
                <w:t xml:space="preserve"> stakeholders</w:t>
              </w:r>
              <w:r>
                <w:rPr>
                  <w:rStyle w:val="text-smallest-bold"/>
                  <w:bCs/>
                  <w:color w:val="000000" w:themeColor="text1"/>
                  <w:szCs w:val="24"/>
                  <w:bdr w:val="none" w:sz="0" w:space="0" w:color="auto" w:frame="1"/>
                  <w:shd w:val="clear" w:color="auto" w:fill="FFFFFF"/>
                </w:rPr>
                <w:t xml:space="preserve">. </w:t>
              </w:r>
            </w:p>
          </w:sdtContent>
        </w:sdt>
        <w:p w14:paraId="46EE3E07" w14:textId="21043F03" w:rsidR="00E21DBD" w:rsidRPr="00AF7D78" w:rsidRDefault="00C90E96"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3D4E639B" w:rsidR="002E40A9" w:rsidRPr="00AF7D78" w:rsidRDefault="00B674E0" w:rsidP="002E40A9">
          <w:pPr>
            <w:rPr>
              <w:lang w:val="en-US" w:eastAsia="en-GB"/>
            </w:rPr>
          </w:pPr>
          <w:r w:rsidRPr="00F402ED">
            <w:rPr>
              <w:lang w:val="en-US" w:eastAsia="en-GB"/>
            </w:rPr>
            <w:t xml:space="preserve">We are looking for a motivated and talented colleague, result-oriented, proactive and with a high degree of flexibility to address diverse and rapidly shifting policy and operational issues. She/he will be an excellent team player, willing to take initiative, have a high sense of responsibility and have a proven capacity to prioritise work effectively under pressure/with tight deadlines. Ability to </w:t>
          </w:r>
          <w:r w:rsidR="00CB7C1C">
            <w:rPr>
              <w:lang w:val="en-US" w:eastAsia="en-GB"/>
            </w:rPr>
            <w:t xml:space="preserve">coordinate and </w:t>
          </w:r>
          <w:r w:rsidRPr="00F402ED">
            <w:rPr>
              <w:lang w:val="en-US" w:eastAsia="en-GB"/>
            </w:rPr>
            <w:t>work collaboratively with various stakeholders, including government agencies, NGOs and international organisations and proficiency in English are a must. The jobholder will possess p</w:t>
          </w:r>
          <w:r w:rsidR="004B5A24">
            <w:rPr>
              <w:lang w:val="en-US" w:eastAsia="en-GB"/>
            </w:rPr>
            <w:t>r</w:t>
          </w:r>
          <w:r w:rsidRPr="00F402ED">
            <w:rPr>
              <w:lang w:val="en-US" w:eastAsia="en-GB"/>
            </w:rPr>
            <w:t>ior experience in the field of migration and asylum</w:t>
          </w:r>
          <w:r w:rsidR="00CB7C1C">
            <w:rPr>
              <w:lang w:val="en-US" w:eastAsia="en-GB"/>
            </w:rPr>
            <w:t xml:space="preserve"> and be able to handle a multidisciplinary approach to migration management. </w:t>
          </w:r>
          <w:r w:rsidRPr="00F402ED">
            <w:rPr>
              <w:lang w:val="en-US" w:eastAsia="en-GB"/>
            </w:rPr>
            <w:t xml:space="preserve">.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33550"/>
    <w:rsid w:val="001C6AA4"/>
    <w:rsid w:val="001D0A81"/>
    <w:rsid w:val="002109E6"/>
    <w:rsid w:val="00252050"/>
    <w:rsid w:val="002B3CBF"/>
    <w:rsid w:val="002C13C3"/>
    <w:rsid w:val="002C49D0"/>
    <w:rsid w:val="002E40A9"/>
    <w:rsid w:val="00394447"/>
    <w:rsid w:val="003B037B"/>
    <w:rsid w:val="003E50A4"/>
    <w:rsid w:val="0040388A"/>
    <w:rsid w:val="00431778"/>
    <w:rsid w:val="00454CC7"/>
    <w:rsid w:val="00464195"/>
    <w:rsid w:val="00476034"/>
    <w:rsid w:val="004B5A24"/>
    <w:rsid w:val="005168AD"/>
    <w:rsid w:val="0058240F"/>
    <w:rsid w:val="00592CD5"/>
    <w:rsid w:val="005D1B85"/>
    <w:rsid w:val="00603F84"/>
    <w:rsid w:val="00665583"/>
    <w:rsid w:val="00693BC6"/>
    <w:rsid w:val="00696070"/>
    <w:rsid w:val="007E531E"/>
    <w:rsid w:val="007E71F9"/>
    <w:rsid w:val="007F02AC"/>
    <w:rsid w:val="007F7012"/>
    <w:rsid w:val="008142D0"/>
    <w:rsid w:val="008D02B7"/>
    <w:rsid w:val="008F0B52"/>
    <w:rsid w:val="008F4BA9"/>
    <w:rsid w:val="009345DE"/>
    <w:rsid w:val="0096096F"/>
    <w:rsid w:val="00994062"/>
    <w:rsid w:val="00996CC6"/>
    <w:rsid w:val="009A1EA0"/>
    <w:rsid w:val="009A2F00"/>
    <w:rsid w:val="009A6E77"/>
    <w:rsid w:val="009C3A9B"/>
    <w:rsid w:val="009C5E27"/>
    <w:rsid w:val="009D4BF7"/>
    <w:rsid w:val="00A033AD"/>
    <w:rsid w:val="00AB2CEA"/>
    <w:rsid w:val="00AF6424"/>
    <w:rsid w:val="00B24CC5"/>
    <w:rsid w:val="00B3644B"/>
    <w:rsid w:val="00B65513"/>
    <w:rsid w:val="00B674E0"/>
    <w:rsid w:val="00B73F08"/>
    <w:rsid w:val="00B8014C"/>
    <w:rsid w:val="00BC6A91"/>
    <w:rsid w:val="00C06724"/>
    <w:rsid w:val="00C3254D"/>
    <w:rsid w:val="00C504C7"/>
    <w:rsid w:val="00C75BA4"/>
    <w:rsid w:val="00C90E96"/>
    <w:rsid w:val="00CB5B61"/>
    <w:rsid w:val="00CB7C1C"/>
    <w:rsid w:val="00CD2C5A"/>
    <w:rsid w:val="00D0015C"/>
    <w:rsid w:val="00D03CF4"/>
    <w:rsid w:val="00D7090C"/>
    <w:rsid w:val="00D84D53"/>
    <w:rsid w:val="00D96984"/>
    <w:rsid w:val="00DB2076"/>
    <w:rsid w:val="00DD41ED"/>
    <w:rsid w:val="00DF1E49"/>
    <w:rsid w:val="00E21DBD"/>
    <w:rsid w:val="00E342CB"/>
    <w:rsid w:val="00E41704"/>
    <w:rsid w:val="00E44D7F"/>
    <w:rsid w:val="00E82667"/>
    <w:rsid w:val="00E84FE8"/>
    <w:rsid w:val="00EB3147"/>
    <w:rsid w:val="00ED531A"/>
    <w:rsid w:val="00F14250"/>
    <w:rsid w:val="00F4683D"/>
    <w:rsid w:val="00F6462F"/>
    <w:rsid w:val="00F7677C"/>
    <w:rsid w:val="00F91B73"/>
    <w:rsid w:val="00F93413"/>
    <w:rsid w:val="00FD740F"/>
    <w:rsid w:val="10725531"/>
    <w:rsid w:val="27919411"/>
    <w:rsid w:val="2FF1F5C4"/>
    <w:rsid w:val="3E510202"/>
    <w:rsid w:val="41665AC1"/>
    <w:rsid w:val="6270450A"/>
    <w:rsid w:val="65CA3FBD"/>
    <w:rsid w:val="6A663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text-smallest-bold">
    <w:name w:val="text-smallest-bold"/>
    <w:basedOn w:val="DefaultParagraphFont"/>
    <w:rsid w:val="00B67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447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3CFB9539AB4A4FD0BE37D3D6881F5124"/>
        <w:category>
          <w:name w:val="General"/>
          <w:gallery w:val="placeholder"/>
        </w:category>
        <w:types>
          <w:type w:val="bbPlcHdr"/>
        </w:types>
        <w:behaviors>
          <w:behavior w:val="content"/>
        </w:behaviors>
        <w:guid w:val="{36C1FA66-A73A-4590-9B8C-674D6ACE5F6C}"/>
      </w:docPartPr>
      <w:docPartBody>
        <w:p w:rsidR="00EF631E" w:rsidRDefault="00EF631E" w:rsidP="00EF631E">
          <w:pPr>
            <w:pStyle w:val="3CFB9539AB4A4FD0BE37D3D6881F5124"/>
          </w:pPr>
          <w:r w:rsidRPr="00BD2312">
            <w:rPr>
              <w:rStyle w:val="PlaceholderText"/>
            </w:rPr>
            <w:t>Click or tap here to enter text.</w:t>
          </w:r>
        </w:p>
      </w:docPartBody>
    </w:docPart>
    <w:docPart>
      <w:docPartPr>
        <w:name w:val="9A657AD40D114869B5BDE7F32FBA33B5"/>
        <w:category>
          <w:name w:val="General"/>
          <w:gallery w:val="placeholder"/>
        </w:category>
        <w:types>
          <w:type w:val="bbPlcHdr"/>
        </w:types>
        <w:behaviors>
          <w:behavior w:val="content"/>
        </w:behaviors>
        <w:guid w:val="{7061ACF6-DF2B-440D-9700-033BF45A3CEE}"/>
      </w:docPartPr>
      <w:docPartBody>
        <w:p w:rsidR="00EF631E" w:rsidRDefault="00EF631E" w:rsidP="00EF631E">
          <w:pPr>
            <w:pStyle w:val="9A657AD40D114869B5BDE7F32FBA33B5"/>
          </w:pPr>
          <w:r w:rsidRPr="00BD2312">
            <w:rPr>
              <w:rStyle w:val="PlaceholderText"/>
            </w:rPr>
            <w:t>Click or tap here to enter text.</w:t>
          </w:r>
        </w:p>
      </w:docPartBody>
    </w:docPart>
    <w:docPart>
      <w:docPartPr>
        <w:name w:val="711AC9E9386D4FB4AFBE2B66DFB96090"/>
        <w:category>
          <w:name w:val="General"/>
          <w:gallery w:val="placeholder"/>
        </w:category>
        <w:types>
          <w:type w:val="bbPlcHdr"/>
        </w:types>
        <w:behaviors>
          <w:behavior w:val="content"/>
        </w:behaviors>
        <w:guid w:val="{DE23E179-0CA1-4BF9-9088-1001C7F14E0A}"/>
      </w:docPartPr>
      <w:docPartBody>
        <w:p w:rsidR="00EF631E" w:rsidRDefault="00EF631E" w:rsidP="00EF631E">
          <w:pPr>
            <w:pStyle w:val="711AC9E9386D4FB4AFBE2B66DFB96090"/>
          </w:pPr>
          <w:r w:rsidRPr="00BD2312">
            <w:rPr>
              <w:rStyle w:val="PlaceholderText"/>
            </w:rPr>
            <w:t>Click or tap here to enter text.</w:t>
          </w:r>
        </w:p>
      </w:docPartBody>
    </w:docPart>
    <w:docPart>
      <w:docPartPr>
        <w:name w:val="389BF675F1354670818C46FBA3DDE907"/>
        <w:category>
          <w:name w:val="General"/>
          <w:gallery w:val="placeholder"/>
        </w:category>
        <w:types>
          <w:type w:val="bbPlcHdr"/>
        </w:types>
        <w:behaviors>
          <w:behavior w:val="content"/>
        </w:behaviors>
        <w:guid w:val="{1C3A9C80-E5A3-4434-964A-DCDFA41460AB}"/>
      </w:docPartPr>
      <w:docPartBody>
        <w:p w:rsidR="005B1F61" w:rsidRDefault="005B1F61" w:rsidP="005B1F61">
          <w:pPr>
            <w:pStyle w:val="389BF675F1354670818C46FBA3DDE907"/>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33550"/>
    <w:rsid w:val="001E3B1B"/>
    <w:rsid w:val="00416B25"/>
    <w:rsid w:val="005B1F61"/>
    <w:rsid w:val="00603F84"/>
    <w:rsid w:val="006212B2"/>
    <w:rsid w:val="006F0611"/>
    <w:rsid w:val="007F7378"/>
    <w:rsid w:val="00893390"/>
    <w:rsid w:val="00894A0C"/>
    <w:rsid w:val="009A12CB"/>
    <w:rsid w:val="009C3A9B"/>
    <w:rsid w:val="00CA527C"/>
    <w:rsid w:val="00D374C1"/>
    <w:rsid w:val="00ED10DB"/>
    <w:rsid w:val="00ED531A"/>
    <w:rsid w:val="00EF63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1F61"/>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89BF675F1354670818C46FBA3DDE907">
    <w:name w:val="389BF675F1354670818C46FBA3DDE907"/>
    <w:rsid w:val="005B1F61"/>
    <w:pPr>
      <w:spacing w:line="278" w:lineRule="auto"/>
    </w:pPr>
    <w:rPr>
      <w:kern w:val="2"/>
      <w:sz w:val="24"/>
      <w:szCs w:val="24"/>
      <w14:ligatures w14:val="standardContextual"/>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CFB9539AB4A4FD0BE37D3D6881F5124">
    <w:name w:val="3CFB9539AB4A4FD0BE37D3D6881F5124"/>
    <w:rsid w:val="00EF631E"/>
    <w:pPr>
      <w:spacing w:line="278" w:lineRule="auto"/>
    </w:pPr>
    <w:rPr>
      <w:kern w:val="2"/>
      <w:sz w:val="24"/>
      <w:szCs w:val="24"/>
      <w14:ligatures w14:val="standardContextual"/>
    </w:rPr>
  </w:style>
  <w:style w:type="paragraph" w:customStyle="1" w:styleId="9A657AD40D114869B5BDE7F32FBA33B5">
    <w:name w:val="9A657AD40D114869B5BDE7F32FBA33B5"/>
    <w:rsid w:val="00EF631E"/>
    <w:pPr>
      <w:spacing w:line="278" w:lineRule="auto"/>
    </w:pPr>
    <w:rPr>
      <w:kern w:val="2"/>
      <w:sz w:val="24"/>
      <w:szCs w:val="24"/>
      <w14:ligatures w14:val="standardContextual"/>
    </w:rPr>
  </w:style>
  <w:style w:type="paragraph" w:customStyle="1" w:styleId="711AC9E9386D4FB4AFBE2B66DFB96090">
    <w:name w:val="711AC9E9386D4FB4AFBE2B66DFB96090"/>
    <w:rsid w:val="00EF631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F2A701D-E1A2-4DDB-83C8-7F8148A83C1A}"/>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F56AE35A-A4C1-488B-8A80-41955AE84979}">
  <ds:schemaRefs>
    <ds:schemaRef ds:uri="http://purl.org/dc/elements/1.1/"/>
    <ds:schemaRef ds:uri="1929b814-5a78-4bdc-9841-d8b9ef424f65"/>
    <ds:schemaRef ds:uri="http://schemas.microsoft.com/office/2006/documentManagement/types"/>
    <ds:schemaRef ds:uri="http://www.w3.org/XML/1998/namespace"/>
    <ds:schemaRef ds:uri="08927195-b699-4be0-9ee2-6c66dc215b5a"/>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a41a97bf-0494-41d8-ba3d-259bd7771890"/>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Eurolook</Template>
  <TotalTime>5</TotalTime>
  <Pages>4</Pages>
  <Words>1083</Words>
  <Characters>6179</Characters>
  <Application>Microsoft Office Word</Application>
  <DocSecurity>0</DocSecurity>
  <PresentationFormat>Microsoft Word 14.0</PresentationFormat>
  <Lines>51</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ALLARD Jana (HOME)</cp:lastModifiedBy>
  <cp:revision>5</cp:revision>
  <cp:lastPrinted>2023-04-05T10:36:00Z</cp:lastPrinted>
  <dcterms:created xsi:type="dcterms:W3CDTF">2025-05-06T13:36:00Z</dcterms:created>
  <dcterms:modified xsi:type="dcterms:W3CDTF">2025-05-12T08:17:00Z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