
<file path=[Content_Types].xml><?xml version="1.0" encoding="utf-8"?>
<Types xmlns="http://schemas.openxmlformats.org/package/2006/content-types">
  <Default Extension="bin" ContentType="application/vnd.ms-office.activeX"/>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Letterhead"/>
        <w:tblW w:w="9480" w:type="dxa"/>
        <w:tblLook w:val="0480" w:firstRow="0" w:lastRow="0" w:firstColumn="1" w:lastColumn="0" w:noHBand="0"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1594357984"/>
        </w:sdtPr>
        <w:sdtEndPr/>
        <w:sdtContent>
          <w:tr w:rsidR="00F6462F" w14:paraId="0234CF48" w14:textId="77777777">
            <w:trPr>
              <w:cantSplit/>
            </w:trPr>
            <w:tc>
              <w:tcPr>
                <w:tcW w:w="2400" w:type="dxa"/>
              </w:tcPr>
              <w:p w14:paraId="04240299" w14:textId="77777777" w:rsidR="00F6462F" w:rsidRDefault="00F4683D">
                <w:pPr>
                  <w:pStyle w:val="ZFlag"/>
                </w:pPr>
                <w:r>
                  <w:rPr>
                    <w:noProof/>
                  </w:rPr>
                  <w:drawing>
                    <wp:inline distT="0" distB="0" distL="0" distR="0" wp14:anchorId="7CC69960" wp14:editId="69F6EF3C">
                      <wp:extent cx="1371600" cy="676800"/>
                      <wp:effectExtent l="0" t="0" r="0" b="0"/>
                      <wp:docPr id="1"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748453DD" w14:textId="77777777" w:rsidR="00F6462F" w:rsidRDefault="001A2071">
                <w:pPr>
                  <w:pStyle w:val="ZCom"/>
                </w:pPr>
                <w:sdt>
                  <w:sdtPr>
                    <w:id w:val="1852987933"/>
                    <w:dataBinding w:xpath="/Texts/OrgaRoot" w:storeItemID="{4EF90DE6-88B6-4264-9629-4D8DFDFE87D2}"/>
                    <w:text w:multiLine="1"/>
                  </w:sdtPr>
                  <w:sdtEndPr/>
                  <w:sdtContent>
                    <w:r w:rsidR="00A033AD">
                      <w:t>EUROPEAN COMMISSION</w:t>
                    </w:r>
                  </w:sdtContent>
                </w:sdt>
              </w:p>
              <w:p w14:paraId="2A21A594" w14:textId="77777777" w:rsidR="000A4668" w:rsidRDefault="000A4668" w:rsidP="000D129C">
                <w:pPr>
                  <w:pStyle w:val="ZDGName"/>
                  <w:rPr>
                    <w:b/>
                  </w:rPr>
                </w:pPr>
              </w:p>
              <w:p w14:paraId="32A1BF4E" w14:textId="2AF8DF79" w:rsidR="00F6462F" w:rsidRDefault="00F6462F" w:rsidP="000A4668">
                <w:pPr>
                  <w:pStyle w:val="ZDGName"/>
                  <w:rPr>
                    <w:b/>
                  </w:rPr>
                </w:pPr>
              </w:p>
            </w:tc>
          </w:tr>
        </w:sdtContent>
      </w:sdt>
    </w:tbl>
    <w:p w14:paraId="2EA71B94" w14:textId="7F00DE5D" w:rsidR="00F6462F" w:rsidRDefault="000A4668" w:rsidP="008D02B7">
      <w:pPr>
        <w:pStyle w:val="NoteHead"/>
        <w:spacing w:before="600" w:after="600"/>
      </w:pPr>
      <w:r>
        <w:t>VACANCY NOTICE FOR A POST OF SECONDED NATIONAL EXPERT</w:t>
      </w:r>
    </w:p>
    <w:tbl>
      <w:tblPr>
        <w:tblStyle w:val="TableGrid"/>
        <w:tblW w:w="0" w:type="auto"/>
        <w:tblLayout w:type="fixed"/>
        <w:tblLook w:val="04A0" w:firstRow="1" w:lastRow="0" w:firstColumn="1" w:lastColumn="0" w:noHBand="0" w:noVBand="1"/>
      </w:tblPr>
      <w:tblGrid>
        <w:gridCol w:w="3111"/>
        <w:gridCol w:w="5491"/>
      </w:tblGrid>
      <w:tr w:rsidR="00B65513" w:rsidRPr="00AF417C" w14:paraId="6C83529A" w14:textId="77777777" w:rsidTr="0007110E">
        <w:tc>
          <w:tcPr>
            <w:tcW w:w="3111" w:type="dxa"/>
          </w:tcPr>
          <w:p w14:paraId="6D76206F" w14:textId="2B783D2D" w:rsidR="00B65513" w:rsidRPr="0007110E" w:rsidRDefault="00B65513" w:rsidP="00E82667">
            <w:pPr>
              <w:tabs>
                <w:tab w:val="left" w:pos="426"/>
              </w:tabs>
              <w:spacing w:before="120"/>
              <w:rPr>
                <w:bCs/>
                <w:lang w:val="en-IE" w:eastAsia="en-GB"/>
              </w:rPr>
            </w:pPr>
            <w:bookmarkStart w:id="0" w:name="_Hlk132128466"/>
            <w:r w:rsidRPr="0007110E">
              <w:rPr>
                <w:bCs/>
                <w:lang w:val="en-IE" w:eastAsia="en-GB"/>
              </w:rPr>
              <w:t>DG – D</w:t>
            </w:r>
            <w:r w:rsidR="005D1B85" w:rsidRPr="0007110E">
              <w:rPr>
                <w:bCs/>
                <w:lang w:val="en-IE" w:eastAsia="en-GB"/>
              </w:rPr>
              <w:t>irectorate</w:t>
            </w:r>
            <w:r w:rsidRPr="0007110E">
              <w:rPr>
                <w:bCs/>
                <w:lang w:val="en-IE" w:eastAsia="en-GB"/>
              </w:rPr>
              <w:t xml:space="preserve"> – U</w:t>
            </w:r>
            <w:r w:rsidR="005D1B85" w:rsidRPr="0007110E">
              <w:rPr>
                <w:bCs/>
                <w:lang w:val="en-IE" w:eastAsia="en-GB"/>
              </w:rPr>
              <w:t>nit</w:t>
            </w:r>
          </w:p>
        </w:tc>
        <w:sdt>
          <w:sdtPr>
            <w:rPr>
              <w:bCs/>
              <w:lang w:val="en-IE" w:eastAsia="en-GB"/>
            </w:rPr>
            <w:id w:val="-1729989648"/>
            <w:placeholder>
              <w:docPart w:val="70AAD37E9A1F4B5EA5C1270588299908"/>
            </w:placeholder>
          </w:sdtPr>
          <w:sdtEndPr/>
          <w:sdtContent>
            <w:sdt>
              <w:sdtPr>
                <w:rPr>
                  <w:bCs/>
                  <w:lang w:val="en-IE" w:eastAsia="en-GB"/>
                </w:rPr>
                <w:id w:val="1160962491"/>
                <w:placeholder>
                  <w:docPart w:val="71893A658EC24E949783B118B4BC097F"/>
                </w:placeholder>
              </w:sdtPr>
              <w:sdtEndPr/>
              <w:sdtContent>
                <w:tc>
                  <w:tcPr>
                    <w:tcW w:w="5491" w:type="dxa"/>
                  </w:tcPr>
                  <w:p w14:paraId="786241CD" w14:textId="6866215D" w:rsidR="00B65513" w:rsidRPr="0007110E" w:rsidRDefault="008F5AC1" w:rsidP="00E82667">
                    <w:pPr>
                      <w:tabs>
                        <w:tab w:val="left" w:pos="426"/>
                      </w:tabs>
                      <w:spacing w:before="120"/>
                      <w:rPr>
                        <w:bCs/>
                        <w:lang w:val="en-IE" w:eastAsia="en-GB"/>
                      </w:rPr>
                    </w:pPr>
                    <w:r>
                      <w:rPr>
                        <w:bCs/>
                        <w:lang w:val="it-IT" w:eastAsia="en-GB"/>
                      </w:rPr>
                      <w:t>HOME.A.3</w:t>
                    </w:r>
                  </w:p>
                </w:tc>
              </w:sdtContent>
            </w:sdt>
          </w:sdtContent>
        </w:sdt>
      </w:tr>
      <w:tr w:rsidR="00D96984" w:rsidRPr="00AF417C" w14:paraId="4B8EFB62" w14:textId="77777777" w:rsidTr="0007110E">
        <w:tc>
          <w:tcPr>
            <w:tcW w:w="3111" w:type="dxa"/>
          </w:tcPr>
          <w:p w14:paraId="51EA5B20" w14:textId="30D9C7F2" w:rsidR="00D96984" w:rsidRPr="0007110E" w:rsidRDefault="00D96984" w:rsidP="00E82667">
            <w:pPr>
              <w:tabs>
                <w:tab w:val="left" w:pos="426"/>
              </w:tabs>
              <w:spacing w:before="120"/>
              <w:rPr>
                <w:bCs/>
                <w:lang w:val="en-IE" w:eastAsia="en-GB"/>
              </w:rPr>
            </w:pPr>
            <w:r w:rsidRPr="0007110E">
              <w:rPr>
                <w:bCs/>
                <w:lang w:val="en-IE" w:eastAsia="en-GB"/>
              </w:rPr>
              <w:t>Post number in sysper:</w:t>
            </w:r>
          </w:p>
        </w:tc>
        <w:sdt>
          <w:sdtPr>
            <w:rPr>
              <w:bCs/>
              <w:lang w:val="en-IE" w:eastAsia="en-GB"/>
            </w:rPr>
            <w:id w:val="-686597872"/>
            <w:placeholder>
              <w:docPart w:val="722A130BB2FD42CB99AF58537814D26D"/>
            </w:placeholder>
          </w:sdtPr>
          <w:sdtEndPr/>
          <w:sdtContent>
            <w:sdt>
              <w:sdtPr>
                <w:rPr>
                  <w:bCs/>
                  <w:lang w:val="en-IE" w:eastAsia="en-GB"/>
                </w:rPr>
                <w:id w:val="1269121511"/>
                <w:placeholder>
                  <w:docPart w:val="B490CE26786A4EA697766760EA623DAB"/>
                </w:placeholder>
              </w:sdtPr>
              <w:sdtEndPr/>
              <w:sdtContent>
                <w:tc>
                  <w:tcPr>
                    <w:tcW w:w="5491" w:type="dxa"/>
                  </w:tcPr>
                  <w:p w14:paraId="26B6BD75" w14:textId="190E24E3" w:rsidR="00D96984" w:rsidRPr="0007110E" w:rsidRDefault="00B81B53" w:rsidP="00E82667">
                    <w:pPr>
                      <w:tabs>
                        <w:tab w:val="left" w:pos="426"/>
                      </w:tabs>
                      <w:spacing w:before="120"/>
                      <w:rPr>
                        <w:bCs/>
                        <w:lang w:val="en-IE" w:eastAsia="en-GB"/>
                      </w:rPr>
                    </w:pPr>
                    <w:r w:rsidRPr="00B81B53">
                      <w:rPr>
                        <w:bCs/>
                        <w:lang w:eastAsia="en-GB"/>
                      </w:rPr>
                      <w:t> </w:t>
                    </w:r>
                    <w:bookmarkStart w:id="1" w:name="_Hlk194413759"/>
                    <w:r w:rsidRPr="00B81B53">
                      <w:rPr>
                        <w:bCs/>
                        <w:lang w:eastAsia="en-GB"/>
                      </w:rPr>
                      <w:t>414939</w:t>
                    </w:r>
                  </w:p>
                </w:tc>
              </w:sdtContent>
            </w:sdt>
            <w:bookmarkEnd w:id="1" w:displacedByCustomXml="next"/>
          </w:sdtContent>
        </w:sdt>
      </w:tr>
      <w:tr w:rsidR="00E21DBD" w:rsidRPr="00AF417C" w14:paraId="4E8359D5" w14:textId="77777777" w:rsidTr="0007110E">
        <w:tc>
          <w:tcPr>
            <w:tcW w:w="3111" w:type="dxa"/>
          </w:tcPr>
          <w:p w14:paraId="72A7A894" w14:textId="1DC6A465" w:rsidR="00E21DBD" w:rsidRPr="0007110E" w:rsidRDefault="00B65513" w:rsidP="00E82667">
            <w:pPr>
              <w:tabs>
                <w:tab w:val="left" w:pos="1697"/>
              </w:tabs>
              <w:spacing w:before="120"/>
              <w:ind w:right="-1741"/>
              <w:rPr>
                <w:bCs/>
                <w:szCs w:val="24"/>
                <w:lang w:val="en-US" w:eastAsia="en-GB"/>
              </w:rPr>
            </w:pPr>
            <w:r w:rsidRPr="0007110E">
              <w:rPr>
                <w:bCs/>
                <w:szCs w:val="24"/>
                <w:lang w:val="en-US" w:eastAsia="en-GB"/>
              </w:rPr>
              <w:t>Contact person</w:t>
            </w:r>
            <w:r w:rsidR="00E21DBD" w:rsidRPr="0007110E">
              <w:rPr>
                <w:bCs/>
                <w:szCs w:val="24"/>
                <w:lang w:val="en-US" w:eastAsia="en-GB"/>
              </w:rPr>
              <w:t>:</w:t>
            </w:r>
          </w:p>
          <w:p w14:paraId="1BD76B84" w14:textId="2ED3769A" w:rsidR="00E21DBD" w:rsidRPr="0007110E" w:rsidRDefault="00C75BA4" w:rsidP="00E82667">
            <w:pPr>
              <w:tabs>
                <w:tab w:val="left" w:pos="1697"/>
              </w:tabs>
              <w:ind w:right="-1739"/>
              <w:contextualSpacing/>
              <w:rPr>
                <w:bCs/>
                <w:szCs w:val="24"/>
                <w:lang w:val="en-US" w:eastAsia="en-GB"/>
              </w:rPr>
            </w:pPr>
            <w:r w:rsidRPr="0007110E">
              <w:rPr>
                <w:bCs/>
                <w:szCs w:val="24"/>
                <w:lang w:val="en-US" w:eastAsia="en-GB"/>
              </w:rPr>
              <w:t>Provisional</w:t>
            </w:r>
            <w:r w:rsidR="00E21DBD" w:rsidRPr="0007110E">
              <w:rPr>
                <w:bCs/>
                <w:szCs w:val="24"/>
                <w:lang w:val="en-US" w:eastAsia="en-GB"/>
              </w:rPr>
              <w:t xml:space="preserve"> </w:t>
            </w:r>
            <w:r w:rsidRPr="0007110E">
              <w:rPr>
                <w:bCs/>
                <w:szCs w:val="24"/>
                <w:lang w:val="en-US" w:eastAsia="en-GB"/>
              </w:rPr>
              <w:t>starting date</w:t>
            </w:r>
            <w:r w:rsidR="00E21DBD" w:rsidRPr="0007110E">
              <w:rPr>
                <w:bCs/>
                <w:szCs w:val="24"/>
                <w:lang w:val="en-US" w:eastAsia="en-GB"/>
              </w:rPr>
              <w:t>:</w:t>
            </w:r>
          </w:p>
          <w:p w14:paraId="324479C0" w14:textId="6E052826" w:rsidR="00E21DBD" w:rsidRPr="0007110E" w:rsidRDefault="00C75BA4" w:rsidP="00E82667">
            <w:pPr>
              <w:tabs>
                <w:tab w:val="left" w:pos="1697"/>
              </w:tabs>
              <w:ind w:right="-1739"/>
              <w:contextualSpacing/>
              <w:rPr>
                <w:bCs/>
                <w:szCs w:val="24"/>
                <w:lang w:val="en-US" w:eastAsia="en-GB"/>
              </w:rPr>
            </w:pPr>
            <w:r w:rsidRPr="0007110E">
              <w:rPr>
                <w:bCs/>
                <w:szCs w:val="24"/>
                <w:lang w:val="en-US" w:eastAsia="en-GB"/>
              </w:rPr>
              <w:t>I</w:t>
            </w:r>
            <w:r w:rsidR="00E21DBD" w:rsidRPr="0007110E">
              <w:rPr>
                <w:bCs/>
                <w:szCs w:val="24"/>
                <w:lang w:val="en-US" w:eastAsia="en-GB"/>
              </w:rPr>
              <w:t>nitial duration:</w:t>
            </w:r>
          </w:p>
          <w:p w14:paraId="07FF8994" w14:textId="77777777" w:rsidR="00E21DBD" w:rsidRPr="0007110E" w:rsidRDefault="00E21DBD" w:rsidP="00E82667">
            <w:pPr>
              <w:tabs>
                <w:tab w:val="left" w:pos="426"/>
              </w:tabs>
              <w:spacing w:after="0"/>
              <w:contextualSpacing/>
              <w:rPr>
                <w:bCs/>
                <w:lang w:val="en-IE" w:eastAsia="en-GB"/>
              </w:rPr>
            </w:pPr>
            <w:r w:rsidRPr="0007110E">
              <w:rPr>
                <w:bCs/>
                <w:szCs w:val="24"/>
                <w:lang w:val="en-US" w:eastAsia="en-GB"/>
              </w:rPr>
              <w:t>Place of secondment:</w:t>
            </w:r>
          </w:p>
        </w:tc>
        <w:tc>
          <w:tcPr>
            <w:tcW w:w="5491" w:type="dxa"/>
          </w:tcPr>
          <w:sdt>
            <w:sdtPr>
              <w:rPr>
                <w:bCs/>
                <w:lang w:val="en-IE" w:eastAsia="en-GB"/>
              </w:rPr>
              <w:id w:val="226507670"/>
              <w:placeholder>
                <w:docPart w:val="E4139A8A81AD41B0A456F71CC855670B"/>
              </w:placeholder>
            </w:sdtPr>
            <w:sdtEndPr/>
            <w:sdtContent>
              <w:p w14:paraId="714DA989" w14:textId="3A38E8B4" w:rsidR="00E21DBD" w:rsidRPr="0007110E" w:rsidRDefault="008F5AC1" w:rsidP="00E82667">
                <w:pPr>
                  <w:tabs>
                    <w:tab w:val="left" w:pos="426"/>
                  </w:tabs>
                  <w:spacing w:before="120"/>
                  <w:rPr>
                    <w:bCs/>
                    <w:lang w:val="en-IE" w:eastAsia="en-GB"/>
                  </w:rPr>
                </w:pPr>
                <w:r>
                  <w:rPr>
                    <w:bCs/>
                    <w:lang w:val="en-IE" w:eastAsia="en-GB"/>
                  </w:rPr>
                  <w:t>Pawel Busiakiewicz</w:t>
                </w:r>
              </w:p>
            </w:sdtContent>
          </w:sdt>
          <w:p w14:paraId="34CF737A" w14:textId="627AFA22" w:rsidR="00E21DBD" w:rsidRPr="0007110E" w:rsidRDefault="001A2071" w:rsidP="00E82667">
            <w:pPr>
              <w:tabs>
                <w:tab w:val="left" w:pos="426"/>
              </w:tabs>
              <w:contextualSpacing/>
              <w:rPr>
                <w:bCs/>
                <w:lang w:val="en-IE" w:eastAsia="en-GB"/>
              </w:rPr>
            </w:pPr>
            <w:sdt>
              <w:sdtPr>
                <w:rPr>
                  <w:bCs/>
                  <w:lang w:val="en-IE" w:eastAsia="en-GB"/>
                </w:rPr>
                <w:id w:val="1175461244"/>
                <w:placeholder>
                  <w:docPart w:val="DefaultPlaceholder_-1854013440"/>
                </w:placeholder>
              </w:sdtPr>
              <w:sdtEndPr/>
              <w:sdtContent>
                <w:r w:rsidR="008F5AC1">
                  <w:rPr>
                    <w:bCs/>
                    <w:lang w:val="en-IE" w:eastAsia="en-GB"/>
                  </w:rPr>
                  <w:t>3rd</w:t>
                </w:r>
              </w:sdtContent>
            </w:sdt>
            <w:r w:rsidR="00E21DBD" w:rsidRPr="0007110E">
              <w:rPr>
                <w:bCs/>
                <w:lang w:val="en-IE" w:eastAsia="en-GB"/>
              </w:rPr>
              <w:t xml:space="preserve"> quarter </w:t>
            </w:r>
            <w:sdt>
              <w:sdtPr>
                <w:rPr>
                  <w:bCs/>
                  <w:lang w:val="en-IE" w:eastAsia="en-GB"/>
                </w:rPr>
                <w:alias w:val="Year"/>
                <w:tag w:val="Year"/>
                <w:id w:val="-1638640930"/>
                <w:placeholder>
                  <w:docPart w:val="67F27FDCBBCC432A9E1E2D808F5B3042"/>
                </w:placeholder>
                <w:dropDownList>
                  <w:listItem w:value="Choose an item."/>
                  <w:listItem w:displayText="2023" w:value="2023"/>
                  <w:listItem w:displayText="2024" w:value="2024"/>
                  <w:listItem w:displayText="2025" w:value="2025"/>
                  <w:listItem w:displayText="2026" w:value="2026"/>
                </w:dropDownList>
              </w:sdtPr>
              <w:sdtEndPr/>
              <w:sdtContent>
                <w:r w:rsidR="008F5AC1">
                  <w:rPr>
                    <w:bCs/>
                    <w:lang w:val="en-IE" w:eastAsia="en-GB"/>
                  </w:rPr>
                  <w:t>2025</w:t>
                </w:r>
              </w:sdtContent>
            </w:sdt>
          </w:p>
          <w:p w14:paraId="158DD156" w14:textId="45F3DC82" w:rsidR="00E21DBD" w:rsidRPr="0007110E" w:rsidRDefault="001A2071" w:rsidP="00E82667">
            <w:pPr>
              <w:tabs>
                <w:tab w:val="left" w:pos="426"/>
              </w:tabs>
              <w:contextualSpacing/>
              <w:jc w:val="left"/>
              <w:rPr>
                <w:bCs/>
                <w:szCs w:val="24"/>
                <w:lang w:eastAsia="en-GB"/>
              </w:rPr>
            </w:pPr>
            <w:sdt>
              <w:sdtPr>
                <w:rPr>
                  <w:bCs/>
                  <w:lang w:val="en-IE" w:eastAsia="en-GB"/>
                </w:rPr>
                <w:id w:val="202528730"/>
                <w:placeholder>
                  <w:docPart w:val="DefaultPlaceholder_-1854013440"/>
                </w:placeholder>
              </w:sdtPr>
              <w:sdtEndPr/>
              <w:sdtContent>
                <w:r w:rsidR="008F5AC1">
                  <w:rPr>
                    <w:bCs/>
                    <w:lang w:val="en-IE" w:eastAsia="en-GB"/>
                  </w:rPr>
                  <w:t>2</w:t>
                </w:r>
              </w:sdtContent>
            </w:sdt>
            <w:r w:rsidR="00E21DBD" w:rsidRPr="0007110E">
              <w:rPr>
                <w:bCs/>
                <w:lang w:val="en-IE" w:eastAsia="en-GB"/>
              </w:rPr>
              <w:t xml:space="preserve"> years</w:t>
            </w:r>
            <w:r w:rsidR="00E21DBD" w:rsidRPr="0007110E">
              <w:rPr>
                <w:bCs/>
                <w:lang w:val="en-IE" w:eastAsia="en-GB"/>
              </w:rPr>
              <w:br/>
            </w:r>
            <w:sdt>
              <w:sdtPr>
                <w:rPr>
                  <w:bCs/>
                  <w:szCs w:val="24"/>
                  <w:lang w:eastAsia="en-GB"/>
                </w:rPr>
                <w:id w:val="-69433268"/>
                <w14:checkbox>
                  <w14:checked w14:val="1"/>
                  <w14:checkedState w14:val="2612" w14:font="MS Gothic"/>
                  <w14:uncheckedState w14:val="2610" w14:font="MS Gothic"/>
                </w14:checkbox>
              </w:sdtPr>
              <w:sdtEndPr/>
              <w:sdtContent>
                <w:r w:rsidR="008F5AC1">
                  <w:rPr>
                    <w:rFonts w:ascii="MS Gothic" w:eastAsia="MS Gothic" w:hAnsi="MS Gothic" w:hint="eastAsia"/>
                    <w:bCs/>
                    <w:szCs w:val="24"/>
                    <w:lang w:eastAsia="en-GB"/>
                  </w:rPr>
                  <w:t>☒</w:t>
                </w:r>
              </w:sdtContent>
            </w:sdt>
            <w:r w:rsidR="00E21DBD" w:rsidRPr="0007110E">
              <w:rPr>
                <w:bCs/>
                <w:lang w:val="en-IE" w:eastAsia="en-GB"/>
              </w:rPr>
              <w:t xml:space="preserve"> Brussels</w:t>
            </w:r>
            <w:r w:rsidR="00994062" w:rsidRPr="0007110E">
              <w:rPr>
                <w:bCs/>
                <w:lang w:val="en-IE" w:eastAsia="en-GB"/>
              </w:rPr>
              <w:t xml:space="preserve">  </w:t>
            </w:r>
            <w:sdt>
              <w:sdtPr>
                <w:rPr>
                  <w:bCs/>
                  <w:szCs w:val="24"/>
                  <w:lang w:eastAsia="en-GB"/>
                </w:rPr>
                <w:id w:val="1282158214"/>
                <w14:checkbox>
                  <w14:checked w14:val="0"/>
                  <w14:checkedState w14:val="2612" w14:font="MS Gothic"/>
                  <w14:uncheckedState w14:val="2610" w14:font="MS Gothic"/>
                </w14:checkbox>
              </w:sdtPr>
              <w:sdtEndPr/>
              <w:sdtContent>
                <w:r w:rsidR="007F02AC">
                  <w:rPr>
                    <w:rFonts w:ascii="MS Gothic" w:eastAsia="MS Gothic" w:hAnsi="MS Gothic" w:hint="eastAsia"/>
                    <w:bCs/>
                    <w:szCs w:val="24"/>
                    <w:lang w:eastAsia="en-GB"/>
                  </w:rPr>
                  <w:t>☐</w:t>
                </w:r>
              </w:sdtContent>
            </w:sdt>
            <w:r w:rsidR="00E21DBD" w:rsidRPr="0007110E">
              <w:rPr>
                <w:bCs/>
                <w:szCs w:val="24"/>
                <w:lang w:eastAsia="en-GB"/>
              </w:rPr>
              <w:t xml:space="preserve"> Luxemburg</w:t>
            </w:r>
            <w:r w:rsidR="00994062" w:rsidRPr="0007110E">
              <w:rPr>
                <w:bCs/>
                <w:szCs w:val="24"/>
                <w:lang w:eastAsia="en-GB"/>
              </w:rPr>
              <w:t xml:space="preserve">   </w:t>
            </w:r>
            <w:sdt>
              <w:sdtPr>
                <w:rPr>
                  <w:bCs/>
                  <w:szCs w:val="24"/>
                  <w:lang w:eastAsia="en-GB"/>
                </w:rPr>
                <w:id w:val="-432676822"/>
                <w14:checkbox>
                  <w14:checked w14:val="0"/>
                  <w14:checkedState w14:val="2612" w14:font="MS Gothic"/>
                  <w14:uncheckedState w14:val="2610" w14:font="MS Gothic"/>
                </w14:checkbox>
              </w:sdtPr>
              <w:sdtEndPr/>
              <w:sdtContent>
                <w:r w:rsidR="002109E6" w:rsidRPr="0007110E">
                  <w:rPr>
                    <w:rFonts w:ascii="MS Gothic" w:eastAsia="MS Gothic" w:hAnsi="MS Gothic" w:hint="eastAsia"/>
                    <w:bCs/>
                    <w:szCs w:val="24"/>
                    <w:lang w:eastAsia="en-GB"/>
                  </w:rPr>
                  <w:t>☐</w:t>
                </w:r>
              </w:sdtContent>
            </w:sdt>
            <w:r w:rsidR="00E21DBD" w:rsidRPr="0007110E">
              <w:rPr>
                <w:bCs/>
                <w:szCs w:val="24"/>
                <w:lang w:eastAsia="en-GB"/>
              </w:rPr>
              <w:t xml:space="preserve"> Other: </w:t>
            </w:r>
            <w:sdt>
              <w:sdtPr>
                <w:rPr>
                  <w:bCs/>
                  <w:szCs w:val="24"/>
                  <w:lang w:eastAsia="en-GB"/>
                </w:rPr>
                <w:id w:val="-186994276"/>
                <w:placeholder>
                  <w:docPart w:val="42CE55A0461841A39534A5E777539A67"/>
                </w:placeholder>
                <w:showingPlcHdr/>
              </w:sdtPr>
              <w:sdtEndPr/>
              <w:sdtContent>
                <w:r w:rsidR="0007110E" w:rsidRPr="00BD2312">
                  <w:rPr>
                    <w:rStyle w:val="PlaceholderText"/>
                  </w:rPr>
                  <w:t>Click or tap here to enter text.</w:t>
                </w:r>
              </w:sdtContent>
            </w:sdt>
          </w:p>
          <w:p w14:paraId="7CA484B0" w14:textId="77777777" w:rsidR="00E21DBD" w:rsidRPr="0007110E" w:rsidRDefault="00E21DBD" w:rsidP="00E82667">
            <w:pPr>
              <w:tabs>
                <w:tab w:val="left" w:pos="426"/>
              </w:tabs>
              <w:spacing w:before="120" w:after="0"/>
              <w:contextualSpacing/>
              <w:rPr>
                <w:bCs/>
                <w:lang w:val="en-IE" w:eastAsia="en-GB"/>
              </w:rPr>
            </w:pPr>
          </w:p>
        </w:tc>
      </w:tr>
      <w:tr w:rsidR="00E21DBD" w:rsidRPr="00AF417C" w14:paraId="01F2BC57" w14:textId="77777777" w:rsidTr="0007110E">
        <w:tc>
          <w:tcPr>
            <w:tcW w:w="3111" w:type="dxa"/>
          </w:tcPr>
          <w:p w14:paraId="201A3100" w14:textId="67E5037A" w:rsidR="00E21DBD" w:rsidRPr="0007110E" w:rsidRDefault="002C49D0" w:rsidP="002C49D0">
            <w:pPr>
              <w:tabs>
                <w:tab w:val="left" w:pos="426"/>
              </w:tabs>
              <w:spacing w:before="180" w:after="0"/>
              <w:rPr>
                <w:bCs/>
                <w:lang w:val="en-IE" w:eastAsia="en-GB"/>
              </w:rPr>
            </w:pPr>
            <w:bookmarkStart w:id="2" w:name="_Hlk135920176"/>
            <w:r>
              <w:rPr>
                <w:bCs/>
                <w:lang w:val="en-IE" w:eastAsia="en-GB"/>
              </w:rPr>
              <w:t>Type of secondment</w:t>
            </w:r>
          </w:p>
        </w:tc>
        <w:tc>
          <w:tcPr>
            <w:tcW w:w="5491" w:type="dxa"/>
          </w:tcPr>
          <w:p w14:paraId="6B14399A" w14:textId="48E01C0E" w:rsidR="00E21DBD" w:rsidRPr="0007110E" w:rsidRDefault="008F4BA9" w:rsidP="00E82667">
            <w:pPr>
              <w:tabs>
                <w:tab w:val="left" w:pos="426"/>
              </w:tabs>
              <w:spacing w:before="120"/>
              <w:rPr>
                <w:bCs/>
                <w:lang w:val="en-IE" w:eastAsia="en-GB"/>
              </w:rPr>
            </w:pPr>
            <w:r>
              <w:rPr>
                <w:bCs/>
                <w:lang w:eastAsia="en-GB"/>
              </w:rPr>
              <w:object w:dxaOrig="225" w:dyaOrig="225" w14:anchorId="6487406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08pt;height:21.75pt" o:ole="">
                  <v:imagedata r:id="rId15" o:title=""/>
                </v:shape>
                <w:control r:id="rId16" w:name="OptionButton6" w:shapeid="_x0000_i1037"/>
              </w:object>
            </w:r>
            <w:r>
              <w:rPr>
                <w:bCs/>
                <w:lang w:eastAsia="en-GB"/>
              </w:rPr>
              <w:object w:dxaOrig="225" w:dyaOrig="225" w14:anchorId="1B1CECAE">
                <v:shape id="_x0000_i1039" type="#_x0000_t75" style="width:108pt;height:21.75pt" o:ole="">
                  <v:imagedata r:id="rId17" o:title=""/>
                </v:shape>
                <w:control r:id="rId18" w:name="OptionButton7" w:shapeid="_x0000_i1039"/>
              </w:object>
            </w:r>
          </w:p>
        </w:tc>
      </w:tr>
      <w:tr w:rsidR="00E21DBD" w:rsidRPr="00994062" w14:paraId="539D0BAC" w14:textId="77777777" w:rsidTr="0007110E">
        <w:tc>
          <w:tcPr>
            <w:tcW w:w="8602" w:type="dxa"/>
            <w:gridSpan w:val="2"/>
          </w:tcPr>
          <w:p w14:paraId="582FFE97" w14:textId="38200397" w:rsidR="00E21DBD" w:rsidRPr="0007110E" w:rsidRDefault="00E21DBD" w:rsidP="00E82667">
            <w:pPr>
              <w:tabs>
                <w:tab w:val="left" w:pos="426"/>
              </w:tabs>
              <w:spacing w:before="120"/>
              <w:rPr>
                <w:bCs/>
                <w:lang w:val="en-IE" w:eastAsia="en-GB"/>
              </w:rPr>
            </w:pPr>
            <w:r w:rsidRPr="0007110E">
              <w:rPr>
                <w:bCs/>
                <w:lang w:val="en-IE" w:eastAsia="en-GB"/>
              </w:rPr>
              <w:t>This vacancy notice is open to</w:t>
            </w:r>
            <w:r w:rsidR="00252050" w:rsidRPr="0007110E">
              <w:rPr>
                <w:bCs/>
                <w:lang w:val="en-IE" w:eastAsia="en-GB"/>
              </w:rPr>
              <w:t>:</w:t>
            </w:r>
          </w:p>
          <w:p w14:paraId="4446CE69" w14:textId="55FD7F00" w:rsidR="00E21DBD" w:rsidRDefault="00E82667" w:rsidP="00E21DBD">
            <w:pPr>
              <w:tabs>
                <w:tab w:val="left" w:pos="426"/>
              </w:tabs>
              <w:contextualSpacing/>
              <w:rPr>
                <w:bCs/>
                <w:szCs w:val="24"/>
                <w:lang w:eastAsia="en-GB"/>
              </w:rPr>
            </w:pPr>
            <w:r>
              <w:rPr>
                <w:bCs/>
                <w:lang w:eastAsia="en-GB"/>
              </w:rPr>
              <w:object w:dxaOrig="225" w:dyaOrig="225" w14:anchorId="7CA3F499">
                <v:shape id="_x0000_i1041" type="#_x0000_t75" style="width:108pt;height:21.75pt" o:ole="">
                  <v:imagedata r:id="rId19" o:title=""/>
                </v:shape>
                <w:control r:id="rId20" w:name="OptionButton4" w:shapeid="_x0000_i1041"/>
              </w:object>
            </w:r>
          </w:p>
          <w:p w14:paraId="41B550FE" w14:textId="59EA556E" w:rsidR="0040388A" w:rsidRDefault="0040388A" w:rsidP="002C49D0">
            <w:pPr>
              <w:tabs>
                <w:tab w:val="left" w:pos="426"/>
              </w:tabs>
              <w:spacing w:after="120"/>
              <w:ind w:left="567"/>
              <w:rPr>
                <w:bCs/>
                <w:szCs w:val="24"/>
                <w:lang w:eastAsia="en-GB"/>
              </w:rPr>
            </w:pPr>
            <w:r>
              <w:rPr>
                <w:bCs/>
                <w:szCs w:val="24"/>
                <w:lang w:eastAsia="en-GB"/>
              </w:rPr>
              <w:t>as well as</w:t>
            </w:r>
          </w:p>
          <w:p w14:paraId="48418475" w14:textId="6331CDD6" w:rsidR="0040388A" w:rsidRPr="0007110E" w:rsidRDefault="001A2071" w:rsidP="002C49D0">
            <w:pPr>
              <w:tabs>
                <w:tab w:val="left" w:pos="426"/>
              </w:tabs>
              <w:ind w:left="567"/>
              <w:contextualSpacing/>
              <w:rPr>
                <w:bCs/>
                <w:szCs w:val="24"/>
                <w:lang w:eastAsia="en-GB"/>
              </w:rPr>
            </w:pPr>
            <w:sdt>
              <w:sdtPr>
                <w:rPr>
                  <w:bCs/>
                  <w:szCs w:val="24"/>
                  <w:lang w:eastAsia="en-GB"/>
                </w:rPr>
                <w:id w:val="663369292"/>
                <w14:checkbox>
                  <w14:checked w14:val="0"/>
                  <w14:checkedState w14:val="2612" w14:font="MS Gothic"/>
                  <w14:uncheckedState w14:val="2610" w14:font="MS Gothic"/>
                </w14:checkbox>
              </w:sdtPr>
              <w:sdtEndPr/>
              <w:sdtContent>
                <w:r w:rsidR="0040388A">
                  <w:rPr>
                    <w:rFonts w:ascii="MS Gothic" w:eastAsia="MS Gothic" w:hAnsi="MS Gothic" w:hint="eastAsia"/>
                    <w:bCs/>
                    <w:szCs w:val="24"/>
                    <w:lang w:eastAsia="en-GB"/>
                  </w:rPr>
                  <w:t>☐</w:t>
                </w:r>
              </w:sdtContent>
            </w:sdt>
            <w:r w:rsidR="0040388A">
              <w:rPr>
                <w:bCs/>
                <w:szCs w:val="24"/>
                <w:lang w:eastAsia="en-GB"/>
              </w:rPr>
              <w:t xml:space="preserve"> </w:t>
            </w:r>
            <w:r w:rsidR="0040388A" w:rsidRPr="0007110E">
              <w:rPr>
                <w:bCs/>
                <w:szCs w:val="24"/>
                <w:lang w:eastAsia="en-GB"/>
              </w:rPr>
              <w:t>The following EFTA countries:</w:t>
            </w:r>
          </w:p>
          <w:p w14:paraId="14835B5E" w14:textId="77777777" w:rsidR="0040388A" w:rsidRPr="0007110E" w:rsidRDefault="0040388A" w:rsidP="002C49D0">
            <w:pPr>
              <w:tabs>
                <w:tab w:val="left" w:pos="426"/>
              </w:tabs>
              <w:ind w:left="1134"/>
              <w:contextualSpacing/>
              <w:rPr>
                <w:bCs/>
                <w:szCs w:val="24"/>
                <w:lang w:eastAsia="en-GB"/>
              </w:rPr>
            </w:pPr>
            <w:r w:rsidRPr="0007110E">
              <w:rPr>
                <w:bCs/>
                <w:szCs w:val="24"/>
                <w:lang w:eastAsia="en-GB"/>
              </w:rPr>
              <w:tab/>
            </w:r>
            <w:sdt>
              <w:sdtPr>
                <w:rPr>
                  <w:bCs/>
                  <w:szCs w:val="24"/>
                  <w:lang w:eastAsia="en-GB"/>
                </w:rPr>
                <w:id w:val="1342279711"/>
                <w14:checkbox>
                  <w14:checked w14:val="0"/>
                  <w14:checkedState w14:val="2612" w14:font="MS Gothic"/>
                  <w14:uncheckedState w14:val="2610" w14:font="MS Gothic"/>
                </w14:checkbox>
              </w:sdtPr>
              <w:sdtEndPr/>
              <w:sdtContent>
                <w:r w:rsidRPr="0007110E">
                  <w:rPr>
                    <w:rFonts w:ascii="MS Gothic" w:eastAsia="MS Gothic" w:hAnsi="MS Gothic" w:hint="eastAsia"/>
                    <w:bCs/>
                    <w:szCs w:val="24"/>
                    <w:lang w:eastAsia="en-GB"/>
                  </w:rPr>
                  <w:t>☐</w:t>
                </w:r>
              </w:sdtContent>
            </w:sdt>
            <w:r w:rsidRPr="0007110E">
              <w:rPr>
                <w:bCs/>
                <w:szCs w:val="24"/>
                <w:lang w:eastAsia="en-GB"/>
              </w:rPr>
              <w:t xml:space="preserve"> Iceland   </w:t>
            </w:r>
            <w:sdt>
              <w:sdtPr>
                <w:rPr>
                  <w:bCs/>
                  <w:szCs w:val="24"/>
                  <w:lang w:eastAsia="en-GB"/>
                </w:rPr>
                <w:id w:val="1150098653"/>
                <w14:checkbox>
                  <w14:checked w14:val="0"/>
                  <w14:checkedState w14:val="2612" w14:font="MS Gothic"/>
                  <w14:uncheckedState w14:val="2610" w14:font="MS Gothic"/>
                </w14:checkbox>
              </w:sdtPr>
              <w:sdtEndPr/>
              <w:sdtContent>
                <w:r w:rsidRPr="0007110E">
                  <w:rPr>
                    <w:rFonts w:ascii="MS Gothic" w:eastAsia="MS Gothic" w:hAnsi="MS Gothic" w:hint="eastAsia"/>
                    <w:bCs/>
                    <w:szCs w:val="24"/>
                    <w:lang w:eastAsia="en-GB"/>
                  </w:rPr>
                  <w:t>☐</w:t>
                </w:r>
              </w:sdtContent>
            </w:sdt>
            <w:r w:rsidRPr="0007110E">
              <w:rPr>
                <w:bCs/>
                <w:szCs w:val="24"/>
                <w:lang w:eastAsia="en-GB"/>
              </w:rPr>
              <w:t xml:space="preserve"> </w:t>
            </w:r>
            <w:r>
              <w:rPr>
                <w:bCs/>
                <w:szCs w:val="24"/>
                <w:lang w:eastAsia="en-GB"/>
              </w:rPr>
              <w:t>Liechtenstein</w:t>
            </w:r>
            <w:r w:rsidRPr="0007110E">
              <w:rPr>
                <w:bCs/>
                <w:szCs w:val="24"/>
                <w:lang w:eastAsia="en-GB"/>
              </w:rPr>
              <w:t xml:space="preserve">   </w:t>
            </w:r>
            <w:sdt>
              <w:sdtPr>
                <w:rPr>
                  <w:bCs/>
                  <w:szCs w:val="24"/>
                  <w:lang w:eastAsia="en-GB"/>
                </w:rPr>
                <w:id w:val="-1678417129"/>
                <w14:checkbox>
                  <w14:checked w14:val="0"/>
                  <w14:checkedState w14:val="2612" w14:font="MS Gothic"/>
                  <w14:uncheckedState w14:val="2610" w14:font="MS Gothic"/>
                </w14:checkbox>
              </w:sdtPr>
              <w:sdtEndPr/>
              <w:sdtContent>
                <w:r>
                  <w:rPr>
                    <w:rFonts w:ascii="MS Gothic" w:eastAsia="MS Gothic" w:hAnsi="MS Gothic" w:hint="eastAsia"/>
                    <w:bCs/>
                    <w:szCs w:val="24"/>
                    <w:lang w:eastAsia="en-GB"/>
                  </w:rPr>
                  <w:t>☐</w:t>
                </w:r>
              </w:sdtContent>
            </w:sdt>
            <w:r w:rsidRPr="0007110E">
              <w:rPr>
                <w:bCs/>
                <w:szCs w:val="24"/>
                <w:lang w:eastAsia="en-GB"/>
              </w:rPr>
              <w:t xml:space="preserve"> </w:t>
            </w:r>
            <w:r>
              <w:rPr>
                <w:bCs/>
                <w:szCs w:val="24"/>
                <w:lang w:eastAsia="en-GB"/>
              </w:rPr>
              <w:t>Norway</w:t>
            </w:r>
            <w:r w:rsidRPr="0007110E">
              <w:rPr>
                <w:bCs/>
                <w:szCs w:val="24"/>
                <w:lang w:eastAsia="en-GB"/>
              </w:rPr>
              <w:t xml:space="preserve">   </w:t>
            </w:r>
            <w:sdt>
              <w:sdtPr>
                <w:rPr>
                  <w:bCs/>
                  <w:szCs w:val="24"/>
                  <w:lang w:eastAsia="en-GB"/>
                </w:rPr>
                <w:id w:val="-1364357881"/>
                <w14:checkbox>
                  <w14:checked w14:val="0"/>
                  <w14:checkedState w14:val="2612" w14:font="MS Gothic"/>
                  <w14:uncheckedState w14:val="2610" w14:font="MS Gothic"/>
                </w14:checkbox>
              </w:sdtPr>
              <w:sdtEndPr/>
              <w:sdtContent>
                <w:r w:rsidRPr="0007110E">
                  <w:rPr>
                    <w:rFonts w:ascii="MS Gothic" w:eastAsia="MS Gothic" w:hAnsi="MS Gothic" w:hint="eastAsia"/>
                    <w:bCs/>
                    <w:szCs w:val="24"/>
                    <w:lang w:eastAsia="en-GB"/>
                  </w:rPr>
                  <w:t>☐</w:t>
                </w:r>
              </w:sdtContent>
            </w:sdt>
            <w:r w:rsidRPr="0007110E">
              <w:rPr>
                <w:bCs/>
                <w:szCs w:val="24"/>
                <w:lang w:eastAsia="en-GB"/>
              </w:rPr>
              <w:t xml:space="preserve"> Switzerland</w:t>
            </w:r>
          </w:p>
          <w:p w14:paraId="0E54D6FB" w14:textId="4EF3712C" w:rsidR="0040388A" w:rsidRPr="0007110E" w:rsidRDefault="001A2071" w:rsidP="002C49D0">
            <w:pPr>
              <w:tabs>
                <w:tab w:val="left" w:pos="426"/>
              </w:tabs>
              <w:ind w:left="567"/>
              <w:contextualSpacing/>
              <w:rPr>
                <w:bCs/>
                <w:szCs w:val="24"/>
                <w:lang w:eastAsia="en-GB"/>
              </w:rPr>
            </w:pPr>
            <w:sdt>
              <w:sdtPr>
                <w:rPr>
                  <w:bCs/>
                  <w:szCs w:val="24"/>
                  <w:lang w:eastAsia="en-GB"/>
                </w:rPr>
                <w:id w:val="-1638248395"/>
                <w14:checkbox>
                  <w14:checked w14:val="0"/>
                  <w14:checkedState w14:val="2612" w14:font="MS Gothic"/>
                  <w14:uncheckedState w14:val="2610" w14:font="MS Gothic"/>
                </w14:checkbox>
              </w:sdtPr>
              <w:sdtEndPr/>
              <w:sdtContent>
                <w:r w:rsidR="0040388A" w:rsidRPr="0007110E">
                  <w:rPr>
                    <w:rFonts w:ascii="MS Gothic" w:eastAsia="MS Gothic" w:hAnsi="MS Gothic" w:hint="eastAsia"/>
                    <w:bCs/>
                    <w:szCs w:val="24"/>
                    <w:lang w:eastAsia="en-GB"/>
                  </w:rPr>
                  <w:t>☐</w:t>
                </w:r>
              </w:sdtContent>
            </w:sdt>
            <w:r w:rsidR="0040388A">
              <w:rPr>
                <w:bCs/>
                <w:szCs w:val="24"/>
                <w:lang w:eastAsia="en-GB"/>
              </w:rPr>
              <w:t xml:space="preserve"> </w:t>
            </w:r>
            <w:r w:rsidR="0040388A" w:rsidRPr="0007110E">
              <w:rPr>
                <w:bCs/>
                <w:szCs w:val="24"/>
                <w:lang w:eastAsia="en-GB"/>
              </w:rPr>
              <w:t xml:space="preserve">The following third countries: </w:t>
            </w:r>
            <w:sdt>
              <w:sdtPr>
                <w:rPr>
                  <w:bCs/>
                  <w:szCs w:val="24"/>
                  <w:lang w:eastAsia="en-GB"/>
                </w:rPr>
                <w:id w:val="1742369941"/>
                <w:placeholder>
                  <w:docPart w:val="335C0F1576B3499F8D90CE979ABE47D4"/>
                </w:placeholder>
                <w:showingPlcHdr/>
              </w:sdtPr>
              <w:sdtEndPr/>
              <w:sdtContent>
                <w:r w:rsidR="00431778" w:rsidRPr="0007110E">
                  <w:rPr>
                    <w:rStyle w:val="PlaceholderText"/>
                    <w:bCs/>
                  </w:rPr>
                  <w:t xml:space="preserve"> </w:t>
                </w:r>
                <w:r w:rsidR="00431778">
                  <w:rPr>
                    <w:rStyle w:val="PlaceholderText"/>
                    <w:bCs/>
                  </w:rPr>
                  <w:t>….</w:t>
                </w:r>
                <w:r w:rsidR="00431778" w:rsidRPr="0007110E">
                  <w:rPr>
                    <w:rStyle w:val="PlaceholderText"/>
                    <w:bCs/>
                  </w:rPr>
                  <w:t xml:space="preserve">    </w:t>
                </w:r>
              </w:sdtContent>
            </w:sdt>
          </w:p>
          <w:p w14:paraId="265CD5A1" w14:textId="0FD11D7C" w:rsidR="0040388A" w:rsidRDefault="001A2071" w:rsidP="002C49D0">
            <w:pPr>
              <w:tabs>
                <w:tab w:val="left" w:pos="426"/>
              </w:tabs>
              <w:ind w:left="567"/>
              <w:contextualSpacing/>
              <w:rPr>
                <w:bCs/>
                <w:szCs w:val="24"/>
                <w:lang w:eastAsia="en-GB"/>
              </w:rPr>
            </w:pPr>
            <w:sdt>
              <w:sdtPr>
                <w:rPr>
                  <w:bCs/>
                  <w:szCs w:val="24"/>
                  <w:lang w:eastAsia="en-GB"/>
                </w:rPr>
                <w:id w:val="-933426265"/>
                <w14:checkbox>
                  <w14:checked w14:val="0"/>
                  <w14:checkedState w14:val="2612" w14:font="MS Gothic"/>
                  <w14:uncheckedState w14:val="2610" w14:font="MS Gothic"/>
                </w14:checkbox>
              </w:sdtPr>
              <w:sdtEndPr/>
              <w:sdtContent>
                <w:r w:rsidR="0040388A" w:rsidRPr="0007110E">
                  <w:rPr>
                    <w:rFonts w:ascii="MS Gothic" w:eastAsia="MS Gothic" w:hAnsi="MS Gothic" w:hint="eastAsia"/>
                    <w:bCs/>
                    <w:szCs w:val="24"/>
                    <w:lang w:eastAsia="en-GB"/>
                  </w:rPr>
                  <w:t>☐</w:t>
                </w:r>
              </w:sdtContent>
            </w:sdt>
            <w:r w:rsidR="0040388A">
              <w:rPr>
                <w:bCs/>
                <w:szCs w:val="24"/>
                <w:lang w:eastAsia="en-GB"/>
              </w:rPr>
              <w:t xml:space="preserve"> </w:t>
            </w:r>
            <w:r w:rsidR="0040388A" w:rsidRPr="0007110E">
              <w:rPr>
                <w:bCs/>
                <w:szCs w:val="24"/>
                <w:lang w:eastAsia="en-GB"/>
              </w:rPr>
              <w:t>The following intergovernmental organisations:</w:t>
            </w:r>
            <w:r w:rsidR="0040388A" w:rsidRPr="0007110E">
              <w:rPr>
                <w:bCs/>
                <w:szCs w:val="24"/>
                <w:lang w:eastAsia="en-GB"/>
              </w:rPr>
              <w:tab/>
            </w:r>
            <w:sdt>
              <w:sdtPr>
                <w:rPr>
                  <w:bCs/>
                  <w:szCs w:val="24"/>
                  <w:lang w:eastAsia="en-GB"/>
                </w:rPr>
                <w:id w:val="1349070026"/>
                <w:placeholder>
                  <w:docPart w:val="42F8A5B327594E519C9F00EDCE7CD95B"/>
                </w:placeholder>
                <w:showingPlcHdr/>
              </w:sdtPr>
              <w:sdtEndPr/>
              <w:sdtContent>
                <w:r w:rsidR="0040388A">
                  <w:rPr>
                    <w:rStyle w:val="PlaceholderText"/>
                  </w:rPr>
                  <w:t xml:space="preserve">  </w:t>
                </w:r>
                <w:r w:rsidR="000F4CD5">
                  <w:rPr>
                    <w:rStyle w:val="PlaceholderText"/>
                  </w:rPr>
                  <w:t>…</w:t>
                </w:r>
                <w:r w:rsidR="0040388A">
                  <w:rPr>
                    <w:rStyle w:val="PlaceholderText"/>
                  </w:rPr>
                  <w:t xml:space="preserve">  </w:t>
                </w:r>
              </w:sdtContent>
            </w:sdt>
          </w:p>
          <w:p w14:paraId="195D93C2" w14:textId="57187952" w:rsidR="0040388A" w:rsidRDefault="0040388A" w:rsidP="00E21DBD">
            <w:pPr>
              <w:tabs>
                <w:tab w:val="left" w:pos="426"/>
              </w:tabs>
              <w:contextualSpacing/>
              <w:rPr>
                <w:bCs/>
                <w:szCs w:val="24"/>
                <w:lang w:eastAsia="en-GB"/>
              </w:rPr>
            </w:pPr>
          </w:p>
          <w:p w14:paraId="6CECCDB8" w14:textId="4B97EFA2" w:rsidR="00E21DBD" w:rsidRPr="0007110E" w:rsidRDefault="00E82667" w:rsidP="00252050">
            <w:pPr>
              <w:tabs>
                <w:tab w:val="left" w:pos="426"/>
              </w:tabs>
              <w:rPr>
                <w:bCs/>
                <w:lang w:val="en-IE" w:eastAsia="en-GB"/>
              </w:rPr>
            </w:pPr>
            <w:r>
              <w:rPr>
                <w:bCs/>
                <w:lang w:eastAsia="en-GB"/>
              </w:rPr>
              <w:object w:dxaOrig="225" w:dyaOrig="225" w14:anchorId="624C0115">
                <v:shape id="_x0000_i1043" type="#_x0000_t75" style="width:320.25pt;height:21.75pt" o:ole="">
                  <v:imagedata r:id="rId21" o:title=""/>
                </v:shape>
                <w:control r:id="rId22" w:name="OptionButton5" w:shapeid="_x0000_i1043"/>
              </w:object>
            </w:r>
            <w:r w:rsidR="00E21DBD" w:rsidRPr="0007110E">
              <w:rPr>
                <w:bCs/>
                <w:szCs w:val="24"/>
                <w:lang w:eastAsia="en-GB"/>
              </w:rPr>
              <w:t xml:space="preserve"> </w:t>
            </w:r>
          </w:p>
        </w:tc>
      </w:tr>
      <w:tr w:rsidR="00DF1E49" w:rsidRPr="00AF417C" w14:paraId="4E10CC7A" w14:textId="77777777" w:rsidTr="0007110E">
        <w:tc>
          <w:tcPr>
            <w:tcW w:w="3111" w:type="dxa"/>
          </w:tcPr>
          <w:p w14:paraId="4B77822C" w14:textId="5EFC4255" w:rsidR="00DF1E49" w:rsidRPr="0007110E" w:rsidRDefault="00DF1E49" w:rsidP="002C49D0">
            <w:pPr>
              <w:tabs>
                <w:tab w:val="left" w:pos="426"/>
              </w:tabs>
              <w:spacing w:before="180"/>
              <w:rPr>
                <w:bCs/>
                <w:lang w:val="en-IE" w:eastAsia="en-GB"/>
              </w:rPr>
            </w:pPr>
            <w:r w:rsidRPr="0007110E">
              <w:rPr>
                <w:bCs/>
                <w:lang w:val="en-IE" w:eastAsia="en-GB"/>
              </w:rPr>
              <w:t>Deadline for applications</w:t>
            </w:r>
          </w:p>
        </w:tc>
        <w:tc>
          <w:tcPr>
            <w:tcW w:w="5491" w:type="dxa"/>
          </w:tcPr>
          <w:p w14:paraId="240262F4" w14:textId="4448BC0D" w:rsidR="00DF1E49" w:rsidRDefault="00E82667" w:rsidP="00E82667">
            <w:pPr>
              <w:tabs>
                <w:tab w:val="left" w:pos="426"/>
              </w:tabs>
              <w:spacing w:before="120" w:after="120"/>
              <w:rPr>
                <w:bCs/>
                <w:szCs w:val="24"/>
                <w:lang w:eastAsia="en-GB"/>
              </w:rPr>
            </w:pPr>
            <w:r>
              <w:rPr>
                <w:bCs/>
                <w:lang w:eastAsia="en-GB"/>
              </w:rPr>
              <w:object w:dxaOrig="225" w:dyaOrig="225" w14:anchorId="51A1B371">
                <v:shape id="_x0000_i1045" type="#_x0000_t75" style="width:108pt;height:21.75pt" o:ole="">
                  <v:imagedata r:id="rId23" o:title=""/>
                </v:shape>
                <w:control r:id="rId24" w:name="OptionButton2" w:shapeid="_x0000_i1045"/>
              </w:object>
            </w:r>
            <w:r>
              <w:rPr>
                <w:bCs/>
                <w:lang w:eastAsia="en-GB"/>
              </w:rPr>
              <w:object w:dxaOrig="225" w:dyaOrig="225" w14:anchorId="0992615F">
                <v:shape id="_x0000_i1047" type="#_x0000_t75" style="width:108pt;height:21.75pt" o:ole="">
                  <v:imagedata r:id="rId25" o:title=""/>
                </v:shape>
                <w:control r:id="rId26" w:name="OptionButton3" w:shapeid="_x0000_i1047"/>
              </w:object>
            </w:r>
          </w:p>
          <w:p w14:paraId="42C9AD79" w14:textId="3FA55E5D" w:rsidR="002C13C3" w:rsidRPr="0007110E" w:rsidRDefault="002C13C3" w:rsidP="00E82667">
            <w:pPr>
              <w:tabs>
                <w:tab w:val="left" w:pos="426"/>
              </w:tabs>
              <w:spacing w:before="120" w:after="120"/>
              <w:rPr>
                <w:bCs/>
                <w:lang w:val="en-IE" w:eastAsia="en-GB"/>
              </w:rPr>
            </w:pPr>
            <w:r>
              <w:rPr>
                <w:bCs/>
                <w:szCs w:val="24"/>
                <w:lang w:eastAsia="en-GB"/>
              </w:rPr>
              <w:t xml:space="preserve">Latest application date: </w:t>
            </w:r>
            <w:sdt>
              <w:sdtPr>
                <w:rPr>
                  <w:bCs/>
                  <w:lang w:val="en-IE" w:eastAsia="en-GB"/>
                </w:rPr>
                <w:id w:val="319154040"/>
                <w:placeholder>
                  <w:docPart w:val="F8087F2A3C014B809064D3423F4C13C9"/>
                </w:placeholder>
                <w:date w:fullDate="2025-06-25T00:00:00Z">
                  <w:dateFormat w:val="dd-MM-yyyy"/>
                  <w:lid w:val="fr-BE"/>
                  <w:storeMappedDataAs w:val="dateTime"/>
                  <w:calendar w:val="gregorian"/>
                </w:date>
              </w:sdtPr>
              <w:sdtEndPr/>
              <w:sdtContent>
                <w:r w:rsidR="001A2071">
                  <w:rPr>
                    <w:bCs/>
                    <w:lang w:val="fr-BE" w:eastAsia="en-GB"/>
                  </w:rPr>
                  <w:t>25-06-2025</w:t>
                </w:r>
              </w:sdtContent>
            </w:sdt>
          </w:p>
        </w:tc>
      </w:tr>
      <w:bookmarkEnd w:id="0"/>
      <w:bookmarkEnd w:id="2"/>
    </w:tbl>
    <w:p w14:paraId="4AD59AD4" w14:textId="77777777" w:rsidR="00E21DBD" w:rsidRPr="00994062" w:rsidRDefault="00E21DBD" w:rsidP="00E21DBD">
      <w:pPr>
        <w:tabs>
          <w:tab w:val="left" w:pos="426"/>
        </w:tabs>
        <w:spacing w:after="0"/>
        <w:rPr>
          <w:b/>
          <w:lang w:val="en-IE" w:eastAsia="en-GB"/>
        </w:rPr>
      </w:pPr>
    </w:p>
    <w:p w14:paraId="7FA18C95" w14:textId="77777777" w:rsidR="00E21DBD" w:rsidRPr="00994062" w:rsidRDefault="00E21DBD" w:rsidP="00E21DBD">
      <w:pPr>
        <w:tabs>
          <w:tab w:val="left" w:pos="426"/>
        </w:tabs>
        <w:spacing w:after="0"/>
        <w:rPr>
          <w:b/>
          <w:lang w:val="en-IE" w:eastAsia="en-GB"/>
        </w:rPr>
      </w:pPr>
    </w:p>
    <w:p w14:paraId="739B1A99" w14:textId="26B4FBDA" w:rsidR="00E21DBD" w:rsidRPr="00012665" w:rsidRDefault="003E50A4" w:rsidP="00994062">
      <w:pPr>
        <w:pStyle w:val="ListNumber"/>
        <w:numPr>
          <w:ilvl w:val="0"/>
          <w:numId w:val="0"/>
        </w:numPr>
        <w:ind w:left="709" w:hanging="709"/>
        <w:rPr>
          <w:lang w:eastAsia="en-GB"/>
        </w:rPr>
      </w:pPr>
      <w:bookmarkStart w:id="3" w:name="_Hlk132129090"/>
      <w:r>
        <w:rPr>
          <w:b/>
          <w:bCs/>
          <w:lang w:eastAsia="en-GB"/>
        </w:rPr>
        <w:t>Entity</w:t>
      </w:r>
      <w:r w:rsidR="00E21DBD" w:rsidRPr="00994062">
        <w:rPr>
          <w:b/>
          <w:bCs/>
          <w:lang w:eastAsia="en-GB"/>
        </w:rPr>
        <w:t xml:space="preserve"> Presentation (We are)</w:t>
      </w:r>
    </w:p>
    <w:sdt>
      <w:sdtPr>
        <w:rPr>
          <w:lang w:val="en-US" w:eastAsia="en-GB"/>
        </w:rPr>
        <w:id w:val="1822233941"/>
        <w:placeholder>
          <w:docPart w:val="A1D7C4E93E5D41968C9784C962AACA55"/>
        </w:placeholder>
      </w:sdtPr>
      <w:sdtEndPr/>
      <w:sdtContent>
        <w:p w14:paraId="281B63ED" w14:textId="77777777" w:rsidR="008F5AC1" w:rsidRDefault="008F5AC1" w:rsidP="008F5AC1">
          <w:pPr>
            <w:rPr>
              <w:lang w:val="en-US" w:eastAsia="en-GB"/>
            </w:rPr>
          </w:pPr>
          <w:r w:rsidRPr="008F5AC1">
            <w:rPr>
              <w:lang w:val="en-US" w:eastAsia="en-GB"/>
            </w:rPr>
            <w:t>The mission of HOME.A3 is to develop and implement DG HOME's external dimension of migration and security policies, contributing to:</w:t>
          </w:r>
        </w:p>
        <w:p w14:paraId="69459484" w14:textId="335F5207" w:rsidR="002B3CBF" w:rsidRPr="0029181E" w:rsidRDefault="00415B23" w:rsidP="0029181E">
          <w:pPr>
            <w:rPr>
              <w:lang w:val="en-US" w:eastAsia="en-GB"/>
            </w:rPr>
          </w:pPr>
          <w:r>
            <w:rPr>
              <w:lang w:val="en-US" w:eastAsia="en-GB"/>
            </w:rPr>
            <w:t>(</w:t>
          </w:r>
          <w:r w:rsidR="008F5AC1">
            <w:rPr>
              <w:lang w:val="en-US" w:eastAsia="en-GB"/>
            </w:rPr>
            <w:t>1</w:t>
          </w:r>
          <w:r>
            <w:rPr>
              <w:lang w:val="en-US" w:eastAsia="en-GB"/>
            </w:rPr>
            <w:t>) f</w:t>
          </w:r>
          <w:r w:rsidR="008F5AC1" w:rsidRPr="008F5AC1">
            <w:rPr>
              <w:lang w:val="en-US" w:eastAsia="en-GB"/>
            </w:rPr>
            <w:t>ormulating DG HOME’s overall strategy on the external aspects of migration and security</w:t>
          </w:r>
          <w:r>
            <w:rPr>
              <w:lang w:val="en-US" w:eastAsia="en-GB"/>
            </w:rPr>
            <w:t xml:space="preserve">; (2) </w:t>
          </w:r>
          <w:r>
            <w:rPr>
              <w:lang w:eastAsia="en-GB"/>
            </w:rPr>
            <w:t>o</w:t>
          </w:r>
          <w:r w:rsidRPr="00415B23">
            <w:rPr>
              <w:lang w:eastAsia="en-GB"/>
            </w:rPr>
            <w:t>rganising and coordinating DG HOME’s engagement with third countries and international organisations</w:t>
          </w:r>
          <w:r>
            <w:rPr>
              <w:lang w:eastAsia="en-GB"/>
            </w:rPr>
            <w:t>; (3) r</w:t>
          </w:r>
          <w:r w:rsidRPr="00415B23">
            <w:rPr>
              <w:lang w:eastAsia="en-GB"/>
            </w:rPr>
            <w:t xml:space="preserve">epresenting and promoting DG HOME’s priorities </w:t>
          </w:r>
          <w:r w:rsidRPr="00415B23">
            <w:rPr>
              <w:lang w:eastAsia="en-GB"/>
            </w:rPr>
            <w:lastRenderedPageBreak/>
            <w:t>within the EU institutional framework, including engagement with other EU institutions, Commission DGs, EEAS, and JHA Agencies active in EU foreign policy and home affairs policies</w:t>
          </w:r>
          <w:r>
            <w:rPr>
              <w:lang w:eastAsia="en-GB"/>
            </w:rPr>
            <w:t>; (4) r</w:t>
          </w:r>
          <w:r w:rsidRPr="00415B23">
            <w:rPr>
              <w:lang w:eastAsia="en-GB"/>
            </w:rPr>
            <w:t>epresenting DG HOME in processes related to the programming, allocation and implementation of EU external funding</w:t>
          </w:r>
          <w:r>
            <w:rPr>
              <w:lang w:eastAsia="en-GB"/>
            </w:rPr>
            <w:t>.</w:t>
          </w:r>
        </w:p>
      </w:sdtContent>
    </w:sdt>
    <w:p w14:paraId="50617C66" w14:textId="3928B21B" w:rsidR="00E21DBD" w:rsidRPr="00012665" w:rsidRDefault="00E21DBD" w:rsidP="00994062">
      <w:pPr>
        <w:pStyle w:val="ListNumber"/>
        <w:numPr>
          <w:ilvl w:val="0"/>
          <w:numId w:val="0"/>
        </w:numPr>
        <w:ind w:left="709" w:hanging="709"/>
        <w:rPr>
          <w:lang w:eastAsia="en-GB"/>
        </w:rPr>
      </w:pPr>
      <w:r w:rsidRPr="00994062">
        <w:rPr>
          <w:b/>
          <w:bCs/>
          <w:lang w:eastAsia="en-GB"/>
        </w:rPr>
        <w:t>Job Presentation (We propose)</w:t>
      </w:r>
    </w:p>
    <w:sdt>
      <w:sdtPr>
        <w:rPr>
          <w:lang w:val="en-US" w:eastAsia="en-GB"/>
        </w:rPr>
        <w:id w:val="-723136291"/>
        <w:placeholder>
          <w:docPart w:val="84FB87486BC94E5EB76E972E1BD8265B"/>
        </w:placeholder>
      </w:sdtPr>
      <w:sdtEndPr/>
      <w:sdtContent>
        <w:bookmarkStart w:id="4" w:name="_Hlk159936837" w:displacedByCustomXml="next"/>
        <w:sdt>
          <w:sdtPr>
            <w:rPr>
              <w:lang w:val="en-US" w:eastAsia="en-GB"/>
            </w:rPr>
            <w:id w:val="-719205159"/>
            <w:placeholder>
              <w:docPart w:val="8E0968569C104BAAA74D807035BB1C58"/>
            </w:placeholder>
          </w:sdtPr>
          <w:sdtEndPr/>
          <w:sdtContent>
            <w:p w14:paraId="0C2C7583" w14:textId="77777777" w:rsidR="008E3241" w:rsidRPr="00117446" w:rsidRDefault="008E3241" w:rsidP="008E3241">
              <w:pPr>
                <w:autoSpaceDE w:val="0"/>
                <w:autoSpaceDN w:val="0"/>
                <w:adjustRightInd w:val="0"/>
                <w:spacing w:after="0"/>
                <w:rPr>
                  <w:szCs w:val="24"/>
                </w:rPr>
              </w:pPr>
              <w:r w:rsidRPr="00117446">
                <w:rPr>
                  <w:szCs w:val="24"/>
                </w:rPr>
                <w:t xml:space="preserve">We propose a challenging job as </w:t>
              </w:r>
              <w:r w:rsidRPr="00653EA3">
                <w:rPr>
                  <w:szCs w:val="24"/>
                </w:rPr>
                <w:t>S</w:t>
              </w:r>
              <w:r>
                <w:rPr>
                  <w:szCs w:val="24"/>
                </w:rPr>
                <w:t xml:space="preserve">econded </w:t>
              </w:r>
              <w:r w:rsidRPr="00653EA3">
                <w:rPr>
                  <w:szCs w:val="24"/>
                </w:rPr>
                <w:t>N</w:t>
              </w:r>
              <w:r>
                <w:rPr>
                  <w:szCs w:val="24"/>
                </w:rPr>
                <w:t xml:space="preserve">ational </w:t>
              </w:r>
              <w:r w:rsidRPr="00653EA3">
                <w:rPr>
                  <w:szCs w:val="24"/>
                </w:rPr>
                <w:t>E</w:t>
              </w:r>
              <w:r>
                <w:rPr>
                  <w:szCs w:val="24"/>
                </w:rPr>
                <w:t>xpert (SNE)</w:t>
              </w:r>
              <w:r w:rsidRPr="00653EA3">
                <w:rPr>
                  <w:szCs w:val="24"/>
                </w:rPr>
                <w:t xml:space="preserve"> </w:t>
              </w:r>
              <w:r w:rsidRPr="00653EA3">
                <w:rPr>
                  <w:bCs/>
                  <w:szCs w:val="24"/>
                </w:rPr>
                <w:t>Policy Officer</w:t>
              </w:r>
              <w:r w:rsidRPr="00117446">
                <w:rPr>
                  <w:bCs/>
                  <w:szCs w:val="24"/>
                </w:rPr>
                <w:t xml:space="preserve"> </w:t>
              </w:r>
              <w:r w:rsidRPr="00117446">
                <w:rPr>
                  <w:szCs w:val="24"/>
                </w:rPr>
                <w:t>in a key area of EU</w:t>
              </w:r>
              <w:r>
                <w:rPr>
                  <w:szCs w:val="24"/>
                </w:rPr>
                <w:t xml:space="preserve"> current</w:t>
              </w:r>
              <w:r w:rsidRPr="00117446">
                <w:rPr>
                  <w:szCs w:val="24"/>
                </w:rPr>
                <w:t xml:space="preserve"> policies, i</w:t>
              </w:r>
              <w:r>
                <w:rPr>
                  <w:szCs w:val="24"/>
                </w:rPr>
                <w:t>n particular in</w:t>
              </w:r>
              <w:r w:rsidRPr="00117446">
                <w:rPr>
                  <w:szCs w:val="24"/>
                </w:rPr>
                <w:t xml:space="preserve"> the external dimension of the EU Home Affairs (migration and security) where enthusiastic and committed colleagues can make a real difference to the life of our citizens. </w:t>
              </w:r>
            </w:p>
            <w:p w14:paraId="20A4ECC5" w14:textId="77777777" w:rsidR="008E3241" w:rsidRPr="00117446" w:rsidRDefault="008E3241" w:rsidP="008E3241">
              <w:pPr>
                <w:autoSpaceDE w:val="0"/>
                <w:autoSpaceDN w:val="0"/>
                <w:adjustRightInd w:val="0"/>
                <w:spacing w:after="0"/>
                <w:rPr>
                  <w:szCs w:val="24"/>
                </w:rPr>
              </w:pPr>
            </w:p>
            <w:p w14:paraId="721C14A9" w14:textId="77777777" w:rsidR="008E3241" w:rsidRPr="00117446" w:rsidRDefault="008E3241" w:rsidP="008E3241">
              <w:pPr>
                <w:autoSpaceDE w:val="0"/>
                <w:autoSpaceDN w:val="0"/>
                <w:adjustRightInd w:val="0"/>
                <w:spacing w:after="0"/>
                <w:rPr>
                  <w:szCs w:val="24"/>
                </w:rPr>
              </w:pPr>
              <w:r w:rsidRPr="00117446">
                <w:rPr>
                  <w:szCs w:val="24"/>
                </w:rPr>
                <w:t>This is highly visible work involving policy development, implementation, coordination, regular contacts with third countries, international organisations, DG HOME policy units, relevant units of the European External Action Service (EEAS), EU Delegations, the Council</w:t>
              </w:r>
              <w:r>
                <w:rPr>
                  <w:szCs w:val="24"/>
                </w:rPr>
                <w:t xml:space="preserve"> of the EU</w:t>
              </w:r>
              <w:r w:rsidRPr="00117446">
                <w:rPr>
                  <w:szCs w:val="24"/>
                </w:rPr>
                <w:t>, EU agencies</w:t>
              </w:r>
              <w:r>
                <w:rPr>
                  <w:szCs w:val="24"/>
                </w:rPr>
                <w:t>,</w:t>
              </w:r>
              <w:r w:rsidRPr="00117446">
                <w:rPr>
                  <w:szCs w:val="24"/>
                </w:rPr>
                <w:t xml:space="preserve"> </w:t>
              </w:r>
              <w:r>
                <w:rPr>
                  <w:szCs w:val="24"/>
                </w:rPr>
                <w:t xml:space="preserve">EU </w:t>
              </w:r>
              <w:r w:rsidRPr="00117446">
                <w:rPr>
                  <w:szCs w:val="24"/>
                </w:rPr>
                <w:t>Member States as well as the respective third countries and their Missions to the EU.</w:t>
              </w:r>
            </w:p>
            <w:p w14:paraId="3A518218" w14:textId="77777777" w:rsidR="008E3241" w:rsidRPr="00117446" w:rsidRDefault="008E3241" w:rsidP="008E3241">
              <w:pPr>
                <w:autoSpaceDE w:val="0"/>
                <w:autoSpaceDN w:val="0"/>
                <w:adjustRightInd w:val="0"/>
                <w:spacing w:after="0"/>
                <w:rPr>
                  <w:szCs w:val="24"/>
                </w:rPr>
              </w:pPr>
            </w:p>
            <w:p w14:paraId="46EE3E07" w14:textId="085B49E2" w:rsidR="00E21DBD" w:rsidRPr="00AF7D78" w:rsidRDefault="008E3241" w:rsidP="008E3241">
              <w:pPr>
                <w:autoSpaceDE w:val="0"/>
                <w:autoSpaceDN w:val="0"/>
                <w:adjustRightInd w:val="0"/>
                <w:spacing w:after="0"/>
                <w:rPr>
                  <w:lang w:val="en-US" w:eastAsia="en-GB"/>
                </w:rPr>
              </w:pPr>
              <w:bookmarkStart w:id="5" w:name="_Hlk159936583"/>
              <w:r w:rsidRPr="00806EF4">
                <w:rPr>
                  <w:szCs w:val="24"/>
                </w:rPr>
                <w:t>S/he will be responsible for the external aspects of migration and security</w:t>
              </w:r>
              <w:r w:rsidR="00B15971" w:rsidRPr="00806EF4">
                <w:rPr>
                  <w:szCs w:val="24"/>
                </w:rPr>
                <w:t>, i</w:t>
              </w:r>
              <w:r w:rsidR="00B15971" w:rsidRPr="00806EF4">
                <w:rPr>
                  <w:szCs w:val="24"/>
                  <w:lang w:val="en-IE"/>
                </w:rPr>
                <w:t xml:space="preserve">ncluding the implementation of the external aspects of the </w:t>
              </w:r>
              <w:r w:rsidR="000B0B14">
                <w:rPr>
                  <w:szCs w:val="24"/>
                  <w:lang w:val="en-IE"/>
                </w:rPr>
                <w:t>P</w:t>
              </w:r>
              <w:r w:rsidR="00B15971" w:rsidRPr="00806EF4">
                <w:rPr>
                  <w:szCs w:val="24"/>
                  <w:lang w:val="en-IE"/>
                </w:rPr>
                <w:t>act</w:t>
              </w:r>
              <w:r w:rsidR="000B0B14">
                <w:rPr>
                  <w:szCs w:val="24"/>
                  <w:lang w:val="en-IE"/>
                </w:rPr>
                <w:t xml:space="preserve"> </w:t>
              </w:r>
              <w:r w:rsidR="000B0B14" w:rsidRPr="000B0B14">
                <w:rPr>
                  <w:szCs w:val="24"/>
                  <w:lang w:val="en-IE"/>
                </w:rPr>
                <w:t>on Migration and Asylum</w:t>
              </w:r>
              <w:r w:rsidR="00B15971" w:rsidRPr="00806EF4">
                <w:rPr>
                  <w:szCs w:val="24"/>
                  <w:lang w:val="en-IE"/>
                </w:rPr>
                <w:t xml:space="preserve">, </w:t>
              </w:r>
              <w:r w:rsidRPr="00806EF4">
                <w:rPr>
                  <w:szCs w:val="24"/>
                </w:rPr>
                <w:t>and related bilateral and multilateral activities with third countries and international organisations.</w:t>
              </w:r>
              <w:r>
                <w:rPr>
                  <w:szCs w:val="24"/>
                </w:rPr>
                <w:t xml:space="preserve"> </w:t>
              </w:r>
              <w:r w:rsidRPr="00117446">
                <w:rPr>
                  <w:szCs w:val="24"/>
                </w:rPr>
                <w:t xml:space="preserve">The relations with third countries will include promoting and helping to implement one or more of the policies and instruments currently used by DG HOME to advance </w:t>
              </w:r>
              <w:bookmarkEnd w:id="5"/>
              <w:r w:rsidRPr="00117446">
                <w:rPr>
                  <w:szCs w:val="24"/>
                </w:rPr>
                <w:t>EU priorities on the international stage, such as Mobility Partnerships, Action Plans on the Mediterranean routes, Talent Partnerships, Anti-Smuggling Operational Partnerships, readmission and visa liberalisation dialogues, and other tools of the cooperation with third countries and/or international organisations.</w:t>
              </w:r>
            </w:p>
          </w:sdtContent>
        </w:sdt>
        <w:bookmarkEnd w:id="4" w:displacedByCustomXml="next"/>
      </w:sdtContent>
    </w:sdt>
    <w:p w14:paraId="433AC71A" w14:textId="77777777" w:rsidR="002B3CBF" w:rsidRDefault="002B3CBF" w:rsidP="00994062">
      <w:pPr>
        <w:pStyle w:val="ListNumber"/>
        <w:numPr>
          <w:ilvl w:val="0"/>
          <w:numId w:val="0"/>
        </w:numPr>
        <w:ind w:left="709" w:hanging="709"/>
        <w:rPr>
          <w:b/>
          <w:bCs/>
          <w:lang w:eastAsia="en-GB"/>
        </w:rPr>
      </w:pPr>
    </w:p>
    <w:p w14:paraId="58E0FD96" w14:textId="2D5F7C92" w:rsidR="00E21DBD" w:rsidRPr="00012665" w:rsidRDefault="00E21DBD" w:rsidP="00994062">
      <w:pPr>
        <w:pStyle w:val="ListNumber"/>
        <w:numPr>
          <w:ilvl w:val="0"/>
          <w:numId w:val="0"/>
        </w:numPr>
        <w:ind w:left="709" w:hanging="709"/>
        <w:rPr>
          <w:lang w:eastAsia="en-GB"/>
        </w:rPr>
      </w:pPr>
      <w:r w:rsidRPr="00994062">
        <w:rPr>
          <w:b/>
          <w:bCs/>
          <w:lang w:eastAsia="en-GB"/>
        </w:rPr>
        <w:t>Jobholder Profile (We look for)</w:t>
      </w:r>
    </w:p>
    <w:sdt>
      <w:sdtPr>
        <w:rPr>
          <w:lang w:val="en-US" w:eastAsia="en-GB"/>
        </w:rPr>
        <w:id w:val="-209197804"/>
        <w:placeholder>
          <w:docPart w:val="D53C757808094631B3D30FCCF370CC97"/>
        </w:placeholder>
      </w:sdtPr>
      <w:sdtEndPr/>
      <w:sdtContent>
        <w:sdt>
          <w:sdtPr>
            <w:rPr>
              <w:lang w:val="en-US" w:eastAsia="en-GB"/>
            </w:rPr>
            <w:id w:val="1427764801"/>
            <w:placeholder>
              <w:docPart w:val="94A84A4EC7EC4F48A3E096BDF9E8C02C"/>
            </w:placeholder>
          </w:sdtPr>
          <w:sdtEndPr/>
          <w:sdtContent>
            <w:p w14:paraId="460AF6CD" w14:textId="77777777" w:rsidR="008E3241" w:rsidRPr="00117446" w:rsidRDefault="008E3241" w:rsidP="008E3241">
              <w:pPr>
                <w:autoSpaceDE w:val="0"/>
                <w:autoSpaceDN w:val="0"/>
                <w:adjustRightInd w:val="0"/>
                <w:spacing w:after="0"/>
                <w:rPr>
                  <w:szCs w:val="24"/>
                </w:rPr>
              </w:pPr>
              <w:r w:rsidRPr="00117446">
                <w:rPr>
                  <w:szCs w:val="24"/>
                </w:rPr>
                <w:t>A service-minded, dynamic and experienced colleague and team player, willing to take initiatives, and with a high sense of responsibility.</w:t>
              </w:r>
            </w:p>
            <w:p w14:paraId="2DAAE6B9" w14:textId="77777777" w:rsidR="008E3241" w:rsidRPr="00117446" w:rsidRDefault="008E3241" w:rsidP="008E3241">
              <w:pPr>
                <w:autoSpaceDE w:val="0"/>
                <w:autoSpaceDN w:val="0"/>
                <w:adjustRightInd w:val="0"/>
                <w:spacing w:after="0"/>
                <w:rPr>
                  <w:szCs w:val="24"/>
                </w:rPr>
              </w:pPr>
            </w:p>
            <w:p w14:paraId="10620F4B" w14:textId="77777777" w:rsidR="008E3241" w:rsidRPr="00117446" w:rsidRDefault="008E3241" w:rsidP="008E3241">
              <w:pPr>
                <w:autoSpaceDE w:val="0"/>
                <w:autoSpaceDN w:val="0"/>
                <w:adjustRightInd w:val="0"/>
                <w:spacing w:after="0"/>
                <w:rPr>
                  <w:szCs w:val="24"/>
                </w:rPr>
              </w:pPr>
              <w:r w:rsidRPr="00117446">
                <w:rPr>
                  <w:szCs w:val="24"/>
                </w:rPr>
                <w:t xml:space="preserve">Experience with policymaking, coordination and/or project management. S/he should have proven and excellent negotiation and communication skills as well as the capacity to work efficiently and flexibly under the pressure of strict deadlines. The ability to work in a politically sensitive environment is key. </w:t>
              </w:r>
            </w:p>
            <w:p w14:paraId="1CF159AF" w14:textId="77777777" w:rsidR="008E3241" w:rsidRPr="00117446" w:rsidRDefault="008E3241" w:rsidP="008E3241">
              <w:pPr>
                <w:autoSpaceDE w:val="0"/>
                <w:autoSpaceDN w:val="0"/>
                <w:adjustRightInd w:val="0"/>
                <w:spacing w:after="0"/>
                <w:rPr>
                  <w:szCs w:val="24"/>
                </w:rPr>
              </w:pPr>
            </w:p>
            <w:p w14:paraId="720A5335" w14:textId="77777777" w:rsidR="008E3241" w:rsidRPr="00117446" w:rsidRDefault="008E3241" w:rsidP="008E3241">
              <w:pPr>
                <w:autoSpaceDE w:val="0"/>
                <w:autoSpaceDN w:val="0"/>
                <w:adjustRightInd w:val="0"/>
                <w:spacing w:after="0"/>
                <w:rPr>
                  <w:szCs w:val="24"/>
                </w:rPr>
              </w:pPr>
              <w:r w:rsidRPr="00117446">
                <w:rPr>
                  <w:szCs w:val="24"/>
                </w:rPr>
                <w:t>Experience with working with third countries in the migration and security field would be an asset.</w:t>
              </w:r>
            </w:p>
            <w:p w14:paraId="112700C8" w14:textId="77777777" w:rsidR="008E3241" w:rsidRPr="00117446" w:rsidRDefault="008E3241" w:rsidP="008E3241">
              <w:pPr>
                <w:autoSpaceDE w:val="0"/>
                <w:autoSpaceDN w:val="0"/>
                <w:adjustRightInd w:val="0"/>
                <w:spacing w:after="0"/>
                <w:rPr>
                  <w:szCs w:val="24"/>
                </w:rPr>
              </w:pPr>
            </w:p>
            <w:p w14:paraId="2055BB1F" w14:textId="77777777" w:rsidR="008E3241" w:rsidRPr="00117446" w:rsidRDefault="008E3241" w:rsidP="008E3241">
              <w:pPr>
                <w:autoSpaceDE w:val="0"/>
                <w:autoSpaceDN w:val="0"/>
                <w:adjustRightInd w:val="0"/>
                <w:spacing w:after="0"/>
                <w:rPr>
                  <w:szCs w:val="24"/>
                </w:rPr>
              </w:pPr>
              <w:r w:rsidRPr="00117446">
                <w:rPr>
                  <w:szCs w:val="24"/>
                </w:rPr>
                <w:t>S/he should be able to identify and understand political issues at stake, think strategically about the priorities and tasks of the DG, be rigorous and present arguments with logic and diplomacy. S/he will also need to have excellent drafting skills, very good interpersonal skills and be able to interact with units and directorates at different levels of hierarchy and with the other services of the Commission.</w:t>
              </w:r>
            </w:p>
            <w:p w14:paraId="13F84C29" w14:textId="77777777" w:rsidR="008E3241" w:rsidRPr="00117446" w:rsidRDefault="008E3241" w:rsidP="008E3241">
              <w:pPr>
                <w:pStyle w:val="Default"/>
                <w:jc w:val="both"/>
                <w:rPr>
                  <w:b/>
                  <w:bCs/>
                </w:rPr>
              </w:pPr>
            </w:p>
            <w:p w14:paraId="51994EDB" w14:textId="04ABA37F" w:rsidR="002E40A9" w:rsidRPr="00AF7D78" w:rsidRDefault="008E3241" w:rsidP="008E3241">
              <w:pPr>
                <w:autoSpaceDE w:val="0"/>
                <w:autoSpaceDN w:val="0"/>
                <w:adjustRightInd w:val="0"/>
                <w:spacing w:after="0"/>
                <w:rPr>
                  <w:lang w:val="en-US" w:eastAsia="en-GB"/>
                </w:rPr>
              </w:pPr>
              <w:r w:rsidRPr="00117446">
                <w:rPr>
                  <w:szCs w:val="24"/>
                </w:rPr>
                <w:t xml:space="preserve">Fluency in English (both written and spoken) and </w:t>
              </w:r>
              <w:r>
                <w:rPr>
                  <w:szCs w:val="24"/>
                </w:rPr>
                <w:t>fair</w:t>
              </w:r>
              <w:r w:rsidRPr="00117446">
                <w:rPr>
                  <w:szCs w:val="24"/>
                </w:rPr>
                <w:t xml:space="preserve"> command of French. Another EU language is a plus.</w:t>
              </w:r>
            </w:p>
          </w:sdtContent>
        </w:sdt>
      </w:sdtContent>
    </w:sdt>
    <w:bookmarkEnd w:id="3"/>
    <w:p w14:paraId="4A6D5708" w14:textId="77777777" w:rsidR="00E21DBD" w:rsidRPr="00AF7D78" w:rsidRDefault="00E21DBD" w:rsidP="00E21DBD">
      <w:pPr>
        <w:spacing w:after="0"/>
        <w:rPr>
          <w:lang w:val="en-US" w:eastAsia="en-GB"/>
        </w:rPr>
      </w:pPr>
    </w:p>
    <w:p w14:paraId="5FB0AB31" w14:textId="77777777" w:rsidR="00E21DBD" w:rsidRPr="00AF7D78" w:rsidRDefault="00E21DBD" w:rsidP="00E21DBD">
      <w:pPr>
        <w:spacing w:after="0"/>
        <w:rPr>
          <w:lang w:val="en-US" w:eastAsia="en-GB"/>
        </w:rPr>
      </w:pPr>
    </w:p>
    <w:p w14:paraId="17A4561D" w14:textId="2857CBE0" w:rsidR="00E21DBD" w:rsidRPr="00DF1E49" w:rsidRDefault="00DF1E49" w:rsidP="00252050">
      <w:pPr>
        <w:pStyle w:val="ListNumber"/>
        <w:keepNext/>
        <w:numPr>
          <w:ilvl w:val="0"/>
          <w:numId w:val="0"/>
        </w:numPr>
        <w:ind w:left="709" w:hanging="709"/>
        <w:rPr>
          <w:b/>
          <w:bCs/>
          <w:u w:val="single"/>
          <w:lang w:val="en-US" w:eastAsia="en-GB"/>
        </w:rPr>
      </w:pPr>
      <w:r>
        <w:rPr>
          <w:b/>
          <w:bCs/>
          <w:u w:val="single"/>
          <w:lang w:val="en-US" w:eastAsia="en-GB"/>
        </w:rPr>
        <w:lastRenderedPageBreak/>
        <w:t>Eligibility criteria</w:t>
      </w:r>
    </w:p>
    <w:p w14:paraId="4351CD9B" w14:textId="329965A0" w:rsidR="00E21DBD" w:rsidRPr="00F67B35" w:rsidRDefault="00E21DBD" w:rsidP="00252050">
      <w:pPr>
        <w:keepNext/>
        <w:rPr>
          <w:szCs w:val="24"/>
          <w:lang w:eastAsia="en-GB"/>
        </w:rPr>
      </w:pPr>
      <w:r w:rsidRPr="00F67B35">
        <w:rPr>
          <w:lang w:eastAsia="en-GB"/>
        </w:rPr>
        <w:t xml:space="preserve">The secondment will be governed by the </w:t>
      </w:r>
      <w:r w:rsidRPr="00F67B35">
        <w:rPr>
          <w:b/>
          <w:lang w:eastAsia="en-GB"/>
        </w:rPr>
        <w:t>Commission Decision C(2008)</w:t>
      </w:r>
      <w:r w:rsidR="00DF1E49">
        <w:rPr>
          <w:b/>
          <w:lang w:eastAsia="en-GB"/>
        </w:rPr>
        <w:t xml:space="preserve"> </w:t>
      </w:r>
      <w:r w:rsidRPr="00F67B35">
        <w:rPr>
          <w:b/>
          <w:lang w:eastAsia="en-GB"/>
        </w:rPr>
        <w:t xml:space="preserve">6866 </w:t>
      </w:r>
      <w:r w:rsidRPr="009A2F00">
        <w:rPr>
          <w:bCs/>
          <w:lang w:eastAsia="en-GB"/>
        </w:rPr>
        <w:t xml:space="preserve">of 12/11/2008 </w:t>
      </w:r>
      <w:r w:rsidRPr="00F67B35">
        <w:rPr>
          <w:lang w:eastAsia="en-GB"/>
        </w:rPr>
        <w:t>laying down rules on the secondment to the Commission of national experts and national experts in professional training (SNE Decision).</w:t>
      </w:r>
    </w:p>
    <w:p w14:paraId="34498A87" w14:textId="12420708" w:rsidR="00E21DBD" w:rsidRPr="00F67B35" w:rsidRDefault="00E21DBD" w:rsidP="009A2F00">
      <w:pPr>
        <w:rPr>
          <w:lang w:val="en-US" w:eastAsia="en-GB"/>
        </w:rPr>
      </w:pPr>
      <w:r w:rsidRPr="00F67B35">
        <w:rPr>
          <w:lang w:val="en-US" w:eastAsia="en-GB"/>
        </w:rPr>
        <w:t xml:space="preserve">Under the terms of </w:t>
      </w:r>
      <w:r w:rsidR="005168AD">
        <w:rPr>
          <w:lang w:val="en-US" w:eastAsia="en-GB"/>
        </w:rPr>
        <w:t>the SNE</w:t>
      </w:r>
      <w:r w:rsidRPr="00F67B35">
        <w:rPr>
          <w:lang w:val="en-US" w:eastAsia="en-GB"/>
        </w:rPr>
        <w:t xml:space="preserve"> Decision, </w:t>
      </w:r>
      <w:r w:rsidR="00B73F08">
        <w:rPr>
          <w:lang w:val="en-US" w:eastAsia="en-GB"/>
        </w:rPr>
        <w:t>you</w:t>
      </w:r>
      <w:r w:rsidRPr="00F67B35">
        <w:rPr>
          <w:lang w:val="en-US" w:eastAsia="en-GB"/>
        </w:rPr>
        <w:t xml:space="preserve"> need to comply with the following eligibility criteria at </w:t>
      </w:r>
      <w:r w:rsidRPr="00F67B35">
        <w:rPr>
          <w:b/>
          <w:bCs/>
          <w:lang w:val="en-US" w:eastAsia="en-GB"/>
        </w:rPr>
        <w:t>the starting date</w:t>
      </w:r>
      <w:r w:rsidRPr="00F67B35">
        <w:rPr>
          <w:lang w:val="en-US" w:eastAsia="en-GB"/>
        </w:rPr>
        <w:t xml:space="preserve"> of the secondment:</w:t>
      </w:r>
    </w:p>
    <w:p w14:paraId="2A82F38A" w14:textId="4F2D910B" w:rsidR="00E21DBD" w:rsidRPr="00902D72" w:rsidRDefault="00E21DBD" w:rsidP="00B73F08">
      <w:pPr>
        <w:pStyle w:val="ListBullet"/>
        <w:rPr>
          <w:lang w:val="en-US" w:eastAsia="en-GB"/>
        </w:rPr>
      </w:pPr>
      <w:r w:rsidRPr="00902D72">
        <w:rPr>
          <w:u w:val="single"/>
          <w:lang w:val="en-US" w:eastAsia="en-GB"/>
        </w:rPr>
        <w:t>Professional experience</w:t>
      </w:r>
      <w:r w:rsidRPr="00431778">
        <w:rPr>
          <w:u w:val="single"/>
          <w:lang w:val="en-US" w:eastAsia="en-GB"/>
        </w:rPr>
        <w:t>:</w:t>
      </w:r>
      <w:r w:rsidRPr="00902D72">
        <w:rPr>
          <w:lang w:val="en-US" w:eastAsia="en-GB"/>
        </w:rPr>
        <w:t xml:space="preserve"> at least three years of professional experience in administrative, legal, scientific, technical, advisory or supervisory functions which are equivalent to those of function group AD</w:t>
      </w:r>
      <w:r w:rsidR="009A2F00">
        <w:rPr>
          <w:lang w:val="en-US" w:eastAsia="en-GB"/>
        </w:rPr>
        <w:t>.</w:t>
      </w:r>
    </w:p>
    <w:p w14:paraId="47ED62CE" w14:textId="0A148AC9" w:rsidR="00E21DBD" w:rsidRPr="00902D72" w:rsidRDefault="00E21DBD" w:rsidP="00B73F08">
      <w:pPr>
        <w:pStyle w:val="ListBullet"/>
        <w:rPr>
          <w:lang w:val="en-US" w:eastAsia="en-GB"/>
        </w:rPr>
      </w:pPr>
      <w:r w:rsidRPr="00902D72">
        <w:rPr>
          <w:u w:val="single"/>
          <w:lang w:val="en-US" w:eastAsia="en-GB"/>
        </w:rPr>
        <w:t>Seniority</w:t>
      </w:r>
      <w:r w:rsidRPr="00431778">
        <w:rPr>
          <w:u w:val="single"/>
          <w:lang w:val="en-US" w:eastAsia="en-GB"/>
        </w:rPr>
        <w:t>:</w:t>
      </w:r>
      <w:r w:rsidRPr="00902D72">
        <w:rPr>
          <w:lang w:val="en-US" w:eastAsia="en-GB"/>
        </w:rPr>
        <w:t xml:space="preserve"> having worked for at least one full year </w:t>
      </w:r>
      <w:r w:rsidR="009A2F00">
        <w:rPr>
          <w:lang w:val="en-US" w:eastAsia="en-GB"/>
        </w:rPr>
        <w:t xml:space="preserve">(12 months) </w:t>
      </w:r>
      <w:r w:rsidRPr="00902D72">
        <w:rPr>
          <w:lang w:val="en-US" w:eastAsia="en-GB"/>
        </w:rPr>
        <w:t xml:space="preserve">with </w:t>
      </w:r>
      <w:r w:rsidR="00B73F08">
        <w:rPr>
          <w:lang w:val="en-US" w:eastAsia="en-GB"/>
        </w:rPr>
        <w:t>your</w:t>
      </w:r>
      <w:r w:rsidR="00B73F08" w:rsidRPr="00902D72">
        <w:rPr>
          <w:lang w:val="en-US" w:eastAsia="en-GB"/>
        </w:rPr>
        <w:t xml:space="preserve"> </w:t>
      </w:r>
      <w:r w:rsidRPr="00902D72">
        <w:rPr>
          <w:lang w:val="en-US" w:eastAsia="en-GB"/>
        </w:rPr>
        <w:t>current employer on a permanent or contract basis</w:t>
      </w:r>
      <w:r w:rsidR="009A2F00">
        <w:rPr>
          <w:lang w:val="en-US" w:eastAsia="en-GB"/>
        </w:rPr>
        <w:t>.</w:t>
      </w:r>
    </w:p>
    <w:p w14:paraId="52986B8D" w14:textId="511D026E" w:rsidR="00E21DBD" w:rsidRPr="00AF417C" w:rsidRDefault="00E21DBD" w:rsidP="00B73F08">
      <w:pPr>
        <w:pStyle w:val="ListBullet"/>
        <w:rPr>
          <w:lang w:val="en-US" w:eastAsia="en-GB"/>
        </w:rPr>
      </w:pPr>
      <w:r w:rsidRPr="00AF417C">
        <w:rPr>
          <w:u w:val="single"/>
          <w:lang w:val="en-US" w:eastAsia="en-GB"/>
        </w:rPr>
        <w:t>Employer</w:t>
      </w:r>
      <w:r w:rsidRPr="00431778">
        <w:rPr>
          <w:u w:val="single"/>
          <w:lang w:val="en-US" w:eastAsia="en-GB"/>
        </w:rPr>
        <w:t>:</w:t>
      </w:r>
      <w:r w:rsidRPr="00AF417C">
        <w:rPr>
          <w:lang w:val="en-US" w:eastAsia="en-GB"/>
        </w:rPr>
        <w:t xml:space="preserve"> must be a national, regional or local administration or an intergovernmental public organisation (IGO); exceptionally and following a specific derogation, the Commission may accept applications where </w:t>
      </w:r>
      <w:r w:rsidR="00B73F08">
        <w:rPr>
          <w:lang w:val="en-US" w:eastAsia="en-GB"/>
        </w:rPr>
        <w:t>your</w:t>
      </w:r>
      <w:r w:rsidR="00B73F08" w:rsidRPr="00AF417C">
        <w:rPr>
          <w:lang w:val="en-US" w:eastAsia="en-GB"/>
        </w:rPr>
        <w:t xml:space="preserve"> </w:t>
      </w:r>
      <w:r w:rsidRPr="00AF417C">
        <w:rPr>
          <w:lang w:val="en-US" w:eastAsia="en-GB"/>
        </w:rPr>
        <w:t>employer is a public sector body (e.g., an agency or regulatory institute), university or independent research institute</w:t>
      </w:r>
      <w:r w:rsidR="009A2F00">
        <w:rPr>
          <w:lang w:val="en-US" w:eastAsia="en-GB"/>
        </w:rPr>
        <w:t>.</w:t>
      </w:r>
    </w:p>
    <w:p w14:paraId="36ECEE24" w14:textId="6AFC3740" w:rsidR="00E21DBD" w:rsidRPr="00902D72" w:rsidRDefault="00E21DBD" w:rsidP="00B73F08">
      <w:pPr>
        <w:pStyle w:val="ListBullet"/>
        <w:rPr>
          <w:lang w:val="en-US" w:eastAsia="en-GB"/>
        </w:rPr>
      </w:pPr>
      <w:r w:rsidRPr="00902D72">
        <w:rPr>
          <w:u w:val="single"/>
          <w:lang w:val="en-US" w:eastAsia="en-GB"/>
        </w:rPr>
        <w:t>Linguistic skills</w:t>
      </w:r>
      <w:r w:rsidRPr="00431778">
        <w:rPr>
          <w:u w:val="single"/>
          <w:lang w:val="en-US" w:eastAsia="en-GB"/>
        </w:rPr>
        <w:t>:</w:t>
      </w:r>
      <w:r w:rsidRPr="00902D72">
        <w:rPr>
          <w:lang w:val="en-US" w:eastAsia="en-GB"/>
        </w:rPr>
        <w:t xml:space="preserve"> thorough knowledge of one of the EU languages and a satisfactory knowledge of another EU language to the extent necessary for the performance of the duties. </w:t>
      </w:r>
      <w:r w:rsidR="00B73F08">
        <w:rPr>
          <w:lang w:val="en-US" w:eastAsia="en-GB"/>
        </w:rPr>
        <w:t>If you come</w:t>
      </w:r>
      <w:r w:rsidR="00AB2CEA">
        <w:rPr>
          <w:lang w:val="en-US" w:eastAsia="en-GB"/>
        </w:rPr>
        <w:t xml:space="preserve"> </w:t>
      </w:r>
      <w:r w:rsidRPr="00902D72">
        <w:rPr>
          <w:lang w:val="en-US" w:eastAsia="en-GB"/>
        </w:rPr>
        <w:t>from a third country</w:t>
      </w:r>
      <w:r w:rsidR="00B73F08">
        <w:rPr>
          <w:lang w:val="en-US" w:eastAsia="en-GB"/>
        </w:rPr>
        <w:t>, you</w:t>
      </w:r>
      <w:r w:rsidRPr="00902D72">
        <w:rPr>
          <w:lang w:val="en-US" w:eastAsia="en-GB"/>
        </w:rPr>
        <w:t xml:space="preserve"> must produce evidence of a thorough knowledge of </w:t>
      </w:r>
      <w:r w:rsidR="00AB2CEA">
        <w:rPr>
          <w:lang w:val="en-US" w:eastAsia="en-GB"/>
        </w:rPr>
        <w:t>the</w:t>
      </w:r>
      <w:r w:rsidRPr="00902D72">
        <w:rPr>
          <w:lang w:val="en-US" w:eastAsia="en-GB"/>
        </w:rPr>
        <w:t xml:space="preserve"> EU language necessary for the performance of his duties.</w:t>
      </w:r>
    </w:p>
    <w:p w14:paraId="50737F3B" w14:textId="79E4DE89" w:rsidR="00DF1E49" w:rsidRDefault="00DF1E49" w:rsidP="009A2F00">
      <w:pPr>
        <w:rPr>
          <w:lang w:eastAsia="en-GB"/>
        </w:rPr>
      </w:pPr>
    </w:p>
    <w:p w14:paraId="5C3A2162" w14:textId="789CE808" w:rsidR="00DF1E49" w:rsidRPr="009A2F00" w:rsidRDefault="00DF1E49" w:rsidP="00252050">
      <w:pPr>
        <w:pStyle w:val="ListNumber"/>
        <w:keepNext/>
        <w:numPr>
          <w:ilvl w:val="0"/>
          <w:numId w:val="0"/>
        </w:numPr>
        <w:ind w:left="709" w:hanging="709"/>
        <w:rPr>
          <w:b/>
          <w:bCs/>
          <w:u w:val="single"/>
          <w:lang w:val="en-US" w:eastAsia="en-GB"/>
        </w:rPr>
      </w:pPr>
      <w:r w:rsidRPr="009A2F00">
        <w:rPr>
          <w:b/>
          <w:bCs/>
          <w:u w:val="single"/>
          <w:lang w:val="en-US" w:eastAsia="en-GB"/>
        </w:rPr>
        <w:t>Conditions of secondment</w:t>
      </w:r>
    </w:p>
    <w:p w14:paraId="42ECB69D" w14:textId="49CFA327" w:rsidR="00E21DBD" w:rsidRPr="00F67B35" w:rsidRDefault="00D96984" w:rsidP="00252050">
      <w:pPr>
        <w:keepNext/>
        <w:rPr>
          <w:lang w:eastAsia="en-GB"/>
        </w:rPr>
      </w:pPr>
      <w:r>
        <w:rPr>
          <w:lang w:eastAsia="en-GB"/>
        </w:rPr>
        <w:t>D</w:t>
      </w:r>
      <w:r w:rsidRPr="00F67B35">
        <w:rPr>
          <w:lang w:eastAsia="en-GB"/>
        </w:rPr>
        <w:t xml:space="preserve">uring the </w:t>
      </w:r>
      <w:r>
        <w:rPr>
          <w:lang w:eastAsia="en-GB"/>
        </w:rPr>
        <w:t xml:space="preserve">full duration of </w:t>
      </w:r>
      <w:r w:rsidR="00B73F08">
        <w:rPr>
          <w:lang w:eastAsia="en-GB"/>
        </w:rPr>
        <w:t xml:space="preserve">your </w:t>
      </w:r>
      <w:r w:rsidRPr="00F67B35">
        <w:rPr>
          <w:lang w:eastAsia="en-GB"/>
        </w:rPr>
        <w:t>secondment</w:t>
      </w:r>
      <w:r>
        <w:rPr>
          <w:lang w:eastAsia="en-GB"/>
        </w:rPr>
        <w:t xml:space="preserve">, </w:t>
      </w:r>
      <w:r w:rsidR="00B73F08">
        <w:rPr>
          <w:lang w:eastAsia="en-GB"/>
        </w:rPr>
        <w:t xml:space="preserve">you must </w:t>
      </w:r>
      <w:r w:rsidR="00E21DBD" w:rsidRPr="00F67B35">
        <w:rPr>
          <w:lang w:eastAsia="en-GB"/>
        </w:rPr>
        <w:t xml:space="preserve">remain employed and remunerated by </w:t>
      </w:r>
      <w:r w:rsidR="00B73F08">
        <w:rPr>
          <w:lang w:eastAsia="en-GB"/>
        </w:rPr>
        <w:t>your</w:t>
      </w:r>
      <w:r w:rsidR="00E21DBD" w:rsidRPr="00F67B35">
        <w:rPr>
          <w:lang w:eastAsia="en-GB"/>
        </w:rPr>
        <w:t xml:space="preserve"> employer and covered by </w:t>
      </w:r>
      <w:r w:rsidR="00B73F08">
        <w:rPr>
          <w:lang w:eastAsia="en-GB"/>
        </w:rPr>
        <w:t>your</w:t>
      </w:r>
      <w:r w:rsidR="00E21DBD" w:rsidRPr="00F67B35">
        <w:rPr>
          <w:lang w:eastAsia="en-GB"/>
        </w:rPr>
        <w:t xml:space="preserve"> (national) social security system. </w:t>
      </w:r>
    </w:p>
    <w:p w14:paraId="0A5C5740" w14:textId="54FC005C" w:rsidR="009A2F00" w:rsidRDefault="00B73F08" w:rsidP="009A2F00">
      <w:pPr>
        <w:rPr>
          <w:lang w:eastAsia="en-GB"/>
        </w:rPr>
      </w:pPr>
      <w:r>
        <w:rPr>
          <w:lang w:eastAsia="en-GB"/>
        </w:rPr>
        <w:t>You</w:t>
      </w:r>
      <w:r w:rsidR="00CB5B61">
        <w:rPr>
          <w:lang w:eastAsia="en-GB"/>
        </w:rPr>
        <w:t xml:space="preserve"> </w:t>
      </w:r>
      <w:r w:rsidR="00092BCA">
        <w:rPr>
          <w:lang w:eastAsia="en-GB"/>
        </w:rPr>
        <w:t>shall</w:t>
      </w:r>
      <w:r w:rsidR="009A2F00">
        <w:rPr>
          <w:lang w:eastAsia="en-GB"/>
        </w:rPr>
        <w:t xml:space="preserve"> </w:t>
      </w:r>
      <w:r w:rsidR="00092BCA">
        <w:rPr>
          <w:lang w:eastAsia="en-GB"/>
        </w:rPr>
        <w:t xml:space="preserve">exercise </w:t>
      </w:r>
      <w:r>
        <w:rPr>
          <w:lang w:eastAsia="en-GB"/>
        </w:rPr>
        <w:t>your</w:t>
      </w:r>
      <w:r w:rsidR="00092BCA">
        <w:rPr>
          <w:lang w:eastAsia="en-GB"/>
        </w:rPr>
        <w:t xml:space="preserve"> duties within the Commission under the conditions as set out by aforementioned SNE Decision and </w:t>
      </w:r>
      <w:r w:rsidR="009A2F00">
        <w:rPr>
          <w:lang w:eastAsia="en-GB"/>
        </w:rPr>
        <w:t xml:space="preserve">be subject to the rules on </w:t>
      </w:r>
      <w:r w:rsidR="009A2F00" w:rsidRPr="00F67B35">
        <w:rPr>
          <w:lang w:eastAsia="en-GB"/>
        </w:rPr>
        <w:t xml:space="preserve">confidentiality, loyalty and absence of conflict of interest as </w:t>
      </w:r>
      <w:r w:rsidR="009A2F00">
        <w:rPr>
          <w:lang w:eastAsia="en-GB"/>
        </w:rPr>
        <w:t xml:space="preserve">defined </w:t>
      </w:r>
      <w:r w:rsidR="00092BCA">
        <w:rPr>
          <w:lang w:eastAsia="en-GB"/>
        </w:rPr>
        <w:t>therein</w:t>
      </w:r>
      <w:r w:rsidR="009A2F00">
        <w:rPr>
          <w:lang w:eastAsia="en-GB"/>
        </w:rPr>
        <w:t>.</w:t>
      </w:r>
    </w:p>
    <w:p w14:paraId="345CD839" w14:textId="70CE9630" w:rsidR="009A2F00" w:rsidRDefault="00B73F08" w:rsidP="009A2F00">
      <w:pPr>
        <w:rPr>
          <w:lang w:eastAsia="en-GB"/>
        </w:rPr>
      </w:pPr>
      <w:r>
        <w:rPr>
          <w:lang w:eastAsia="en-GB"/>
        </w:rPr>
        <w:t>In case the position is published with allowances, these</w:t>
      </w:r>
      <w:r w:rsidR="00E21DBD" w:rsidRPr="00F67B35">
        <w:rPr>
          <w:lang w:eastAsia="en-GB"/>
        </w:rPr>
        <w:t xml:space="preserve"> </w:t>
      </w:r>
      <w:r w:rsidR="009A2F00">
        <w:rPr>
          <w:lang w:eastAsia="en-GB"/>
        </w:rPr>
        <w:t>can</w:t>
      </w:r>
      <w:r w:rsidR="000A4668">
        <w:rPr>
          <w:lang w:eastAsia="en-GB"/>
        </w:rPr>
        <w:t xml:space="preserve"> only be granted when </w:t>
      </w:r>
      <w:r>
        <w:rPr>
          <w:lang w:eastAsia="en-GB"/>
        </w:rPr>
        <w:t>you</w:t>
      </w:r>
      <w:r w:rsidR="000A4668">
        <w:rPr>
          <w:lang w:eastAsia="en-GB"/>
        </w:rPr>
        <w:t xml:space="preserve"> fulfil </w:t>
      </w:r>
      <w:r w:rsidR="00E21DBD" w:rsidRPr="00F67B35">
        <w:rPr>
          <w:lang w:eastAsia="en-GB"/>
        </w:rPr>
        <w:t>the conditions provided for in Art</w:t>
      </w:r>
      <w:r w:rsidR="000A4668">
        <w:rPr>
          <w:lang w:eastAsia="en-GB"/>
        </w:rPr>
        <w:t xml:space="preserve">icle </w:t>
      </w:r>
      <w:r w:rsidR="00E21DBD" w:rsidRPr="00F67B35">
        <w:rPr>
          <w:lang w:eastAsia="en-GB"/>
        </w:rPr>
        <w:t xml:space="preserve">17 of the SNE decision. </w:t>
      </w:r>
    </w:p>
    <w:p w14:paraId="58EAEF9C" w14:textId="2137133C" w:rsidR="00E21DBD" w:rsidRPr="009A2F00" w:rsidRDefault="009A2F00" w:rsidP="009A2F00">
      <w:pPr>
        <w:rPr>
          <w:lang w:eastAsia="en-GB"/>
        </w:rPr>
      </w:pPr>
      <w:r>
        <w:rPr>
          <w:lang w:eastAsia="en-GB"/>
        </w:rPr>
        <w:t>Staff</w:t>
      </w:r>
      <w:r w:rsidR="00E21DBD" w:rsidRPr="00F67B35">
        <w:rPr>
          <w:lang w:eastAsia="en-GB"/>
        </w:rPr>
        <w:t xml:space="preserve"> posted in a </w:t>
      </w:r>
      <w:r w:rsidR="00E21DBD" w:rsidRPr="005168AD">
        <w:rPr>
          <w:bCs/>
          <w:lang w:eastAsia="en-GB"/>
        </w:rPr>
        <w:t>European Union Delegation</w:t>
      </w:r>
      <w:r w:rsidR="00E21DBD" w:rsidRPr="00F67B35">
        <w:rPr>
          <w:lang w:eastAsia="en-GB"/>
        </w:rPr>
        <w:t xml:space="preserve"> are required to have a security clearance (up to SECRET UE/EU SECRET level according to </w:t>
      </w:r>
      <w:hyperlink r:id="rId27" w:history="1">
        <w:r w:rsidR="005168AD">
          <w:rPr>
            <w:rStyle w:val="Hyperlink"/>
          </w:rPr>
          <w:t>Commission Decision (EU, Euratom) 2015/444 of 13 March 2015</w:t>
        </w:r>
      </w:hyperlink>
      <w:r w:rsidR="00E21DBD" w:rsidRPr="00F67B35">
        <w:rPr>
          <w:lang w:eastAsia="en-GB"/>
        </w:rPr>
        <w:t>.</w:t>
      </w:r>
      <w:r w:rsidR="00994062">
        <w:rPr>
          <w:lang w:eastAsia="en-GB"/>
        </w:rPr>
        <w:t xml:space="preserve"> </w:t>
      </w:r>
      <w:r w:rsidR="00B73F08" w:rsidRPr="00B73F08">
        <w:rPr>
          <w:lang w:eastAsia="en-GB"/>
        </w:rPr>
        <w:t xml:space="preserve"> </w:t>
      </w:r>
      <w:r w:rsidR="00B73F08">
        <w:rPr>
          <w:lang w:eastAsia="en-GB"/>
        </w:rPr>
        <w:t>It is up to you</w:t>
      </w:r>
      <w:r w:rsidR="00B73F08" w:rsidRPr="00F67B35">
        <w:rPr>
          <w:lang w:eastAsia="en-GB"/>
        </w:rPr>
        <w:t xml:space="preserve"> </w:t>
      </w:r>
      <w:r w:rsidR="00E21DBD" w:rsidRPr="00F67B35">
        <w:rPr>
          <w:lang w:eastAsia="en-GB"/>
        </w:rPr>
        <w:t>to launch the vetting procedure before getting the secondment confirmation.</w:t>
      </w:r>
    </w:p>
    <w:p w14:paraId="47F718AD" w14:textId="31125EBD" w:rsidR="00E21DBD" w:rsidRPr="002C49D0" w:rsidRDefault="00E21DBD" w:rsidP="009A2F00">
      <w:pPr>
        <w:rPr>
          <w:lang w:eastAsia="en-GB"/>
        </w:rPr>
      </w:pPr>
    </w:p>
    <w:p w14:paraId="6D7A78FD" w14:textId="720F9762" w:rsidR="00E21DBD" w:rsidRPr="009A2F00" w:rsidRDefault="00E21DBD" w:rsidP="00252050">
      <w:pPr>
        <w:pStyle w:val="ListNumber"/>
        <w:keepNext/>
        <w:numPr>
          <w:ilvl w:val="0"/>
          <w:numId w:val="0"/>
        </w:numPr>
        <w:ind w:left="709" w:hanging="709"/>
        <w:rPr>
          <w:b/>
          <w:bCs/>
          <w:u w:val="single"/>
          <w:lang w:val="en-US" w:eastAsia="en-GB"/>
        </w:rPr>
      </w:pPr>
      <w:r w:rsidRPr="009A2F00">
        <w:rPr>
          <w:b/>
          <w:bCs/>
          <w:u w:val="single"/>
          <w:lang w:val="en-US" w:eastAsia="en-GB"/>
        </w:rPr>
        <w:t>Submission of applications and selection procedure</w:t>
      </w:r>
    </w:p>
    <w:p w14:paraId="737732DB" w14:textId="59C050A8" w:rsidR="00693BC6" w:rsidRDefault="00693BC6" w:rsidP="00693BC6">
      <w:pPr>
        <w:keepNext/>
        <w:rPr>
          <w:lang w:eastAsia="en-GB"/>
        </w:rPr>
      </w:pPr>
      <w:r>
        <w:rPr>
          <w:lang w:eastAsia="en-GB"/>
        </w:rPr>
        <w:t xml:space="preserve">If you are interested, please follow the instructions given by your employer on how to apply. </w:t>
      </w:r>
    </w:p>
    <w:p w14:paraId="01FE2616" w14:textId="3EE6DFF7" w:rsidR="00693BC6" w:rsidRPr="00693BC6" w:rsidRDefault="00693BC6" w:rsidP="00252050">
      <w:pPr>
        <w:keepNext/>
        <w:rPr>
          <w:lang w:eastAsia="en-GB"/>
        </w:rPr>
      </w:pPr>
      <w:r w:rsidRPr="00476034">
        <w:rPr>
          <w:lang w:eastAsia="en-GB"/>
        </w:rPr>
        <w:t xml:space="preserve">The European Commission </w:t>
      </w:r>
      <w:r w:rsidRPr="00330F19">
        <w:rPr>
          <w:b/>
          <w:lang w:eastAsia="en-GB"/>
        </w:rPr>
        <w:t xml:space="preserve">only accepts applications which have been submitted through the Permanent Representation / Diplomatic Mission to the EU of your </w:t>
      </w:r>
      <w:r w:rsidRPr="00330F19">
        <w:rPr>
          <w:b/>
          <w:lang w:eastAsia="en-GB"/>
        </w:rPr>
        <w:lastRenderedPageBreak/>
        <w:t>country, the EFTA Secretariat or through the channel(s) it has specifically agreed to</w:t>
      </w:r>
      <w:r>
        <w:rPr>
          <w:lang w:eastAsia="en-GB"/>
        </w:rPr>
        <w:t>. Applications received directly from you or your employer will not be taken into consideration.</w:t>
      </w:r>
    </w:p>
    <w:p w14:paraId="0F7E0F3E" w14:textId="42443FEA" w:rsidR="00B73F08" w:rsidRDefault="00693BC6" w:rsidP="00252050">
      <w:pPr>
        <w:keepNext/>
        <w:rPr>
          <w:lang w:eastAsia="en-GB"/>
        </w:rPr>
      </w:pPr>
      <w:r>
        <w:rPr>
          <w:lang w:eastAsia="en-GB"/>
        </w:rPr>
        <w:t xml:space="preserve">You should draft you CV in English, French or German using </w:t>
      </w:r>
      <w:r w:rsidR="00E21DBD" w:rsidRPr="00F67B35">
        <w:rPr>
          <w:lang w:eastAsia="en-GB"/>
        </w:rPr>
        <w:t>the</w:t>
      </w:r>
      <w:r w:rsidR="00E21DBD" w:rsidRPr="00F67B35">
        <w:rPr>
          <w:b/>
          <w:lang w:eastAsia="en-GB"/>
        </w:rPr>
        <w:t xml:space="preserve"> Europass CV format </w:t>
      </w:r>
      <w:r w:rsidR="00E21DBD" w:rsidRPr="00F67B35">
        <w:rPr>
          <w:lang w:eastAsia="en-GB"/>
        </w:rPr>
        <w:t>(</w:t>
      </w:r>
      <w:hyperlink r:id="rId28" w:history="1">
        <w:hyperlink r:id="rId29" w:history="1">
          <w:r w:rsidR="00E21DBD" w:rsidRPr="00F67B35">
            <w:rPr>
              <w:rStyle w:val="Hyperlink"/>
              <w:szCs w:val="24"/>
              <w:lang w:val="en-IE"/>
            </w:rPr>
            <w:t>Create your Europass CV | Europass</w:t>
          </w:r>
        </w:hyperlink>
      </w:hyperlink>
      <w:r w:rsidR="00E21DBD" w:rsidRPr="00F67B35">
        <w:rPr>
          <w:lang w:eastAsia="en-GB"/>
        </w:rPr>
        <w:t>)</w:t>
      </w:r>
      <w:r w:rsidR="00B73F08">
        <w:rPr>
          <w:lang w:eastAsia="en-GB"/>
        </w:rPr>
        <w:t>.</w:t>
      </w:r>
      <w:r w:rsidR="00665583" w:rsidRPr="00665583">
        <w:t xml:space="preserve"> </w:t>
      </w:r>
      <w:r>
        <w:t>It</w:t>
      </w:r>
      <w:r w:rsidR="00665583">
        <w:t xml:space="preserve"> must mention your nationality.</w:t>
      </w:r>
    </w:p>
    <w:p w14:paraId="5D1B7045" w14:textId="53BEFD6E" w:rsidR="00E21DBD" w:rsidRPr="00F67B35" w:rsidRDefault="00665583" w:rsidP="009A2F00">
      <w:pPr>
        <w:rPr>
          <w:lang w:val="en-US" w:eastAsia="en-GB"/>
        </w:rPr>
      </w:pPr>
      <w:r>
        <w:rPr>
          <w:lang w:eastAsia="en-GB"/>
        </w:rPr>
        <w:t xml:space="preserve">Please do </w:t>
      </w:r>
      <w:r w:rsidR="00E21DBD" w:rsidRPr="00F67B35">
        <w:rPr>
          <w:lang w:eastAsia="en-GB"/>
        </w:rPr>
        <w:t>not add any other documents</w:t>
      </w:r>
      <w:r w:rsidR="00E21DBD" w:rsidRPr="00F67B35">
        <w:rPr>
          <w:b/>
          <w:lang w:eastAsia="en-GB"/>
        </w:rPr>
        <w:t xml:space="preserve"> </w:t>
      </w:r>
      <w:r w:rsidR="00E21DBD" w:rsidRPr="00F67B35">
        <w:rPr>
          <w:lang w:eastAsia="en-GB"/>
        </w:rPr>
        <w:t>(such as copy of passport, copy of degrees or certificate of professional experience, etc.). If necessary, these will be requested at a later stage.</w:t>
      </w:r>
    </w:p>
    <w:p w14:paraId="00AF0134" w14:textId="77777777" w:rsidR="00E21DBD" w:rsidRPr="00F67B35" w:rsidRDefault="00E21DBD" w:rsidP="009A2F00">
      <w:pPr>
        <w:rPr>
          <w:lang w:val="en-US" w:eastAsia="en-GB"/>
        </w:rPr>
      </w:pPr>
    </w:p>
    <w:p w14:paraId="54CDDE36" w14:textId="52364A78" w:rsidR="00E21DBD" w:rsidRPr="009A2F00" w:rsidRDefault="00E21DBD" w:rsidP="00252050">
      <w:pPr>
        <w:pStyle w:val="ListNumber"/>
        <w:keepNext/>
        <w:numPr>
          <w:ilvl w:val="0"/>
          <w:numId w:val="0"/>
        </w:numPr>
        <w:ind w:left="709" w:hanging="709"/>
        <w:rPr>
          <w:b/>
          <w:bCs/>
          <w:u w:val="single"/>
          <w:lang w:val="en-US" w:eastAsia="en-GB"/>
        </w:rPr>
      </w:pPr>
      <w:r w:rsidRPr="009A2F00">
        <w:rPr>
          <w:b/>
          <w:bCs/>
          <w:u w:val="single"/>
          <w:lang w:val="en-US" w:eastAsia="en-GB"/>
        </w:rPr>
        <w:t>Processing of personal data</w:t>
      </w:r>
    </w:p>
    <w:p w14:paraId="0D144B0D" w14:textId="1B120317" w:rsidR="00F93413" w:rsidRDefault="00C75BA4" w:rsidP="007F02AC">
      <w:pPr>
        <w:keepNext/>
      </w:pPr>
      <w:r>
        <w:t>The Commission will ensure that candidates’ personal data are processed as required by Regulation (EU) 2018/1725 of the European Parliament and of the Council</w:t>
      </w:r>
      <w:r w:rsidRPr="00C75BA4">
        <w:t> (</w:t>
      </w:r>
      <w:r>
        <w:rPr>
          <w:rStyle w:val="FootnoteReference"/>
          <w:sz w:val="22"/>
          <w:szCs w:val="22"/>
        </w:rPr>
        <w:footnoteReference w:id="1"/>
      </w:r>
      <w:r>
        <w:t xml:space="preserve">). This applies in particular to the confidentiality and security of such data. </w:t>
      </w:r>
      <w:bookmarkStart w:id="6" w:name="_Hlk132131276"/>
      <w:r>
        <w:t>Before applying, please read the attached privacy statement.</w:t>
      </w:r>
      <w:bookmarkEnd w:id="6"/>
    </w:p>
    <w:sectPr w:rsidR="00F93413">
      <w:footerReference w:type="even" r:id="rId30"/>
      <w:footerReference w:type="default" r:id="rId31"/>
      <w:endnotePr>
        <w:numFmt w:val="lowerLetter"/>
      </w:endnotePr>
      <w:pgSz w:w="11906" w:h="16838"/>
      <w:pgMar w:top="1020" w:right="1701" w:bottom="1020" w:left="1587" w:header="601" w:footer="107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BB32E2" w14:textId="77777777" w:rsidR="00E21DBD" w:rsidRDefault="00E21DBD">
      <w:pPr>
        <w:spacing w:after="0"/>
      </w:pPr>
      <w:r>
        <w:separator/>
      </w:r>
    </w:p>
  </w:endnote>
  <w:endnote w:type="continuationSeparator" w:id="0">
    <w:p w14:paraId="2EDF69C8" w14:textId="77777777" w:rsidR="00E21DBD" w:rsidRDefault="00E21DB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CD8DC6" w14:textId="77777777" w:rsidR="00F6462F" w:rsidRDefault="00F4683D">
    <w:pPr>
      <w:pStyle w:val="FooterLine"/>
      <w:jc w:val="center"/>
    </w:pPr>
    <w:r>
      <w:fldChar w:fldCharType="begin"/>
    </w:r>
    <w:r>
      <w:instrText>PAGE   \* MERGEFORMAT</w:instrText>
    </w:r>
    <w:r>
      <w:fldChar w:fldCharType="separate"/>
    </w:r>
    <w:r w:rsidR="00E21DBD">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D8D22" w14:textId="77777777" w:rsidR="00F6462F" w:rsidRDefault="00F4683D">
    <w:pPr>
      <w:pStyle w:val="FooterLine"/>
      <w:jc w:val="center"/>
    </w:pPr>
    <w:r>
      <w:fldChar w:fldCharType="begin"/>
    </w:r>
    <w:r>
      <w:instrText>PAGE   \* MERGEFORMAT</w:instrText>
    </w:r>
    <w:r>
      <w:fldChar w:fldCharType="separate"/>
    </w:r>
    <w:r w:rsidR="00E21DBD">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5E295A" w14:textId="77777777" w:rsidR="00E21DBD" w:rsidRDefault="00E21DBD">
      <w:pPr>
        <w:spacing w:after="0"/>
      </w:pPr>
      <w:r>
        <w:separator/>
      </w:r>
    </w:p>
  </w:footnote>
  <w:footnote w:type="continuationSeparator" w:id="0">
    <w:p w14:paraId="626DEDAF" w14:textId="77777777" w:rsidR="00E21DBD" w:rsidRDefault="00E21DBD">
      <w:pPr>
        <w:spacing w:after="0"/>
      </w:pPr>
      <w:r>
        <w:continuationSeparator/>
      </w:r>
    </w:p>
  </w:footnote>
  <w:footnote w:id="1">
    <w:p w14:paraId="6AE43B3C" w14:textId="5EDB2F13" w:rsidR="00C75BA4" w:rsidRPr="00C75BA4" w:rsidRDefault="00C75BA4">
      <w:pPr>
        <w:pStyle w:val="FootnoteText"/>
        <w:rPr>
          <w:lang w:val="en-IE"/>
        </w:rPr>
      </w:pPr>
      <w:r>
        <w:t>(</w:t>
      </w:r>
      <w:r>
        <w:rPr>
          <w:rStyle w:val="FootnoteReference"/>
        </w:rPr>
        <w:footnoteRef/>
      </w:r>
      <w:r>
        <w:t>)</w:t>
      </w:r>
      <w:r>
        <w:tab/>
      </w:r>
      <w:r>
        <w:rPr>
          <w:sz w:val="16"/>
          <w:szCs w:val="16"/>
        </w:rPr>
        <w:t xml:space="preserve">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(OJ L 295, 21.11.2018, p. 39 </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6248BBC2"/>
    <w:lvl w:ilvl="0">
      <w:start w:val="1"/>
      <w:numFmt w:val="decimal"/>
      <w:lvlText w:val="%1."/>
      <w:lvlJc w:val="left"/>
      <w:pPr>
        <w:tabs>
          <w:tab w:val="num" w:pos="360"/>
        </w:tabs>
        <w:ind w:left="360" w:hanging="360"/>
      </w:pPr>
    </w:lvl>
  </w:abstractNum>
  <w:abstractNum w:abstractNumId="1" w15:restartNumberingAfterBreak="0">
    <w:nsid w:val="0A2900F7"/>
    <w:multiLevelType w:val="multilevel"/>
    <w:tmpl w:val="CD327DD4"/>
    <w:name w:val="ListDash4Numbering"/>
    <w:lvl w:ilvl="0">
      <w:start w:val="1"/>
      <w:numFmt w:val="bullet"/>
      <w:pStyle w:val="ListDash4"/>
      <w:lvlText w:val="–"/>
      <w:lvlJc w:val="left"/>
      <w:pPr>
        <w:tabs>
          <w:tab w:val="num" w:pos="3163"/>
        </w:tabs>
        <w:ind w:left="3163" w:hanging="283"/>
      </w:pPr>
      <w:rPr>
        <w:rFonts w:ascii="Times New Roman" w:hAnsi="Times New Roman"/>
      </w:rPr>
    </w:lvl>
    <w:lvl w:ilvl="1">
      <w:start w:val="1"/>
      <w:numFmt w:val="bullet"/>
      <w:pStyle w:val="ListDash4Level2"/>
      <w:lvlText w:val="–"/>
      <w:lvlJc w:val="left"/>
      <w:pPr>
        <w:tabs>
          <w:tab w:val="num" w:pos="3447"/>
        </w:tabs>
        <w:ind w:left="3447" w:hanging="284"/>
      </w:pPr>
      <w:rPr>
        <w:rFonts w:ascii="Times New Roman" w:hAnsi="Times New Roman"/>
      </w:rPr>
    </w:lvl>
    <w:lvl w:ilvl="2">
      <w:start w:val="1"/>
      <w:numFmt w:val="bullet"/>
      <w:pStyle w:val="ListDash4Level3"/>
      <w:lvlText w:val="–"/>
      <w:lvlJc w:val="left"/>
      <w:pPr>
        <w:tabs>
          <w:tab w:val="num" w:pos="3730"/>
        </w:tabs>
        <w:ind w:left="3730" w:hanging="283"/>
      </w:pPr>
      <w:rPr>
        <w:rFonts w:ascii="Times New Roman" w:hAnsi="Times New Roman"/>
      </w:rPr>
    </w:lvl>
    <w:lvl w:ilvl="3">
      <w:start w:val="1"/>
      <w:numFmt w:val="bullet"/>
      <w:pStyle w:val="ListDash4Level4"/>
      <w:lvlText w:val="–"/>
      <w:lvlJc w:val="left"/>
      <w:pPr>
        <w:tabs>
          <w:tab w:val="num" w:pos="4014"/>
        </w:tabs>
        <w:ind w:left="401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 w15:restartNumberingAfterBreak="0">
    <w:nsid w:val="0EFB7115"/>
    <w:multiLevelType w:val="multilevel"/>
    <w:tmpl w:val="B1E2D022"/>
    <w:name w:val="ListNumber3Numbering"/>
    <w:lvl w:ilvl="0">
      <w:start w:val="1"/>
      <w:numFmt w:val="decimal"/>
      <w:pStyle w:val="ListNumber3"/>
      <w:lvlText w:val="(%1)"/>
      <w:lvlJc w:val="left"/>
      <w:pPr>
        <w:tabs>
          <w:tab w:val="num" w:pos="2625"/>
        </w:tabs>
        <w:ind w:left="2625" w:hanging="709"/>
      </w:pPr>
    </w:lvl>
    <w:lvl w:ilvl="1">
      <w:start w:val="1"/>
      <w:numFmt w:val="lowerLetter"/>
      <w:pStyle w:val="ListNumber3Level2"/>
      <w:lvlText w:val="(%2)"/>
      <w:lvlJc w:val="left"/>
      <w:pPr>
        <w:tabs>
          <w:tab w:val="num" w:pos="3334"/>
        </w:tabs>
        <w:ind w:left="3334" w:hanging="709"/>
      </w:pPr>
    </w:lvl>
    <w:lvl w:ilvl="2">
      <w:start w:val="1"/>
      <w:numFmt w:val="bullet"/>
      <w:pStyle w:val="ListNumber3Level3"/>
      <w:lvlText w:val="–"/>
      <w:lvlJc w:val="left"/>
      <w:pPr>
        <w:tabs>
          <w:tab w:val="num" w:pos="4042"/>
        </w:tabs>
        <w:ind w:left="4042" w:hanging="708"/>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 w15:restartNumberingAfterBreak="0">
    <w:nsid w:val="120B7201"/>
    <w:multiLevelType w:val="multilevel"/>
    <w:tmpl w:val="8B28F110"/>
    <w:name w:val="ListNumberNumbering"/>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4" w15:restartNumberingAfterBreak="0">
    <w:nsid w:val="120B8345"/>
    <w:multiLevelType w:val="multilevel"/>
    <w:tmpl w:val="653AFF94"/>
    <w:name w:val="TableListNumberNumbering"/>
    <w:lvl w:ilvl="0">
      <w:start w:val="1"/>
      <w:numFmt w:val="decimal"/>
      <w:pStyle w:val="TableListNumber"/>
      <w:lvlText w:val="(%1)"/>
      <w:lvlJc w:val="left"/>
      <w:pPr>
        <w:tabs>
          <w:tab w:val="num" w:pos="454"/>
        </w:tabs>
        <w:ind w:left="454" w:hanging="454"/>
      </w:pPr>
    </w:lvl>
    <w:lvl w:ilvl="1">
      <w:start w:val="1"/>
      <w:numFmt w:val="lowerLetter"/>
      <w:pStyle w:val="TableListNumberLevel2"/>
      <w:lvlText w:val="(%2)"/>
      <w:lvlJc w:val="left"/>
      <w:pPr>
        <w:tabs>
          <w:tab w:val="num" w:pos="907"/>
        </w:tabs>
        <w:ind w:left="907" w:hanging="453"/>
      </w:pPr>
    </w:lvl>
    <w:lvl w:ilvl="2">
      <w:start w:val="1"/>
      <w:numFmt w:val="bullet"/>
      <w:pStyle w:val="TableListNumberLevel3"/>
      <w:lvlText w:val="–"/>
      <w:lvlJc w:val="left"/>
      <w:pPr>
        <w:tabs>
          <w:tab w:val="num" w:pos="1361"/>
        </w:tabs>
        <w:ind w:left="1361" w:hanging="454"/>
      </w:pPr>
      <w:rPr>
        <w:rFonts w:ascii="Times New Roman" w:hAnsi="Times New Roman"/>
      </w:rPr>
    </w:lvl>
    <w:lvl w:ilvl="3">
      <w:start w:val="1"/>
      <w:numFmt w:val="bullet"/>
      <w:pStyle w:val="TableListNumberLevel4"/>
      <w:lvlText w:val=""/>
      <w:lvlJc w:val="left"/>
      <w:pPr>
        <w:tabs>
          <w:tab w:val="num" w:pos="1814"/>
        </w:tabs>
        <w:ind w:left="1814" w:hanging="45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5" w15:restartNumberingAfterBreak="0">
    <w:nsid w:val="1262685D"/>
    <w:multiLevelType w:val="multilevel"/>
    <w:tmpl w:val="6AD29548"/>
    <w:name w:val="ListBullet4Numbering"/>
    <w:lvl w:ilvl="0">
      <w:start w:val="1"/>
      <w:numFmt w:val="bullet"/>
      <w:pStyle w:val="ListBullet4"/>
      <w:lvlText w:val=""/>
      <w:lvlJc w:val="left"/>
      <w:pPr>
        <w:tabs>
          <w:tab w:val="num" w:pos="3163"/>
        </w:tabs>
        <w:ind w:left="3163" w:hanging="283"/>
      </w:pPr>
      <w:rPr>
        <w:rFonts w:ascii="Symbol" w:hAnsi="Symbol"/>
      </w:rPr>
    </w:lvl>
    <w:lvl w:ilvl="1">
      <w:start w:val="1"/>
      <w:numFmt w:val="bullet"/>
      <w:pStyle w:val="ListBullet4Level2"/>
      <w:lvlText w:val=""/>
      <w:lvlJc w:val="left"/>
      <w:pPr>
        <w:tabs>
          <w:tab w:val="num" w:pos="3447"/>
        </w:tabs>
        <w:ind w:left="3447" w:hanging="284"/>
      </w:pPr>
      <w:rPr>
        <w:rFonts w:ascii="Symbol" w:hAnsi="Symbol"/>
      </w:rPr>
    </w:lvl>
    <w:lvl w:ilvl="2">
      <w:start w:val="1"/>
      <w:numFmt w:val="bullet"/>
      <w:pStyle w:val="ListBullet4Level3"/>
      <w:lvlText w:val=""/>
      <w:lvlJc w:val="left"/>
      <w:pPr>
        <w:tabs>
          <w:tab w:val="num" w:pos="3730"/>
        </w:tabs>
        <w:ind w:left="3730" w:hanging="283"/>
      </w:pPr>
      <w:rPr>
        <w:rFonts w:ascii="Symbol" w:hAnsi="Symbol"/>
      </w:rPr>
    </w:lvl>
    <w:lvl w:ilvl="3">
      <w:start w:val="1"/>
      <w:numFmt w:val="bullet"/>
      <w:pStyle w:val="ListBullet4Level4"/>
      <w:lvlText w:val=""/>
      <w:lvlJc w:val="left"/>
      <w:pPr>
        <w:tabs>
          <w:tab w:val="num" w:pos="4014"/>
        </w:tabs>
        <w:ind w:left="401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6" w15:restartNumberingAfterBreak="0">
    <w:nsid w:val="143D0A16"/>
    <w:multiLevelType w:val="multilevel"/>
    <w:tmpl w:val="6AF0E42A"/>
    <w:name w:val="ListBullet3Numbering"/>
    <w:lvl w:ilvl="0">
      <w:start w:val="1"/>
      <w:numFmt w:val="bullet"/>
      <w:pStyle w:val="ListBullet3"/>
      <w:lvlText w:val=""/>
      <w:lvlJc w:val="left"/>
      <w:pPr>
        <w:tabs>
          <w:tab w:val="num" w:pos="2200"/>
        </w:tabs>
        <w:ind w:left="2200" w:hanging="284"/>
      </w:pPr>
      <w:rPr>
        <w:rFonts w:ascii="Symbol" w:hAnsi="Symbol"/>
      </w:rPr>
    </w:lvl>
    <w:lvl w:ilvl="1">
      <w:start w:val="1"/>
      <w:numFmt w:val="bullet"/>
      <w:pStyle w:val="ListBullet3Level2"/>
      <w:lvlText w:val=""/>
      <w:lvlJc w:val="left"/>
      <w:pPr>
        <w:tabs>
          <w:tab w:val="num" w:pos="2483"/>
        </w:tabs>
        <w:ind w:left="2483" w:hanging="283"/>
      </w:pPr>
      <w:rPr>
        <w:rFonts w:ascii="Symbol" w:hAnsi="Symbol"/>
      </w:rPr>
    </w:lvl>
    <w:lvl w:ilvl="2">
      <w:start w:val="1"/>
      <w:numFmt w:val="bullet"/>
      <w:pStyle w:val="ListBullet3Level3"/>
      <w:lvlText w:val=""/>
      <w:lvlJc w:val="left"/>
      <w:pPr>
        <w:tabs>
          <w:tab w:val="num" w:pos="2767"/>
        </w:tabs>
        <w:ind w:left="2767" w:hanging="284"/>
      </w:pPr>
      <w:rPr>
        <w:rFonts w:ascii="Symbol" w:hAnsi="Symbol"/>
      </w:rPr>
    </w:lvl>
    <w:lvl w:ilvl="3">
      <w:start w:val="1"/>
      <w:numFmt w:val="bullet"/>
      <w:pStyle w:val="ListBullet3Level4"/>
      <w:lvlText w:val=""/>
      <w:lvlJc w:val="left"/>
      <w:pPr>
        <w:tabs>
          <w:tab w:val="num" w:pos="3050"/>
        </w:tabs>
        <w:ind w:left="3050"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7" w15:restartNumberingAfterBreak="0">
    <w:nsid w:val="16A97E06"/>
    <w:multiLevelType w:val="hybridMultilevel"/>
    <w:tmpl w:val="70C489A6"/>
    <w:lvl w:ilvl="0" w:tplc="660AE6EE">
      <w:start w:val="7"/>
      <w:numFmt w:val="bullet"/>
      <w:lvlText w:val="-"/>
      <w:lvlJc w:val="left"/>
      <w:pPr>
        <w:ind w:left="360" w:hanging="360"/>
      </w:pPr>
      <w:rPr>
        <w:rFonts w:ascii="Verdana" w:eastAsia="Cambria" w:hAnsi="Verdana"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72F0AC5"/>
    <w:multiLevelType w:val="multilevel"/>
    <w:tmpl w:val="73921F74"/>
    <w:name w:val="ListNumber2Numbering"/>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9" w15:restartNumberingAfterBreak="0">
    <w:nsid w:val="1C7B624F"/>
    <w:multiLevelType w:val="multilevel"/>
    <w:tmpl w:val="C0D42B4E"/>
    <w:name w:val="ListDash2Numbering"/>
    <w:lvl w:ilvl="0">
      <w:start w:val="1"/>
      <w:numFmt w:val="bullet"/>
      <w:pStyle w:val="ListDash2"/>
      <w:lvlText w:val="–"/>
      <w:lvlJc w:val="left"/>
      <w:pPr>
        <w:tabs>
          <w:tab w:val="num" w:pos="1361"/>
        </w:tabs>
        <w:ind w:left="1361" w:hanging="284"/>
      </w:pPr>
      <w:rPr>
        <w:rFonts w:ascii="Times New Roman" w:hAnsi="Times New Roman"/>
      </w:rPr>
    </w:lvl>
    <w:lvl w:ilvl="1">
      <w:start w:val="1"/>
      <w:numFmt w:val="bullet"/>
      <w:pStyle w:val="ListDash2Level2"/>
      <w:lvlText w:val="–"/>
      <w:lvlJc w:val="left"/>
      <w:pPr>
        <w:tabs>
          <w:tab w:val="num" w:pos="1644"/>
        </w:tabs>
        <w:ind w:left="1644" w:hanging="283"/>
      </w:pPr>
      <w:rPr>
        <w:rFonts w:ascii="Times New Roman" w:hAnsi="Times New Roman"/>
      </w:rPr>
    </w:lvl>
    <w:lvl w:ilvl="2">
      <w:start w:val="1"/>
      <w:numFmt w:val="bullet"/>
      <w:pStyle w:val="ListDash2Level3"/>
      <w:lvlText w:val="–"/>
      <w:lvlJc w:val="left"/>
      <w:pPr>
        <w:tabs>
          <w:tab w:val="num" w:pos="1928"/>
        </w:tabs>
        <w:ind w:left="1928" w:hanging="284"/>
      </w:pPr>
      <w:rPr>
        <w:rFonts w:ascii="Times New Roman" w:hAnsi="Times New Roman"/>
      </w:rPr>
    </w:lvl>
    <w:lvl w:ilvl="3">
      <w:start w:val="1"/>
      <w:numFmt w:val="bullet"/>
      <w:pStyle w:val="ListDash2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0" w15:restartNumberingAfterBreak="0">
    <w:nsid w:val="2C8DFDF8"/>
    <w:multiLevelType w:val="multilevel"/>
    <w:tmpl w:val="FB161274"/>
    <w:name w:val="ListBullet2Numbering"/>
    <w:lvl w:ilvl="0">
      <w:start w:val="1"/>
      <w:numFmt w:val="bullet"/>
      <w:pStyle w:val="ListBullet2"/>
      <w:lvlText w:val=""/>
      <w:lvlJc w:val="left"/>
      <w:pPr>
        <w:tabs>
          <w:tab w:val="num" w:pos="1361"/>
        </w:tabs>
        <w:ind w:left="1361" w:hanging="284"/>
      </w:pPr>
      <w:rPr>
        <w:rFonts w:ascii="Symbol" w:hAnsi="Symbol"/>
      </w:rPr>
    </w:lvl>
    <w:lvl w:ilvl="1">
      <w:start w:val="1"/>
      <w:numFmt w:val="bullet"/>
      <w:pStyle w:val="ListBullet2Level2"/>
      <w:lvlText w:val=""/>
      <w:lvlJc w:val="left"/>
      <w:pPr>
        <w:tabs>
          <w:tab w:val="num" w:pos="1644"/>
        </w:tabs>
        <w:ind w:left="1644" w:hanging="283"/>
      </w:pPr>
      <w:rPr>
        <w:rFonts w:ascii="Symbol" w:hAnsi="Symbol"/>
      </w:rPr>
    </w:lvl>
    <w:lvl w:ilvl="2">
      <w:start w:val="1"/>
      <w:numFmt w:val="bullet"/>
      <w:pStyle w:val="ListBullet2Level3"/>
      <w:lvlText w:val=""/>
      <w:lvlJc w:val="left"/>
      <w:pPr>
        <w:tabs>
          <w:tab w:val="num" w:pos="1928"/>
        </w:tabs>
        <w:ind w:left="1928" w:hanging="284"/>
      </w:pPr>
      <w:rPr>
        <w:rFonts w:ascii="Symbol" w:hAnsi="Symbol"/>
      </w:rPr>
    </w:lvl>
    <w:lvl w:ilvl="3">
      <w:start w:val="1"/>
      <w:numFmt w:val="bullet"/>
      <w:pStyle w:val="ListBullet2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1" w15:restartNumberingAfterBreak="0">
    <w:nsid w:val="2D293CE3"/>
    <w:multiLevelType w:val="multilevel"/>
    <w:tmpl w:val="617A232E"/>
    <w:name w:val="LegalNumParNumbering"/>
    <w:lvl w:ilvl="0">
      <w:start w:val="1"/>
      <w:numFmt w:val="decimal"/>
      <w:pStyle w:val="LegalNumPar"/>
      <w:lvlText w:val="%1."/>
      <w:lvlJc w:val="left"/>
      <w:pPr>
        <w:tabs>
          <w:tab w:val="num" w:pos="476"/>
        </w:tabs>
        <w:ind w:left="476" w:hanging="476"/>
      </w:pPr>
      <w:rPr>
        <w:rFonts w:hint="default"/>
      </w:rPr>
    </w:lvl>
    <w:lvl w:ilvl="1">
      <w:start w:val="1"/>
      <w:numFmt w:val="lowerLetter"/>
      <w:pStyle w:val="LegalNumPar2"/>
      <w:lvlText w:val="%2."/>
      <w:lvlJc w:val="left"/>
      <w:pPr>
        <w:tabs>
          <w:tab w:val="num" w:pos="952"/>
        </w:tabs>
        <w:ind w:left="952" w:hanging="476"/>
      </w:pPr>
      <w:rPr>
        <w:rFonts w:hint="default"/>
      </w:rPr>
    </w:lvl>
    <w:lvl w:ilvl="2">
      <w:start w:val="1"/>
      <w:numFmt w:val="lowerRoman"/>
      <w:pStyle w:val="LegalNumPar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2" w15:restartNumberingAfterBreak="0">
    <w:nsid w:val="2D293CF4"/>
    <w:multiLevelType w:val="multilevel"/>
    <w:tmpl w:val="7CE62064"/>
    <w:name w:val="ContNumNumbering"/>
    <w:lvl w:ilvl="0">
      <w:start w:val="1"/>
      <w:numFmt w:val="decimal"/>
      <w:pStyle w:val="ContNum"/>
      <w:lvlText w:val="%1."/>
      <w:lvlJc w:val="left"/>
      <w:pPr>
        <w:tabs>
          <w:tab w:val="num" w:pos="476"/>
        </w:tabs>
        <w:ind w:left="476" w:hanging="476"/>
      </w:pPr>
      <w:rPr>
        <w:rFonts w:hint="default"/>
      </w:rPr>
    </w:lvl>
    <w:lvl w:ilvl="1">
      <w:start w:val="1"/>
      <w:numFmt w:val="lowerLetter"/>
      <w:pStyle w:val="ContNumLevel2"/>
      <w:lvlText w:val="%2."/>
      <w:lvlJc w:val="left"/>
      <w:pPr>
        <w:tabs>
          <w:tab w:val="num" w:pos="952"/>
        </w:tabs>
        <w:ind w:left="952" w:hanging="476"/>
      </w:pPr>
      <w:rPr>
        <w:rFonts w:hint="default"/>
      </w:rPr>
    </w:lvl>
    <w:lvl w:ilvl="2">
      <w:start w:val="1"/>
      <w:numFmt w:val="lowerRoman"/>
      <w:pStyle w:val="ContNumLevel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3" w15:restartNumberingAfterBreak="0">
    <w:nsid w:val="2E326ED1"/>
    <w:multiLevelType w:val="hybridMultilevel"/>
    <w:tmpl w:val="2A3C9DD8"/>
    <w:lvl w:ilvl="0" w:tplc="18090001">
      <w:start w:val="1"/>
      <w:numFmt w:val="bullet"/>
      <w:lvlText w:val=""/>
      <w:lvlJc w:val="left"/>
      <w:pPr>
        <w:ind w:left="720" w:hanging="360"/>
      </w:pPr>
      <w:rPr>
        <w:rFonts w:ascii="Symbol" w:hAnsi="Symbol" w:hint="default"/>
      </w:rPr>
    </w:lvl>
    <w:lvl w:ilvl="1" w:tplc="56F67ED4">
      <w:numFmt w:val="bullet"/>
      <w:lvlText w:val="•"/>
      <w:lvlJc w:val="left"/>
      <w:pPr>
        <w:ind w:left="1440" w:hanging="360"/>
      </w:pPr>
      <w:rPr>
        <w:rFonts w:ascii="Times New Roman" w:eastAsia="Times New Roman" w:hAnsi="Times New Roman" w:cs="Times New Roman"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36324F1E"/>
    <w:multiLevelType w:val="multilevel"/>
    <w:tmpl w:val="CD6C3A58"/>
    <w:name w:val="ListDash3Numbering"/>
    <w:lvl w:ilvl="0">
      <w:start w:val="1"/>
      <w:numFmt w:val="bullet"/>
      <w:pStyle w:val="ListDash3"/>
      <w:lvlText w:val="–"/>
      <w:lvlJc w:val="left"/>
      <w:pPr>
        <w:tabs>
          <w:tab w:val="num" w:pos="2200"/>
        </w:tabs>
        <w:ind w:left="2200" w:hanging="284"/>
      </w:pPr>
      <w:rPr>
        <w:rFonts w:ascii="Times New Roman" w:hAnsi="Times New Roman"/>
      </w:rPr>
    </w:lvl>
    <w:lvl w:ilvl="1">
      <w:start w:val="1"/>
      <w:numFmt w:val="bullet"/>
      <w:pStyle w:val="ListDash3Level2"/>
      <w:lvlText w:val="–"/>
      <w:lvlJc w:val="left"/>
      <w:pPr>
        <w:tabs>
          <w:tab w:val="num" w:pos="2483"/>
        </w:tabs>
        <w:ind w:left="2483" w:hanging="283"/>
      </w:pPr>
      <w:rPr>
        <w:rFonts w:ascii="Times New Roman" w:hAnsi="Times New Roman"/>
      </w:rPr>
    </w:lvl>
    <w:lvl w:ilvl="2">
      <w:start w:val="1"/>
      <w:numFmt w:val="bullet"/>
      <w:pStyle w:val="ListDash3Level3"/>
      <w:lvlText w:val="–"/>
      <w:lvlJc w:val="left"/>
      <w:pPr>
        <w:tabs>
          <w:tab w:val="num" w:pos="2767"/>
        </w:tabs>
        <w:ind w:left="2767" w:hanging="284"/>
      </w:pPr>
      <w:rPr>
        <w:rFonts w:ascii="Times New Roman" w:hAnsi="Times New Roman"/>
      </w:rPr>
    </w:lvl>
    <w:lvl w:ilvl="3">
      <w:start w:val="1"/>
      <w:numFmt w:val="bullet"/>
      <w:pStyle w:val="ListDash3Level4"/>
      <w:lvlText w:val="–"/>
      <w:lvlJc w:val="left"/>
      <w:pPr>
        <w:tabs>
          <w:tab w:val="num" w:pos="3050"/>
        </w:tabs>
        <w:ind w:left="3050"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5" w15:restartNumberingAfterBreak="0">
    <w:nsid w:val="37CB1E1C"/>
    <w:multiLevelType w:val="multilevel"/>
    <w:tmpl w:val="86F0099C"/>
    <w:name w:val="ListDash1Numbering"/>
    <w:lvl w:ilvl="0">
      <w:start w:val="1"/>
      <w:numFmt w:val="bullet"/>
      <w:pStyle w:val="ListDash1"/>
      <w:lvlText w:val="–"/>
      <w:lvlJc w:val="left"/>
      <w:pPr>
        <w:tabs>
          <w:tab w:val="num" w:pos="765"/>
        </w:tabs>
        <w:ind w:left="765" w:hanging="283"/>
      </w:pPr>
      <w:rPr>
        <w:rFonts w:ascii="Times New Roman" w:hAnsi="Times New Roman"/>
      </w:rPr>
    </w:lvl>
    <w:lvl w:ilvl="1">
      <w:start w:val="1"/>
      <w:numFmt w:val="bullet"/>
      <w:pStyle w:val="ListDash1Level2"/>
      <w:lvlText w:val="–"/>
      <w:lvlJc w:val="left"/>
      <w:pPr>
        <w:tabs>
          <w:tab w:val="num" w:pos="1049"/>
        </w:tabs>
        <w:ind w:left="1049" w:hanging="284"/>
      </w:pPr>
      <w:rPr>
        <w:rFonts w:ascii="Times New Roman" w:hAnsi="Times New Roman"/>
      </w:rPr>
    </w:lvl>
    <w:lvl w:ilvl="2">
      <w:start w:val="1"/>
      <w:numFmt w:val="bullet"/>
      <w:pStyle w:val="ListDash1Level3"/>
      <w:lvlText w:val="–"/>
      <w:lvlJc w:val="left"/>
      <w:pPr>
        <w:tabs>
          <w:tab w:val="num" w:pos="1332"/>
        </w:tabs>
        <w:ind w:left="1332" w:hanging="283"/>
      </w:pPr>
      <w:rPr>
        <w:rFonts w:ascii="Times New Roman" w:hAnsi="Times New Roman"/>
      </w:rPr>
    </w:lvl>
    <w:lvl w:ilvl="3">
      <w:start w:val="1"/>
      <w:numFmt w:val="bullet"/>
      <w:pStyle w:val="ListDash1Level4"/>
      <w:lvlText w:val="–"/>
      <w:lvlJc w:val="left"/>
      <w:pPr>
        <w:tabs>
          <w:tab w:val="num" w:pos="1616"/>
        </w:tabs>
        <w:ind w:left="161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6" w15:restartNumberingAfterBreak="0">
    <w:nsid w:val="3A7730C4"/>
    <w:multiLevelType w:val="multilevel"/>
    <w:tmpl w:val="E862797A"/>
    <w:name w:val="ListBullet1Numbering"/>
    <w:lvl w:ilvl="0">
      <w:start w:val="1"/>
      <w:numFmt w:val="bullet"/>
      <w:pStyle w:val="ListBullet1"/>
      <w:lvlText w:val=""/>
      <w:lvlJc w:val="left"/>
      <w:pPr>
        <w:tabs>
          <w:tab w:val="num" w:pos="765"/>
        </w:tabs>
        <w:ind w:left="765" w:hanging="283"/>
      </w:pPr>
      <w:rPr>
        <w:rFonts w:ascii="Symbol" w:hAnsi="Symbol"/>
      </w:rPr>
    </w:lvl>
    <w:lvl w:ilvl="1">
      <w:start w:val="1"/>
      <w:numFmt w:val="bullet"/>
      <w:pStyle w:val="ListBullet1Level2"/>
      <w:lvlText w:val=""/>
      <w:lvlJc w:val="left"/>
      <w:pPr>
        <w:tabs>
          <w:tab w:val="num" w:pos="1049"/>
        </w:tabs>
        <w:ind w:left="1049" w:hanging="284"/>
      </w:pPr>
      <w:rPr>
        <w:rFonts w:ascii="Symbol" w:hAnsi="Symbol"/>
      </w:rPr>
    </w:lvl>
    <w:lvl w:ilvl="2">
      <w:start w:val="1"/>
      <w:numFmt w:val="bullet"/>
      <w:pStyle w:val="ListBullet1Level3"/>
      <w:lvlText w:val=""/>
      <w:lvlJc w:val="left"/>
      <w:pPr>
        <w:tabs>
          <w:tab w:val="num" w:pos="1332"/>
        </w:tabs>
        <w:ind w:left="1332" w:hanging="283"/>
      </w:pPr>
      <w:rPr>
        <w:rFonts w:ascii="Symbol" w:hAnsi="Symbol"/>
      </w:rPr>
    </w:lvl>
    <w:lvl w:ilvl="3">
      <w:start w:val="1"/>
      <w:numFmt w:val="bullet"/>
      <w:pStyle w:val="ListBullet1Level4"/>
      <w:lvlText w:val=""/>
      <w:lvlJc w:val="left"/>
      <w:pPr>
        <w:tabs>
          <w:tab w:val="num" w:pos="1616"/>
        </w:tabs>
        <w:ind w:left="161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7" w15:restartNumberingAfterBreak="0">
    <w:nsid w:val="429E662A"/>
    <w:multiLevelType w:val="multilevel"/>
    <w:tmpl w:val="59E04EE0"/>
    <w:name w:val="ListNumber1Numbering"/>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8" w15:restartNumberingAfterBreak="0">
    <w:nsid w:val="4E1A63DF"/>
    <w:multiLevelType w:val="multilevel"/>
    <w:tmpl w:val="07326E7C"/>
    <w:name w:val="TableListBulletNumbering"/>
    <w:lvl w:ilvl="0">
      <w:start w:val="1"/>
      <w:numFmt w:val="bullet"/>
      <w:pStyle w:val="TableListBullet"/>
      <w:lvlText w:val=""/>
      <w:lvlJc w:val="left"/>
      <w:pPr>
        <w:tabs>
          <w:tab w:val="num" w:pos="283"/>
        </w:tabs>
        <w:ind w:left="283" w:hanging="283"/>
      </w:pPr>
      <w:rPr>
        <w:rFonts w:ascii="Symbol" w:hAnsi="Symbol"/>
      </w:rPr>
    </w:lvl>
    <w:lvl w:ilvl="1">
      <w:start w:val="1"/>
      <w:numFmt w:val="bullet"/>
      <w:pStyle w:val="TableListBulletLevel2"/>
      <w:lvlText w:val=""/>
      <w:lvlJc w:val="left"/>
      <w:pPr>
        <w:tabs>
          <w:tab w:val="num" w:pos="567"/>
        </w:tabs>
        <w:ind w:left="567" w:hanging="284"/>
      </w:pPr>
      <w:rPr>
        <w:rFonts w:ascii="Symbol" w:hAnsi="Symbol"/>
      </w:rPr>
    </w:lvl>
    <w:lvl w:ilvl="2">
      <w:start w:val="1"/>
      <w:numFmt w:val="bullet"/>
      <w:pStyle w:val="TableListBulletLevel3"/>
      <w:lvlText w:val=""/>
      <w:lvlJc w:val="left"/>
      <w:pPr>
        <w:tabs>
          <w:tab w:val="num" w:pos="850"/>
        </w:tabs>
        <w:ind w:left="850" w:hanging="283"/>
      </w:pPr>
      <w:rPr>
        <w:rFonts w:ascii="Symbol" w:hAnsi="Symbol"/>
      </w:rPr>
    </w:lvl>
    <w:lvl w:ilvl="3">
      <w:start w:val="1"/>
      <w:numFmt w:val="bullet"/>
      <w:pStyle w:val="Table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9" w15:restartNumberingAfterBreak="0">
    <w:nsid w:val="4E1A982C"/>
    <w:multiLevelType w:val="multilevel"/>
    <w:tmpl w:val="634233C4"/>
    <w:name w:val="ListBulletNumbering"/>
    <w:lvl w:ilvl="0">
      <w:start w:val="1"/>
      <w:numFmt w:val="bullet"/>
      <w:pStyle w:val="ListBullet"/>
      <w:lvlText w:val=""/>
      <w:lvlJc w:val="left"/>
      <w:pPr>
        <w:tabs>
          <w:tab w:val="num" w:pos="283"/>
        </w:tabs>
        <w:ind w:left="283" w:hanging="283"/>
      </w:pPr>
      <w:rPr>
        <w:rFonts w:ascii="Symbol" w:hAnsi="Symbol"/>
      </w:rPr>
    </w:lvl>
    <w:lvl w:ilvl="1">
      <w:start w:val="1"/>
      <w:numFmt w:val="bullet"/>
      <w:pStyle w:val="ListBulletLevel2"/>
      <w:lvlText w:val=""/>
      <w:lvlJc w:val="left"/>
      <w:pPr>
        <w:tabs>
          <w:tab w:val="num" w:pos="567"/>
        </w:tabs>
        <w:ind w:left="567" w:hanging="284"/>
      </w:pPr>
      <w:rPr>
        <w:rFonts w:ascii="Symbol" w:hAnsi="Symbol"/>
      </w:rPr>
    </w:lvl>
    <w:lvl w:ilvl="2">
      <w:start w:val="1"/>
      <w:numFmt w:val="bullet"/>
      <w:pStyle w:val="ListBulletLevel3"/>
      <w:lvlText w:val=""/>
      <w:lvlJc w:val="left"/>
      <w:pPr>
        <w:tabs>
          <w:tab w:val="num" w:pos="850"/>
        </w:tabs>
        <w:ind w:left="850" w:hanging="283"/>
      </w:pPr>
      <w:rPr>
        <w:rFonts w:ascii="Symbol" w:hAnsi="Symbol"/>
      </w:rPr>
    </w:lvl>
    <w:lvl w:ilvl="3">
      <w:start w:val="1"/>
      <w:numFmt w:val="bullet"/>
      <w:pStyle w:val="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0" w15:restartNumberingAfterBreak="0">
    <w:nsid w:val="5072619B"/>
    <w:multiLevelType w:val="multilevel"/>
    <w:tmpl w:val="AC302F1E"/>
    <w:name w:val="ListDashNumbering"/>
    <w:lvl w:ilvl="0">
      <w:start w:val="1"/>
      <w:numFmt w:val="bullet"/>
      <w:pStyle w:val="ListDash"/>
      <w:lvlText w:val="–"/>
      <w:lvlJc w:val="left"/>
      <w:pPr>
        <w:tabs>
          <w:tab w:val="num" w:pos="283"/>
        </w:tabs>
        <w:ind w:left="283" w:hanging="283"/>
      </w:pPr>
      <w:rPr>
        <w:rFonts w:ascii="Times New Roman" w:hAnsi="Times New Roman"/>
      </w:rPr>
    </w:lvl>
    <w:lvl w:ilvl="1">
      <w:start w:val="1"/>
      <w:numFmt w:val="bullet"/>
      <w:pStyle w:val="ListDashLevel2"/>
      <w:lvlText w:val="–"/>
      <w:lvlJc w:val="left"/>
      <w:pPr>
        <w:tabs>
          <w:tab w:val="num" w:pos="567"/>
        </w:tabs>
        <w:ind w:left="567" w:hanging="284"/>
      </w:pPr>
      <w:rPr>
        <w:rFonts w:ascii="Times New Roman" w:hAnsi="Times New Roman"/>
      </w:rPr>
    </w:lvl>
    <w:lvl w:ilvl="2">
      <w:start w:val="1"/>
      <w:numFmt w:val="bullet"/>
      <w:pStyle w:val="ListDashLevel3"/>
      <w:lvlText w:val="–"/>
      <w:lvlJc w:val="left"/>
      <w:pPr>
        <w:tabs>
          <w:tab w:val="num" w:pos="850"/>
        </w:tabs>
        <w:ind w:left="850" w:hanging="283"/>
      </w:pPr>
      <w:rPr>
        <w:rFonts w:ascii="Times New Roman" w:hAnsi="Times New Roman"/>
      </w:rPr>
    </w:lvl>
    <w:lvl w:ilvl="3">
      <w:start w:val="1"/>
      <w:numFmt w:val="bullet"/>
      <w:pStyle w:val="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1" w15:restartNumberingAfterBreak="0">
    <w:nsid w:val="50729B52"/>
    <w:multiLevelType w:val="multilevel"/>
    <w:tmpl w:val="9D205BAA"/>
    <w:name w:val="TableListDashNumbering"/>
    <w:lvl w:ilvl="0">
      <w:start w:val="1"/>
      <w:numFmt w:val="bullet"/>
      <w:pStyle w:val="TableListDash"/>
      <w:lvlText w:val="–"/>
      <w:lvlJc w:val="left"/>
      <w:pPr>
        <w:tabs>
          <w:tab w:val="num" w:pos="283"/>
        </w:tabs>
        <w:ind w:left="283" w:hanging="283"/>
      </w:pPr>
      <w:rPr>
        <w:rFonts w:ascii="Times New Roman" w:hAnsi="Times New Roman"/>
      </w:rPr>
    </w:lvl>
    <w:lvl w:ilvl="1">
      <w:start w:val="1"/>
      <w:numFmt w:val="bullet"/>
      <w:pStyle w:val="TableListDashLevel2"/>
      <w:lvlText w:val="–"/>
      <w:lvlJc w:val="left"/>
      <w:pPr>
        <w:tabs>
          <w:tab w:val="num" w:pos="567"/>
        </w:tabs>
        <w:ind w:left="567" w:hanging="284"/>
      </w:pPr>
      <w:rPr>
        <w:rFonts w:ascii="Times New Roman" w:hAnsi="Times New Roman"/>
      </w:rPr>
    </w:lvl>
    <w:lvl w:ilvl="2">
      <w:start w:val="1"/>
      <w:numFmt w:val="bullet"/>
      <w:pStyle w:val="TableListDashLevel3"/>
      <w:lvlText w:val="–"/>
      <w:lvlJc w:val="left"/>
      <w:pPr>
        <w:tabs>
          <w:tab w:val="num" w:pos="850"/>
        </w:tabs>
        <w:ind w:left="850" w:hanging="283"/>
      </w:pPr>
      <w:rPr>
        <w:rFonts w:ascii="Times New Roman" w:hAnsi="Times New Roman"/>
      </w:rPr>
    </w:lvl>
    <w:lvl w:ilvl="3">
      <w:start w:val="1"/>
      <w:numFmt w:val="bullet"/>
      <w:pStyle w:val="Table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2" w15:restartNumberingAfterBreak="0">
    <w:nsid w:val="56A23F52"/>
    <w:multiLevelType w:val="multilevel"/>
    <w:tmpl w:val="C8A01D6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6977472E"/>
    <w:multiLevelType w:val="multilevel"/>
    <w:tmpl w:val="B6462C44"/>
    <w:name w:val="ListNumber4Numbering"/>
    <w:lvl w:ilvl="0">
      <w:start w:val="1"/>
      <w:numFmt w:val="decimal"/>
      <w:pStyle w:val="ListNumber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4" w15:restartNumberingAfterBreak="0">
    <w:nsid w:val="7C65145E"/>
    <w:multiLevelType w:val="multilevel"/>
    <w:tmpl w:val="671E52A8"/>
    <w:name w:val="EurolookHeading"/>
    <w:lvl w:ilvl="0">
      <w:start w:val="1"/>
      <w:numFmt w:val="decimal"/>
      <w:pStyle w:val="Heading1"/>
      <w:lvlText w:val="%1."/>
      <w:lvlJc w:val="left"/>
      <w:pPr>
        <w:tabs>
          <w:tab w:val="num" w:pos="482"/>
        </w:tabs>
        <w:ind w:left="482" w:hanging="482"/>
      </w:pPr>
    </w:lvl>
    <w:lvl w:ilvl="1">
      <w:start w:val="1"/>
      <w:numFmt w:val="decimal"/>
      <w:pStyle w:val="Heading2"/>
      <w:lvlText w:val="%1.%2."/>
      <w:lvlJc w:val="left"/>
      <w:pPr>
        <w:tabs>
          <w:tab w:val="num" w:pos="1077"/>
        </w:tabs>
        <w:ind w:left="1077" w:hanging="595"/>
      </w:pPr>
    </w:lvl>
    <w:lvl w:ilvl="2">
      <w:start w:val="1"/>
      <w:numFmt w:val="decimal"/>
      <w:pStyle w:val="Heading3"/>
      <w:lvlText w:val="%1.%2.%3."/>
      <w:lvlJc w:val="left"/>
      <w:pPr>
        <w:tabs>
          <w:tab w:val="num" w:pos="1922"/>
        </w:tabs>
        <w:ind w:left="1922" w:hanging="845"/>
      </w:pPr>
    </w:lvl>
    <w:lvl w:ilvl="3">
      <w:start w:val="1"/>
      <w:numFmt w:val="decimal"/>
      <w:pStyle w:val="Heading4"/>
      <w:lvlText w:val="%1.%2.%3.%4."/>
      <w:lvlJc w:val="left"/>
      <w:pPr>
        <w:tabs>
          <w:tab w:val="num" w:pos="2880"/>
        </w:tabs>
        <w:ind w:left="2880" w:hanging="958"/>
      </w:pPr>
    </w:lvl>
    <w:lvl w:ilvl="4">
      <w:start w:val="1"/>
      <w:numFmt w:val="decimal"/>
      <w:pStyle w:val="Heading5"/>
      <w:lvlText w:val="%1.%2.%3.%4.%5."/>
      <w:lvlJc w:val="left"/>
      <w:pPr>
        <w:tabs>
          <w:tab w:val="num" w:pos="2880"/>
        </w:tabs>
        <w:ind w:left="3838" w:hanging="958"/>
      </w:pPr>
    </w:lvl>
    <w:lvl w:ilvl="5">
      <w:start w:val="1"/>
      <w:numFmt w:val="decimal"/>
      <w:pStyle w:val="Heading6"/>
      <w:lvlText w:val="%1.%2.%3.%4.%5.%6."/>
      <w:lvlJc w:val="left"/>
      <w:pPr>
        <w:tabs>
          <w:tab w:val="num" w:pos="2880"/>
        </w:tabs>
        <w:ind w:left="3838" w:hanging="958"/>
      </w:pPr>
    </w:lvl>
    <w:lvl w:ilvl="6">
      <w:start w:val="1"/>
      <w:numFmt w:val="decimal"/>
      <w:pStyle w:val="Heading7"/>
      <w:lvlText w:val="%1.%2.%3.%4.%5.%6.%7."/>
      <w:lvlJc w:val="left"/>
      <w:pPr>
        <w:tabs>
          <w:tab w:val="num" w:pos="2880"/>
        </w:tabs>
        <w:ind w:left="3838" w:hanging="958"/>
      </w:pPr>
    </w:lvl>
    <w:lvl w:ilvl="7">
      <w:start w:val="1"/>
      <w:numFmt w:val="decimal"/>
      <w:pStyle w:val="Heading8"/>
      <w:lvlText w:val="%1.%2.%3.%4.%5.%6.%7.%8."/>
      <w:lvlJc w:val="left"/>
      <w:pPr>
        <w:tabs>
          <w:tab w:val="num" w:pos="2880"/>
        </w:tabs>
        <w:ind w:left="3838" w:hanging="958"/>
      </w:pPr>
    </w:lvl>
    <w:lvl w:ilvl="8">
      <w:start w:val="1"/>
      <w:numFmt w:val="decimal"/>
      <w:pStyle w:val="Heading9"/>
      <w:lvlText w:val="%1.%2.%3.%4.%5.%6.%7.%8.%9."/>
      <w:lvlJc w:val="left"/>
      <w:pPr>
        <w:tabs>
          <w:tab w:val="num" w:pos="2880"/>
        </w:tabs>
        <w:ind w:left="3838" w:hanging="958"/>
      </w:pPr>
    </w:lvl>
  </w:abstractNum>
  <w:abstractNum w:abstractNumId="25" w15:restartNumberingAfterBreak="0">
    <w:nsid w:val="7C651460"/>
    <w:multiLevelType w:val="singleLevel"/>
    <w:tmpl w:val="DCAA060D"/>
    <w:name w:val="AnnexNumbering"/>
    <w:lvl w:ilvl="0">
      <w:start w:val="1"/>
      <w:numFmt w:val="upperLetter"/>
      <w:pStyle w:val="AnnexTitle"/>
      <w:lvlText w:val="Annex %1"/>
      <w:lvlJc w:val="left"/>
      <w:pPr>
        <w:tabs>
          <w:tab w:val="num" w:pos="2268"/>
        </w:tabs>
        <w:ind w:left="2268" w:hanging="2268"/>
      </w:pPr>
      <w:rPr>
        <w:rFonts w:hint="default"/>
      </w:rPr>
    </w:lvl>
  </w:abstractNum>
  <w:num w:numId="1" w16cid:durableId="509029435">
    <w:abstractNumId w:val="1"/>
  </w:num>
  <w:num w:numId="2" w16cid:durableId="545487891">
    <w:abstractNumId w:val="14"/>
  </w:num>
  <w:num w:numId="3" w16cid:durableId="1086658250">
    <w:abstractNumId w:val="9"/>
  </w:num>
  <w:num w:numId="4" w16cid:durableId="1304967038">
    <w:abstractNumId w:val="15"/>
  </w:num>
  <w:num w:numId="5" w16cid:durableId="1625841798">
    <w:abstractNumId w:val="20"/>
  </w:num>
  <w:num w:numId="6" w16cid:durableId="1581711852">
    <w:abstractNumId w:val="23"/>
  </w:num>
  <w:num w:numId="7" w16cid:durableId="2010597269">
    <w:abstractNumId w:val="2"/>
  </w:num>
  <w:num w:numId="8" w16cid:durableId="154227337">
    <w:abstractNumId w:val="8"/>
  </w:num>
  <w:num w:numId="9" w16cid:durableId="835806501">
    <w:abstractNumId w:val="17"/>
  </w:num>
  <w:num w:numId="10" w16cid:durableId="229927604">
    <w:abstractNumId w:val="3"/>
  </w:num>
  <w:num w:numId="11" w16cid:durableId="882864602">
    <w:abstractNumId w:val="5"/>
  </w:num>
  <w:num w:numId="12" w16cid:durableId="1110204864">
    <w:abstractNumId w:val="6"/>
  </w:num>
  <w:num w:numId="13" w16cid:durableId="932594616">
    <w:abstractNumId w:val="10"/>
  </w:num>
  <w:num w:numId="14" w16cid:durableId="1671517048">
    <w:abstractNumId w:val="16"/>
  </w:num>
  <w:num w:numId="15" w16cid:durableId="348874439">
    <w:abstractNumId w:val="19"/>
  </w:num>
  <w:num w:numId="16" w16cid:durableId="788280695">
    <w:abstractNumId w:val="24"/>
  </w:num>
  <w:num w:numId="17" w16cid:durableId="1058630122">
    <w:abstractNumId w:val="11"/>
  </w:num>
  <w:num w:numId="18" w16cid:durableId="2120908136">
    <w:abstractNumId w:val="12"/>
  </w:num>
  <w:num w:numId="19" w16cid:durableId="686714860">
    <w:abstractNumId w:val="25"/>
  </w:num>
  <w:num w:numId="20" w16cid:durableId="422990355">
    <w:abstractNumId w:val="18"/>
  </w:num>
  <w:num w:numId="21" w16cid:durableId="1837307304">
    <w:abstractNumId w:val="21"/>
  </w:num>
  <w:num w:numId="22" w16cid:durableId="302121546">
    <w:abstractNumId w:val="4"/>
  </w:num>
  <w:num w:numId="23" w16cid:durableId="728039549">
    <w:abstractNumId w:val="7"/>
  </w:num>
  <w:num w:numId="24" w16cid:durableId="1971325234">
    <w:abstractNumId w:val="13"/>
  </w:num>
  <w:num w:numId="25" w16cid:durableId="342585248">
    <w:abstractNumId w:val="3"/>
  </w:num>
  <w:num w:numId="26" w16cid:durableId="1442873118">
    <w:abstractNumId w:val="3"/>
  </w:num>
  <w:num w:numId="27" w16cid:durableId="355229738">
    <w:abstractNumId w:val="3"/>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28" w16cid:durableId="1108502620">
    <w:abstractNumId w:val="3"/>
  </w:num>
  <w:num w:numId="29" w16cid:durableId="28797032">
    <w:abstractNumId w:val="3"/>
  </w:num>
  <w:num w:numId="30" w16cid:durableId="804199819">
    <w:abstractNumId w:val="3"/>
  </w:num>
  <w:num w:numId="31" w16cid:durableId="1935161499">
    <w:abstractNumId w:val="3"/>
  </w:num>
  <w:num w:numId="32" w16cid:durableId="1650359895">
    <w:abstractNumId w:val="3"/>
  </w:num>
  <w:num w:numId="33" w16cid:durableId="1411199044">
    <w:abstractNumId w:val="0"/>
  </w:num>
  <w:num w:numId="34" w16cid:durableId="91393206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0"/>
  <w:defaultTabStop w:val="720"/>
  <w:hyphenationZone w:val="425"/>
  <w:characterSpacingControl w:val="doNotCompress"/>
  <w:hdrShapeDefaults>
    <o:shapedefaults v:ext="edit" spidmax="2056"/>
  </w:hdrShapeDefault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EUROLOOK"/>
  </w:docVars>
  <w:rsids>
    <w:rsidRoot w:val="00E21DBD"/>
    <w:rsid w:val="00002862"/>
    <w:rsid w:val="00012665"/>
    <w:rsid w:val="0007110E"/>
    <w:rsid w:val="0007544E"/>
    <w:rsid w:val="00092BCA"/>
    <w:rsid w:val="000A4668"/>
    <w:rsid w:val="000B0B14"/>
    <w:rsid w:val="000D129C"/>
    <w:rsid w:val="000F371B"/>
    <w:rsid w:val="000F4CD5"/>
    <w:rsid w:val="00105313"/>
    <w:rsid w:val="00111AB6"/>
    <w:rsid w:val="001A2071"/>
    <w:rsid w:val="001C6251"/>
    <w:rsid w:val="001D0A81"/>
    <w:rsid w:val="0020136C"/>
    <w:rsid w:val="002109E6"/>
    <w:rsid w:val="00252050"/>
    <w:rsid w:val="0029181E"/>
    <w:rsid w:val="002B3CBF"/>
    <w:rsid w:val="002C13C3"/>
    <w:rsid w:val="002C49D0"/>
    <w:rsid w:val="002E40A9"/>
    <w:rsid w:val="00337900"/>
    <w:rsid w:val="00342F45"/>
    <w:rsid w:val="00394447"/>
    <w:rsid w:val="003E50A4"/>
    <w:rsid w:val="0040011B"/>
    <w:rsid w:val="00403531"/>
    <w:rsid w:val="0040388A"/>
    <w:rsid w:val="00405F59"/>
    <w:rsid w:val="00415B23"/>
    <w:rsid w:val="00431778"/>
    <w:rsid w:val="00454CC7"/>
    <w:rsid w:val="00464195"/>
    <w:rsid w:val="00476034"/>
    <w:rsid w:val="004C085F"/>
    <w:rsid w:val="005168AD"/>
    <w:rsid w:val="0058240F"/>
    <w:rsid w:val="00592CD5"/>
    <w:rsid w:val="005D1B85"/>
    <w:rsid w:val="00665583"/>
    <w:rsid w:val="00693BC6"/>
    <w:rsid w:val="00696070"/>
    <w:rsid w:val="007E531E"/>
    <w:rsid w:val="007F02AC"/>
    <w:rsid w:val="007F7012"/>
    <w:rsid w:val="00806EF4"/>
    <w:rsid w:val="008B7D8D"/>
    <w:rsid w:val="008C6C47"/>
    <w:rsid w:val="008D02B7"/>
    <w:rsid w:val="008D05B4"/>
    <w:rsid w:val="008D719A"/>
    <w:rsid w:val="008E3241"/>
    <w:rsid w:val="008F0B52"/>
    <w:rsid w:val="008F4BA9"/>
    <w:rsid w:val="008F5AC1"/>
    <w:rsid w:val="009347CD"/>
    <w:rsid w:val="00994062"/>
    <w:rsid w:val="00996CC6"/>
    <w:rsid w:val="009A1EA0"/>
    <w:rsid w:val="009A2F00"/>
    <w:rsid w:val="009C5E27"/>
    <w:rsid w:val="00A033AD"/>
    <w:rsid w:val="00AB2CEA"/>
    <w:rsid w:val="00AF6424"/>
    <w:rsid w:val="00B15971"/>
    <w:rsid w:val="00B24CC5"/>
    <w:rsid w:val="00B3644B"/>
    <w:rsid w:val="00B65513"/>
    <w:rsid w:val="00B73F08"/>
    <w:rsid w:val="00B8014C"/>
    <w:rsid w:val="00B81B53"/>
    <w:rsid w:val="00C06724"/>
    <w:rsid w:val="00C3254D"/>
    <w:rsid w:val="00C504C7"/>
    <w:rsid w:val="00C75BA4"/>
    <w:rsid w:val="00CB5B61"/>
    <w:rsid w:val="00CD2C5A"/>
    <w:rsid w:val="00D0015C"/>
    <w:rsid w:val="00D03CF4"/>
    <w:rsid w:val="00D7090C"/>
    <w:rsid w:val="00D84D53"/>
    <w:rsid w:val="00D96984"/>
    <w:rsid w:val="00DD41ED"/>
    <w:rsid w:val="00DF1E49"/>
    <w:rsid w:val="00E21DBD"/>
    <w:rsid w:val="00E342CB"/>
    <w:rsid w:val="00E41704"/>
    <w:rsid w:val="00E44D7F"/>
    <w:rsid w:val="00E82667"/>
    <w:rsid w:val="00E84FE8"/>
    <w:rsid w:val="00E85F9A"/>
    <w:rsid w:val="00EB3147"/>
    <w:rsid w:val="00F4683D"/>
    <w:rsid w:val="00F6462F"/>
    <w:rsid w:val="00F91B73"/>
    <w:rsid w:val="00F93413"/>
    <w:rsid w:val="00FD74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2"/>
    </o:shapelayout>
  </w:shapeDefaults>
  <w:decimalSymbol w:val="."/>
  <w:listSeparator w:val=","/>
  <w14:docId w14:val="063D501B"/>
  <w15:docId w15:val="{7535E56D-0E98-4549-A326-7EF60B1AD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en-GB" w:eastAsia="en-IE" w:bidi="ar-SA"/>
      </w:rPr>
    </w:rPrDefault>
    <w:pPrDefault/>
  </w:docDefaults>
  <w:latentStyles w:defLockedState="1" w:defUIPriority="0" w:defSemiHidden="0" w:defUnhideWhenUsed="0" w:defQFormat="0" w:count="376">
    <w:lsdException w:name="Normal" w:uiPriority="1" w:qFormat="1"/>
    <w:lsdException w:name="heading 1" w:uiPriority="1" w:qFormat="1"/>
    <w:lsdException w:name="heading 2" w:uiPriority="1" w:qFormat="1"/>
    <w:lsdException w:name="heading 3" w:uiPriority="1" w:qFormat="1"/>
    <w:lsdException w:name="heading 4" w:uiPriority="1" w:qFormat="1"/>
    <w:lsdException w:name="heading 5" w:semiHidden="1"/>
    <w:lsdException w:name="heading 6" w:semiHidden="1"/>
    <w:lsdException w:name="heading 7" w:semiHidden="1"/>
    <w:lsdException w:name="heading 8" w:semiHidden="1"/>
    <w:lsdException w:name="heading 9" w:semiHidden="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unhideWhenUsed="1"/>
    <w:lsdException w:name="annotation text" w:semiHidden="1"/>
    <w:lsdException w:name="header" w:uiPriority="2"/>
    <w:lsdException w:name="footer" w:uiPriority="2"/>
    <w:lsdException w:name="index heading" w:semiHidden="1"/>
    <w:lsdException w:name="caption" w:semiHidden="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unhideWhenUsed="1"/>
    <w:lsdException w:name="table of authorities" w:semiHidden="1"/>
    <w:lsdException w:name="macro" w:semiHidden="1"/>
    <w:lsdException w:name="toa heading" w:semiHidden="1"/>
    <w:lsdException w:name="List" w:semiHidden="1"/>
    <w:lsdException w:name="List Bullet" w:uiPriority="1"/>
    <w:lsdException w:name="List Number" w:uiPriority="1"/>
    <w:lsdException w:name="List 2" w:semiHidden="1"/>
    <w:lsdException w:name="List 3" w:semiHidden="1"/>
    <w:lsdException w:name="List 4" w:semiHidden="1"/>
    <w:lsdException w:name="List 5" w:semiHidden="1"/>
    <w:lsdException w:name="List Bullet 2" w:uiPriority="1"/>
    <w:lsdException w:name="List Bullet 3" w:uiPriority="1"/>
    <w:lsdException w:name="List Bullet 4" w:uiPriority="1"/>
    <w:lsdException w:name="List Bullet 5" w:semiHidden="1"/>
    <w:lsdException w:name="List Number 2" w:uiPriority="1"/>
    <w:lsdException w:name="List Number 3" w:uiPriority="1"/>
    <w:lsdException w:name="List Number 4" w:uiPriority="1"/>
    <w:lsdException w:name="List Number 5" w:semiHidden="1"/>
    <w:lsdException w:name="Title" w:uiPriority="1" w:qFormat="1"/>
    <w:lsdException w:name="Closing" w:uiPriority="2"/>
    <w:lsdException w:name="Signature" w:uiPriority="2"/>
    <w:lsdException w:name="Default Paragraph Font" w:semiHidden="1"/>
    <w:lsdException w:name="Body Text" w:semiHidden="1" w:uiPriority="1"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uiPriority="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iPriority="99"/>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uiPriority="34" w:qFormat="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uiPriority w:val="1"/>
    <w:qFormat/>
    <w:pPr>
      <w:spacing w:after="240"/>
      <w:jc w:val="both"/>
    </w:pPr>
  </w:style>
  <w:style w:type="paragraph" w:styleId="Heading1">
    <w:name w:val="heading 1"/>
    <w:basedOn w:val="Normal"/>
    <w:next w:val="Text1"/>
    <w:uiPriority w:val="1"/>
    <w:qFormat/>
    <w:pPr>
      <w:keepNext/>
      <w:numPr>
        <w:numId w:val="16"/>
      </w:numPr>
      <w:spacing w:before="240"/>
      <w:outlineLvl w:val="0"/>
    </w:pPr>
    <w:rPr>
      <w:b/>
      <w:smallCaps/>
    </w:rPr>
  </w:style>
  <w:style w:type="paragraph" w:styleId="Heading2">
    <w:name w:val="heading 2"/>
    <w:basedOn w:val="Normal"/>
    <w:next w:val="Text2"/>
    <w:uiPriority w:val="1"/>
    <w:qFormat/>
    <w:pPr>
      <w:keepNext/>
      <w:numPr>
        <w:ilvl w:val="1"/>
        <w:numId w:val="16"/>
      </w:numPr>
      <w:outlineLvl w:val="1"/>
    </w:pPr>
    <w:rPr>
      <w:b/>
    </w:rPr>
  </w:style>
  <w:style w:type="paragraph" w:styleId="Heading3">
    <w:name w:val="heading 3"/>
    <w:basedOn w:val="Normal"/>
    <w:next w:val="Text3"/>
    <w:uiPriority w:val="1"/>
    <w:qFormat/>
    <w:pPr>
      <w:keepNext/>
      <w:numPr>
        <w:ilvl w:val="2"/>
        <w:numId w:val="16"/>
      </w:numPr>
      <w:outlineLvl w:val="2"/>
    </w:pPr>
    <w:rPr>
      <w:i/>
    </w:rPr>
  </w:style>
  <w:style w:type="paragraph" w:styleId="Heading4">
    <w:name w:val="heading 4"/>
    <w:basedOn w:val="Normal"/>
    <w:next w:val="Text4"/>
    <w:uiPriority w:val="1"/>
    <w:qFormat/>
    <w:pPr>
      <w:keepNext/>
      <w:numPr>
        <w:ilvl w:val="3"/>
        <w:numId w:val="16"/>
      </w:numPr>
      <w:outlineLvl w:val="3"/>
    </w:pPr>
  </w:style>
  <w:style w:type="paragraph" w:styleId="Heading5">
    <w:name w:val="heading 5"/>
    <w:basedOn w:val="Normal"/>
    <w:next w:val="Normal"/>
    <w:semiHidden/>
    <w:pPr>
      <w:keepNext/>
      <w:numPr>
        <w:ilvl w:val="4"/>
        <w:numId w:val="16"/>
      </w:numPr>
      <w:outlineLvl w:val="4"/>
    </w:pPr>
  </w:style>
  <w:style w:type="paragraph" w:styleId="Heading6">
    <w:name w:val="heading 6"/>
    <w:basedOn w:val="Normal"/>
    <w:next w:val="Normal"/>
    <w:semiHidden/>
    <w:pPr>
      <w:keepNext/>
      <w:numPr>
        <w:ilvl w:val="5"/>
        <w:numId w:val="16"/>
      </w:numPr>
      <w:outlineLvl w:val="5"/>
    </w:pPr>
  </w:style>
  <w:style w:type="paragraph" w:styleId="Heading7">
    <w:name w:val="heading 7"/>
    <w:basedOn w:val="Normal"/>
    <w:next w:val="Normal"/>
    <w:semiHidden/>
    <w:pPr>
      <w:keepNext/>
      <w:numPr>
        <w:ilvl w:val="6"/>
        <w:numId w:val="16"/>
      </w:numPr>
      <w:outlineLvl w:val="6"/>
    </w:pPr>
  </w:style>
  <w:style w:type="paragraph" w:styleId="Heading8">
    <w:name w:val="heading 8"/>
    <w:basedOn w:val="Normal"/>
    <w:next w:val="Normal"/>
    <w:semiHidden/>
    <w:pPr>
      <w:keepNext/>
      <w:numPr>
        <w:ilvl w:val="7"/>
        <w:numId w:val="16"/>
      </w:numPr>
      <w:outlineLvl w:val="7"/>
    </w:pPr>
  </w:style>
  <w:style w:type="paragraph" w:styleId="Heading9">
    <w:name w:val="heading 9"/>
    <w:basedOn w:val="Normal"/>
    <w:next w:val="Normal"/>
    <w:semiHidden/>
    <w:pPr>
      <w:keepNext/>
      <w:numPr>
        <w:ilvl w:val="8"/>
        <w:numId w:val="16"/>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PlaceholderText">
    <w:name w:val="BodyPlaceholderText"/>
    <w:basedOn w:val="PlaceholderText"/>
    <w:semiHidden/>
    <w:rPr>
      <w:color w:val="3366CC"/>
    </w:rPr>
  </w:style>
  <w:style w:type="character" w:customStyle="1" w:styleId="CrossReference">
    <w:name w:val="Cross Reference"/>
    <w:basedOn w:val="DefaultParagraphFont"/>
    <w:uiPriority w:val="2"/>
    <w:rPr>
      <w:i/>
    </w:rPr>
  </w:style>
  <w:style w:type="character" w:customStyle="1" w:styleId="InstructionBlue">
    <w:name w:val="InstructionBlue"/>
    <w:uiPriority w:val="1"/>
    <w:rPr>
      <w:i/>
      <w:color w:val="3366CC"/>
    </w:rPr>
  </w:style>
  <w:style w:type="character" w:customStyle="1" w:styleId="InstructionPlaceholder">
    <w:name w:val="InstructionPlaceholder"/>
    <w:uiPriority w:val="1"/>
    <w:rPr>
      <w:color w:val="CB3535"/>
    </w:rPr>
  </w:style>
  <w:style w:type="character" w:customStyle="1" w:styleId="InstructionRed">
    <w:name w:val="InstructionRed"/>
    <w:uiPriority w:val="1"/>
    <w:rPr>
      <w:i/>
      <w:color w:val="CB3535"/>
    </w:rPr>
  </w:style>
  <w:style w:type="character" w:customStyle="1" w:styleId="MarkingLabel">
    <w:name w:val="MarkingLabel"/>
    <w:semiHidden/>
    <w:rPr>
      <w:b/>
      <w:caps/>
      <w:sz w:val="28"/>
    </w:rPr>
  </w:style>
  <w:style w:type="character" w:customStyle="1" w:styleId="MarkingText">
    <w:name w:val="MarkingText"/>
    <w:semiHidden/>
    <w:rPr>
      <w:i/>
      <w:sz w:val="28"/>
    </w:rPr>
  </w:style>
  <w:style w:type="character" w:styleId="PlaceholderText">
    <w:name w:val="Placeholder Text"/>
    <w:basedOn w:val="DefaultParagraphFont"/>
    <w:semiHidden/>
    <w:rPr>
      <w:color w:val="288061"/>
    </w:rPr>
  </w:style>
  <w:style w:type="paragraph" w:customStyle="1" w:styleId="AfterTable">
    <w:name w:val="After Table"/>
    <w:semiHidden/>
    <w:rPr>
      <w:sz w:val="4"/>
    </w:rPr>
  </w:style>
  <w:style w:type="paragraph" w:customStyle="1" w:styleId="AnnexTitle">
    <w:name w:val="AnnexTitle"/>
    <w:basedOn w:val="Normal"/>
    <w:next w:val="Normal"/>
    <w:uiPriority w:val="1"/>
    <w:qFormat/>
    <w:pPr>
      <w:pageBreakBefore/>
      <w:numPr>
        <w:numId w:val="19"/>
      </w:numPr>
      <w:spacing w:after="480"/>
      <w:outlineLvl w:val="0"/>
    </w:pPr>
    <w:rPr>
      <w:b/>
      <w:sz w:val="32"/>
    </w:rPr>
  </w:style>
  <w:style w:type="paragraph" w:styleId="Caption">
    <w:name w:val="caption"/>
    <w:basedOn w:val="Normal"/>
    <w:next w:val="Normal"/>
    <w:semiHidden/>
    <w:pPr>
      <w:spacing w:before="160"/>
    </w:pPr>
    <w:rPr>
      <w:i/>
      <w:sz w:val="22"/>
    </w:rPr>
  </w:style>
  <w:style w:type="paragraph" w:styleId="Closing">
    <w:name w:val="Closing"/>
    <w:basedOn w:val="Normal"/>
    <w:next w:val="Signature"/>
    <w:uiPriority w:val="2"/>
    <w:pPr>
      <w:tabs>
        <w:tab w:val="left" w:pos="5102"/>
      </w:tabs>
      <w:spacing w:before="240"/>
      <w:ind w:left="5102"/>
      <w:jc w:val="left"/>
    </w:pPr>
  </w:style>
  <w:style w:type="paragraph" w:customStyle="1" w:styleId="ClosingL">
    <w:name w:val="ClosingL"/>
    <w:basedOn w:val="Normal"/>
    <w:next w:val="Signature"/>
    <w:uiPriority w:val="2"/>
    <w:pPr>
      <w:spacing w:before="240"/>
      <w:jc w:val="left"/>
    </w:pPr>
  </w:style>
  <w:style w:type="paragraph" w:customStyle="1" w:styleId="ConfidentialUE">
    <w:name w:val="Confidential UE"/>
    <w:basedOn w:val="Normal"/>
    <w:semiHidden/>
    <w:pPr>
      <w:spacing w:after="0"/>
      <w:jc w:val="center"/>
    </w:pPr>
    <w:rPr>
      <w:b/>
      <w:caps/>
      <w:sz w:val="32"/>
      <w:bdr w:val="single" w:sz="18" w:space="0" w:color="auto"/>
    </w:rPr>
  </w:style>
  <w:style w:type="paragraph" w:customStyle="1" w:styleId="Contact">
    <w:name w:val="Contact"/>
    <w:basedOn w:val="Normal"/>
    <w:uiPriority w:val="1"/>
    <w:pPr>
      <w:spacing w:before="480" w:after="0"/>
      <w:ind w:left="567" w:hanging="567"/>
      <w:contextualSpacing/>
      <w:jc w:val="left"/>
    </w:pPr>
  </w:style>
  <w:style w:type="paragraph" w:customStyle="1" w:styleId="ContNum">
    <w:name w:val="ContNum"/>
    <w:basedOn w:val="Normal"/>
    <w:uiPriority w:val="1"/>
    <w:qFormat/>
    <w:pPr>
      <w:numPr>
        <w:numId w:val="18"/>
      </w:numPr>
    </w:pPr>
  </w:style>
  <w:style w:type="paragraph" w:customStyle="1" w:styleId="ContNumLevel2">
    <w:name w:val="ContNum (Level 2)"/>
    <w:basedOn w:val="Normal"/>
    <w:uiPriority w:val="1"/>
    <w:pPr>
      <w:numPr>
        <w:ilvl w:val="1"/>
        <w:numId w:val="18"/>
      </w:numPr>
    </w:pPr>
  </w:style>
  <w:style w:type="paragraph" w:customStyle="1" w:styleId="ContNumLevel3">
    <w:name w:val="ContNum (Level 3)"/>
    <w:basedOn w:val="Normal"/>
    <w:uiPriority w:val="1"/>
    <w:pPr>
      <w:numPr>
        <w:ilvl w:val="2"/>
        <w:numId w:val="18"/>
      </w:numPr>
    </w:pPr>
  </w:style>
  <w:style w:type="paragraph" w:customStyle="1" w:styleId="Copies">
    <w:name w:val="Copies"/>
    <w:basedOn w:val="Normal"/>
    <w:uiPriority w:val="2"/>
    <w:pPr>
      <w:tabs>
        <w:tab w:val="left" w:pos="5669"/>
      </w:tabs>
      <w:spacing w:before="480" w:after="0"/>
      <w:ind w:left="1531" w:hanging="1531"/>
      <w:contextualSpacing/>
      <w:jc w:val="left"/>
    </w:pPr>
  </w:style>
  <w:style w:type="paragraph" w:styleId="Date">
    <w:name w:val="Date"/>
    <w:basedOn w:val="Normal"/>
    <w:next w:val="References"/>
    <w:uiPriority w:val="1"/>
    <w:pPr>
      <w:spacing w:after="0"/>
      <w:ind w:left="5102" w:right="-567"/>
      <w:jc w:val="left"/>
    </w:pPr>
  </w:style>
  <w:style w:type="paragraph" w:customStyle="1" w:styleId="Designator">
    <w:name w:val="Designator"/>
    <w:basedOn w:val="Normal"/>
    <w:semiHidden/>
    <w:pPr>
      <w:spacing w:after="0"/>
      <w:jc w:val="center"/>
    </w:pPr>
    <w:rPr>
      <w:b/>
      <w:caps/>
      <w:sz w:val="32"/>
    </w:rPr>
  </w:style>
  <w:style w:type="paragraph" w:customStyle="1" w:styleId="DoubSign">
    <w:name w:val="DoubSign"/>
    <w:basedOn w:val="Normal"/>
    <w:uiPriority w:val="2"/>
    <w:pPr>
      <w:spacing w:before="1200" w:after="0"/>
      <w:jc w:val="left"/>
    </w:pPr>
  </w:style>
  <w:style w:type="paragraph" w:customStyle="1" w:styleId="EmptyParagraph">
    <w:name w:val="Empty Paragraph"/>
    <w:basedOn w:val="Normal"/>
    <w:next w:val="Normal"/>
    <w:semiHidden/>
    <w:pPr>
      <w:spacing w:before="240"/>
    </w:pPr>
  </w:style>
  <w:style w:type="paragraph" w:customStyle="1" w:styleId="Enclosures">
    <w:name w:val="Enclosures"/>
    <w:basedOn w:val="Normal"/>
    <w:uiPriority w:val="2"/>
    <w:pPr>
      <w:keepNext/>
      <w:keepLines/>
      <w:tabs>
        <w:tab w:val="left" w:pos="5669"/>
      </w:tabs>
      <w:spacing w:before="480" w:after="0"/>
      <w:ind w:left="1531" w:hanging="1531"/>
      <w:contextualSpacing/>
      <w:jc w:val="left"/>
    </w:pPr>
  </w:style>
  <w:style w:type="paragraph" w:styleId="EndnoteText">
    <w:name w:val="endnote text"/>
    <w:basedOn w:val="Normal"/>
    <w:semiHidden/>
    <w:unhideWhenUsed/>
    <w:pPr>
      <w:spacing w:after="120"/>
      <w:ind w:left="357" w:hanging="357"/>
    </w:pPr>
    <w:rPr>
      <w:sz w:val="20"/>
    </w:rPr>
  </w:style>
  <w:style w:type="paragraph" w:customStyle="1" w:styleId="FigureBody">
    <w:name w:val="Figure Body"/>
    <w:basedOn w:val="Normal"/>
    <w:next w:val="FigureSource"/>
    <w:uiPriority w:val="2"/>
    <w:pPr>
      <w:keepNext/>
      <w:spacing w:after="40"/>
    </w:pPr>
  </w:style>
  <w:style w:type="paragraph" w:customStyle="1" w:styleId="FigureBody1">
    <w:name w:val="Figure Body 1"/>
    <w:basedOn w:val="Text1"/>
    <w:next w:val="FigureSource1"/>
    <w:uiPriority w:val="2"/>
    <w:pPr>
      <w:keepNext/>
      <w:spacing w:after="40"/>
    </w:pPr>
  </w:style>
  <w:style w:type="paragraph" w:customStyle="1" w:styleId="FigureBody2">
    <w:name w:val="Figure Body 2"/>
    <w:basedOn w:val="Text2"/>
    <w:next w:val="FigureSource2"/>
    <w:uiPriority w:val="2"/>
    <w:pPr>
      <w:keepNext/>
      <w:spacing w:after="40"/>
    </w:pPr>
  </w:style>
  <w:style w:type="paragraph" w:customStyle="1" w:styleId="FigureBody3">
    <w:name w:val="Figure Body 3"/>
    <w:basedOn w:val="Text3"/>
    <w:next w:val="FigureSource3"/>
    <w:uiPriority w:val="2"/>
    <w:pPr>
      <w:keepNext/>
      <w:spacing w:after="40"/>
    </w:pPr>
  </w:style>
  <w:style w:type="paragraph" w:customStyle="1" w:styleId="FigureBody4">
    <w:name w:val="Figure Body 4"/>
    <w:basedOn w:val="Text4"/>
    <w:next w:val="FigureSource4"/>
    <w:uiPriority w:val="2"/>
    <w:pPr>
      <w:keepNext/>
      <w:spacing w:after="40"/>
    </w:pPr>
  </w:style>
  <w:style w:type="paragraph" w:customStyle="1" w:styleId="FigureSource">
    <w:name w:val="Figure Source"/>
    <w:basedOn w:val="Normal"/>
    <w:next w:val="Normal"/>
    <w:uiPriority w:val="2"/>
    <w:rPr>
      <w:sz w:val="20"/>
    </w:rPr>
  </w:style>
  <w:style w:type="paragraph" w:customStyle="1" w:styleId="FigureSource1">
    <w:name w:val="Figure Source 1"/>
    <w:basedOn w:val="Text1"/>
    <w:next w:val="Text1"/>
    <w:uiPriority w:val="2"/>
    <w:rPr>
      <w:sz w:val="20"/>
    </w:rPr>
  </w:style>
  <w:style w:type="paragraph" w:customStyle="1" w:styleId="FigureSource2">
    <w:name w:val="Figure Source 2"/>
    <w:basedOn w:val="Text2"/>
    <w:next w:val="Text2"/>
    <w:uiPriority w:val="2"/>
    <w:rPr>
      <w:sz w:val="20"/>
    </w:rPr>
  </w:style>
  <w:style w:type="paragraph" w:customStyle="1" w:styleId="FigureSource3">
    <w:name w:val="Figure Source 3"/>
    <w:basedOn w:val="Text3"/>
    <w:next w:val="Text3"/>
    <w:uiPriority w:val="2"/>
    <w:rPr>
      <w:sz w:val="20"/>
    </w:rPr>
  </w:style>
  <w:style w:type="paragraph" w:customStyle="1" w:styleId="FigureSource4">
    <w:name w:val="Figure Source 4"/>
    <w:basedOn w:val="Text4"/>
    <w:next w:val="Text4"/>
    <w:uiPriority w:val="2"/>
    <w:rPr>
      <w:sz w:val="20"/>
    </w:rPr>
  </w:style>
  <w:style w:type="paragraph" w:customStyle="1" w:styleId="FigureTitle">
    <w:name w:val="Figure Title"/>
    <w:basedOn w:val="Normal"/>
    <w:next w:val="FigureBody"/>
    <w:uiPriority w:val="2"/>
    <w:pPr>
      <w:keepNext/>
      <w:spacing w:after="120"/>
    </w:pPr>
    <w:rPr>
      <w:b/>
      <w:i/>
    </w:rPr>
  </w:style>
  <w:style w:type="paragraph" w:customStyle="1" w:styleId="FigureTitle1">
    <w:name w:val="Figure Title 1"/>
    <w:basedOn w:val="Text1"/>
    <w:next w:val="FigureBody1"/>
    <w:uiPriority w:val="2"/>
    <w:pPr>
      <w:keepNext/>
      <w:spacing w:after="120"/>
    </w:pPr>
    <w:rPr>
      <w:b/>
      <w:i/>
    </w:rPr>
  </w:style>
  <w:style w:type="paragraph" w:customStyle="1" w:styleId="FigureTitle2">
    <w:name w:val="Figure Title 2"/>
    <w:basedOn w:val="Text2"/>
    <w:next w:val="FigureBody2"/>
    <w:uiPriority w:val="2"/>
    <w:pPr>
      <w:keepNext/>
      <w:spacing w:after="120"/>
    </w:pPr>
    <w:rPr>
      <w:b/>
      <w:i/>
    </w:rPr>
  </w:style>
  <w:style w:type="paragraph" w:customStyle="1" w:styleId="FigureTitle3">
    <w:name w:val="Figure Title 3"/>
    <w:basedOn w:val="Text3"/>
    <w:next w:val="FigureBody3"/>
    <w:uiPriority w:val="2"/>
    <w:pPr>
      <w:keepNext/>
      <w:spacing w:after="120"/>
    </w:pPr>
    <w:rPr>
      <w:b/>
      <w:i/>
    </w:rPr>
  </w:style>
  <w:style w:type="paragraph" w:customStyle="1" w:styleId="FigureTitle4">
    <w:name w:val="Figure Title 4"/>
    <w:basedOn w:val="Text4"/>
    <w:next w:val="FigureBody4"/>
    <w:uiPriority w:val="2"/>
    <w:pPr>
      <w:keepNext/>
      <w:spacing w:after="120"/>
    </w:pPr>
    <w:rPr>
      <w:b/>
      <w:i/>
    </w:rPr>
  </w:style>
  <w:style w:type="paragraph" w:styleId="Footer">
    <w:name w:val="footer"/>
    <w:basedOn w:val="Normal"/>
    <w:uiPriority w:val="2"/>
    <w:pPr>
      <w:spacing w:after="0"/>
      <w:ind w:right="-567"/>
      <w:jc w:val="left"/>
    </w:pPr>
    <w:rPr>
      <w:sz w:val="16"/>
    </w:rPr>
  </w:style>
  <w:style w:type="paragraph" w:customStyle="1" w:styleId="FooterLine">
    <w:name w:val="Footer Line"/>
    <w:basedOn w:val="Footer"/>
    <w:next w:val="Footer"/>
    <w:uiPriority w:val="2"/>
    <w:pPr>
      <w:tabs>
        <w:tab w:val="right" w:pos="8646"/>
      </w:tabs>
      <w:spacing w:before="120"/>
      <w:ind w:right="0"/>
    </w:pPr>
  </w:style>
  <w:style w:type="paragraph" w:styleId="FootnoteText">
    <w:name w:val="footnote text"/>
    <w:basedOn w:val="Normal"/>
    <w:semiHidden/>
    <w:unhideWhenUsed/>
    <w:pPr>
      <w:spacing w:after="120"/>
      <w:ind w:left="357" w:hanging="357"/>
    </w:pPr>
    <w:rPr>
      <w:sz w:val="20"/>
    </w:rPr>
  </w:style>
  <w:style w:type="paragraph" w:customStyle="1" w:styleId="LegalNumPar">
    <w:name w:val="LegalNumPar"/>
    <w:basedOn w:val="Normal"/>
    <w:uiPriority w:val="1"/>
    <w:qFormat/>
    <w:pPr>
      <w:numPr>
        <w:numId w:val="17"/>
      </w:numPr>
      <w:spacing w:line="360" w:lineRule="auto"/>
    </w:pPr>
  </w:style>
  <w:style w:type="paragraph" w:customStyle="1" w:styleId="LegalNumPar2">
    <w:name w:val="LegalNumPar2"/>
    <w:basedOn w:val="Normal"/>
    <w:uiPriority w:val="1"/>
    <w:pPr>
      <w:numPr>
        <w:ilvl w:val="1"/>
        <w:numId w:val="17"/>
      </w:numPr>
      <w:spacing w:line="360" w:lineRule="auto"/>
    </w:pPr>
  </w:style>
  <w:style w:type="paragraph" w:customStyle="1" w:styleId="LegalNumPar3">
    <w:name w:val="LegalNumPar3"/>
    <w:basedOn w:val="Normal"/>
    <w:uiPriority w:val="1"/>
    <w:pPr>
      <w:numPr>
        <w:ilvl w:val="2"/>
        <w:numId w:val="17"/>
      </w:numPr>
      <w:spacing w:line="360" w:lineRule="auto"/>
    </w:pPr>
  </w:style>
  <w:style w:type="paragraph" w:styleId="ListBullet">
    <w:name w:val="List Bullet"/>
    <w:basedOn w:val="Normal"/>
    <w:uiPriority w:val="1"/>
    <w:pPr>
      <w:numPr>
        <w:numId w:val="15"/>
      </w:numPr>
    </w:pPr>
  </w:style>
  <w:style w:type="paragraph" w:customStyle="1" w:styleId="ListBulletLevel2">
    <w:name w:val="List Bullet (Level 2)"/>
    <w:basedOn w:val="Normal"/>
    <w:uiPriority w:val="1"/>
    <w:pPr>
      <w:numPr>
        <w:ilvl w:val="1"/>
        <w:numId w:val="15"/>
      </w:numPr>
    </w:pPr>
  </w:style>
  <w:style w:type="paragraph" w:customStyle="1" w:styleId="ListBulletLevel3">
    <w:name w:val="List Bullet (Level 3)"/>
    <w:basedOn w:val="Normal"/>
    <w:uiPriority w:val="1"/>
    <w:semiHidden/>
    <w:unhideWhenUsed/>
    <w:pPr>
      <w:numPr>
        <w:ilvl w:val="2"/>
        <w:numId w:val="15"/>
      </w:numPr>
    </w:pPr>
  </w:style>
  <w:style w:type="paragraph" w:customStyle="1" w:styleId="ListBulletLevel4">
    <w:name w:val="List Bullet (Level 4)"/>
    <w:basedOn w:val="Normal"/>
    <w:uiPriority w:val="1"/>
    <w:semiHidden/>
    <w:unhideWhenUsed/>
    <w:pPr>
      <w:numPr>
        <w:ilvl w:val="3"/>
        <w:numId w:val="15"/>
      </w:numPr>
    </w:pPr>
  </w:style>
  <w:style w:type="paragraph" w:customStyle="1" w:styleId="ListBullet1">
    <w:name w:val="List Bullet 1"/>
    <w:basedOn w:val="Text1"/>
    <w:uiPriority w:val="1"/>
    <w:pPr>
      <w:numPr>
        <w:numId w:val="14"/>
      </w:numPr>
    </w:pPr>
  </w:style>
  <w:style w:type="paragraph" w:customStyle="1" w:styleId="ListBullet1Level2">
    <w:name w:val="List Bullet 1 (Level 2)"/>
    <w:basedOn w:val="Text1"/>
    <w:uiPriority w:val="1"/>
    <w:pPr>
      <w:numPr>
        <w:ilvl w:val="1"/>
        <w:numId w:val="14"/>
      </w:numPr>
    </w:pPr>
  </w:style>
  <w:style w:type="paragraph" w:customStyle="1" w:styleId="ListBullet1Level3">
    <w:name w:val="List Bullet 1 (Level 3)"/>
    <w:basedOn w:val="Text1"/>
    <w:uiPriority w:val="1"/>
    <w:semiHidden/>
    <w:unhideWhenUsed/>
    <w:pPr>
      <w:numPr>
        <w:ilvl w:val="2"/>
        <w:numId w:val="14"/>
      </w:numPr>
    </w:pPr>
  </w:style>
  <w:style w:type="paragraph" w:customStyle="1" w:styleId="ListBullet1Level4">
    <w:name w:val="List Bullet 1 (Level 4)"/>
    <w:basedOn w:val="Text1"/>
    <w:uiPriority w:val="1"/>
    <w:semiHidden/>
    <w:unhideWhenUsed/>
    <w:pPr>
      <w:numPr>
        <w:ilvl w:val="3"/>
        <w:numId w:val="14"/>
      </w:numPr>
    </w:pPr>
  </w:style>
  <w:style w:type="paragraph" w:styleId="ListBullet2">
    <w:name w:val="List Bullet 2"/>
    <w:basedOn w:val="Text2"/>
    <w:uiPriority w:val="1"/>
    <w:pPr>
      <w:numPr>
        <w:numId w:val="13"/>
      </w:numPr>
    </w:pPr>
  </w:style>
  <w:style w:type="paragraph" w:customStyle="1" w:styleId="ListBullet2Level2">
    <w:name w:val="List Bullet 2 (Level 2)"/>
    <w:basedOn w:val="Text2"/>
    <w:uiPriority w:val="1"/>
    <w:pPr>
      <w:numPr>
        <w:ilvl w:val="1"/>
        <w:numId w:val="13"/>
      </w:numPr>
    </w:pPr>
  </w:style>
  <w:style w:type="paragraph" w:customStyle="1" w:styleId="ListBullet2Level3">
    <w:name w:val="List Bullet 2 (Level 3)"/>
    <w:basedOn w:val="Text2"/>
    <w:uiPriority w:val="1"/>
    <w:semiHidden/>
    <w:unhideWhenUsed/>
    <w:pPr>
      <w:numPr>
        <w:ilvl w:val="2"/>
        <w:numId w:val="13"/>
      </w:numPr>
    </w:pPr>
  </w:style>
  <w:style w:type="paragraph" w:customStyle="1" w:styleId="ListBullet2Level4">
    <w:name w:val="List Bullet 2 (Level 4)"/>
    <w:basedOn w:val="Text2"/>
    <w:uiPriority w:val="1"/>
    <w:semiHidden/>
    <w:unhideWhenUsed/>
    <w:pPr>
      <w:numPr>
        <w:ilvl w:val="3"/>
        <w:numId w:val="13"/>
      </w:numPr>
    </w:pPr>
  </w:style>
  <w:style w:type="paragraph" w:styleId="ListBullet3">
    <w:name w:val="List Bullet 3"/>
    <w:basedOn w:val="Text3"/>
    <w:uiPriority w:val="1"/>
    <w:pPr>
      <w:numPr>
        <w:numId w:val="12"/>
      </w:numPr>
    </w:pPr>
  </w:style>
  <w:style w:type="paragraph" w:customStyle="1" w:styleId="ListBullet3Level2">
    <w:name w:val="List Bullet 3 (Level 2)"/>
    <w:basedOn w:val="Text3"/>
    <w:uiPriority w:val="1"/>
    <w:pPr>
      <w:numPr>
        <w:ilvl w:val="1"/>
        <w:numId w:val="12"/>
      </w:numPr>
    </w:pPr>
  </w:style>
  <w:style w:type="paragraph" w:customStyle="1" w:styleId="ListBullet3Level3">
    <w:name w:val="List Bullet 3 (Level 3)"/>
    <w:basedOn w:val="Text3"/>
    <w:uiPriority w:val="1"/>
    <w:semiHidden/>
    <w:unhideWhenUsed/>
    <w:pPr>
      <w:numPr>
        <w:ilvl w:val="2"/>
        <w:numId w:val="12"/>
      </w:numPr>
    </w:pPr>
  </w:style>
  <w:style w:type="paragraph" w:customStyle="1" w:styleId="ListBullet3Level4">
    <w:name w:val="List Bullet 3 (Level 4)"/>
    <w:basedOn w:val="Text3"/>
    <w:uiPriority w:val="1"/>
    <w:semiHidden/>
    <w:unhideWhenUsed/>
    <w:pPr>
      <w:numPr>
        <w:ilvl w:val="3"/>
        <w:numId w:val="12"/>
      </w:numPr>
    </w:pPr>
  </w:style>
  <w:style w:type="paragraph" w:styleId="ListBullet4">
    <w:name w:val="List Bullet 4"/>
    <w:basedOn w:val="Text4"/>
    <w:uiPriority w:val="1"/>
    <w:pPr>
      <w:numPr>
        <w:numId w:val="11"/>
      </w:numPr>
    </w:pPr>
  </w:style>
  <w:style w:type="paragraph" w:customStyle="1" w:styleId="ListBullet4Level2">
    <w:name w:val="List Bullet 4 (Level 2)"/>
    <w:basedOn w:val="Text4"/>
    <w:uiPriority w:val="1"/>
    <w:pPr>
      <w:numPr>
        <w:ilvl w:val="1"/>
        <w:numId w:val="11"/>
      </w:numPr>
    </w:pPr>
  </w:style>
  <w:style w:type="paragraph" w:customStyle="1" w:styleId="ListBullet4Level3">
    <w:name w:val="List Bullet 4 (Level 3)"/>
    <w:basedOn w:val="Text4"/>
    <w:uiPriority w:val="1"/>
    <w:semiHidden/>
    <w:unhideWhenUsed/>
    <w:pPr>
      <w:numPr>
        <w:ilvl w:val="2"/>
        <w:numId w:val="11"/>
      </w:numPr>
    </w:pPr>
  </w:style>
  <w:style w:type="paragraph" w:customStyle="1" w:styleId="ListBullet4Level4">
    <w:name w:val="List Bullet 4 (Level 4)"/>
    <w:basedOn w:val="Text4"/>
    <w:uiPriority w:val="1"/>
    <w:semiHidden/>
    <w:unhideWhenUsed/>
    <w:pPr>
      <w:numPr>
        <w:ilvl w:val="3"/>
        <w:numId w:val="11"/>
      </w:numPr>
    </w:pPr>
  </w:style>
  <w:style w:type="paragraph" w:customStyle="1" w:styleId="ListDash">
    <w:name w:val="List Dash"/>
    <w:basedOn w:val="Normal"/>
    <w:uiPriority w:val="1"/>
    <w:pPr>
      <w:numPr>
        <w:numId w:val="5"/>
      </w:numPr>
    </w:pPr>
  </w:style>
  <w:style w:type="paragraph" w:customStyle="1" w:styleId="ListDashLevel2">
    <w:name w:val="List Dash (Level 2)"/>
    <w:basedOn w:val="Normal"/>
    <w:uiPriority w:val="1"/>
    <w:pPr>
      <w:numPr>
        <w:ilvl w:val="1"/>
        <w:numId w:val="5"/>
      </w:numPr>
    </w:pPr>
  </w:style>
  <w:style w:type="paragraph" w:customStyle="1" w:styleId="ListDashLevel3">
    <w:name w:val="List Dash (Level 3)"/>
    <w:basedOn w:val="Normal"/>
    <w:uiPriority w:val="1"/>
    <w:semiHidden/>
    <w:unhideWhenUsed/>
    <w:pPr>
      <w:numPr>
        <w:ilvl w:val="2"/>
        <w:numId w:val="5"/>
      </w:numPr>
    </w:pPr>
  </w:style>
  <w:style w:type="paragraph" w:customStyle="1" w:styleId="ListDashLevel4">
    <w:name w:val="List Dash (Level 4)"/>
    <w:basedOn w:val="Normal"/>
    <w:uiPriority w:val="1"/>
    <w:semiHidden/>
    <w:unhideWhenUsed/>
    <w:pPr>
      <w:numPr>
        <w:ilvl w:val="3"/>
        <w:numId w:val="5"/>
      </w:numPr>
    </w:pPr>
  </w:style>
  <w:style w:type="paragraph" w:customStyle="1" w:styleId="ListDash1">
    <w:name w:val="List Dash 1"/>
    <w:basedOn w:val="Text1"/>
    <w:uiPriority w:val="1"/>
    <w:pPr>
      <w:numPr>
        <w:numId w:val="4"/>
      </w:numPr>
    </w:pPr>
  </w:style>
  <w:style w:type="paragraph" w:customStyle="1" w:styleId="ListDash1Level2">
    <w:name w:val="List Dash 1 (Level 2)"/>
    <w:basedOn w:val="Text1"/>
    <w:uiPriority w:val="1"/>
    <w:pPr>
      <w:numPr>
        <w:ilvl w:val="1"/>
        <w:numId w:val="4"/>
      </w:numPr>
    </w:pPr>
  </w:style>
  <w:style w:type="paragraph" w:customStyle="1" w:styleId="ListDash1Level3">
    <w:name w:val="List Dash 1 (Level 3)"/>
    <w:basedOn w:val="Text1"/>
    <w:uiPriority w:val="1"/>
    <w:semiHidden/>
    <w:unhideWhenUsed/>
    <w:pPr>
      <w:numPr>
        <w:ilvl w:val="2"/>
        <w:numId w:val="4"/>
      </w:numPr>
    </w:pPr>
  </w:style>
  <w:style w:type="paragraph" w:customStyle="1" w:styleId="ListDash1Level4">
    <w:name w:val="List Dash 1 (Level 4)"/>
    <w:basedOn w:val="Text1"/>
    <w:uiPriority w:val="1"/>
    <w:semiHidden/>
    <w:unhideWhenUsed/>
    <w:pPr>
      <w:numPr>
        <w:ilvl w:val="3"/>
        <w:numId w:val="4"/>
      </w:numPr>
    </w:pPr>
  </w:style>
  <w:style w:type="paragraph" w:customStyle="1" w:styleId="ListDash2">
    <w:name w:val="List Dash 2"/>
    <w:basedOn w:val="Text2"/>
    <w:uiPriority w:val="1"/>
    <w:pPr>
      <w:numPr>
        <w:numId w:val="3"/>
      </w:numPr>
    </w:pPr>
  </w:style>
  <w:style w:type="paragraph" w:customStyle="1" w:styleId="ListDash2Level2">
    <w:name w:val="List Dash 2 (Level 2)"/>
    <w:basedOn w:val="Text2"/>
    <w:uiPriority w:val="1"/>
    <w:pPr>
      <w:numPr>
        <w:ilvl w:val="1"/>
        <w:numId w:val="3"/>
      </w:numPr>
    </w:pPr>
  </w:style>
  <w:style w:type="paragraph" w:customStyle="1" w:styleId="ListDash2Level3">
    <w:name w:val="List Dash 2 (Level 3)"/>
    <w:basedOn w:val="Text2"/>
    <w:uiPriority w:val="1"/>
    <w:semiHidden/>
    <w:unhideWhenUsed/>
    <w:pPr>
      <w:numPr>
        <w:ilvl w:val="2"/>
        <w:numId w:val="3"/>
      </w:numPr>
    </w:pPr>
  </w:style>
  <w:style w:type="paragraph" w:customStyle="1" w:styleId="ListDash2Level4">
    <w:name w:val="List Dash 2 (Level 4)"/>
    <w:basedOn w:val="Text2"/>
    <w:uiPriority w:val="1"/>
    <w:semiHidden/>
    <w:unhideWhenUsed/>
    <w:pPr>
      <w:numPr>
        <w:ilvl w:val="3"/>
        <w:numId w:val="3"/>
      </w:numPr>
    </w:pPr>
  </w:style>
  <w:style w:type="paragraph" w:customStyle="1" w:styleId="ListDash3">
    <w:name w:val="List Dash 3"/>
    <w:basedOn w:val="Text3"/>
    <w:uiPriority w:val="1"/>
    <w:pPr>
      <w:numPr>
        <w:numId w:val="2"/>
      </w:numPr>
    </w:pPr>
  </w:style>
  <w:style w:type="paragraph" w:customStyle="1" w:styleId="ListDash3Level2">
    <w:name w:val="List Dash 3 (Level 2)"/>
    <w:basedOn w:val="Text3"/>
    <w:uiPriority w:val="1"/>
    <w:pPr>
      <w:numPr>
        <w:ilvl w:val="1"/>
        <w:numId w:val="2"/>
      </w:numPr>
    </w:pPr>
  </w:style>
  <w:style w:type="paragraph" w:customStyle="1" w:styleId="ListDash3Level3">
    <w:name w:val="List Dash 3 (Level 3)"/>
    <w:basedOn w:val="Text3"/>
    <w:uiPriority w:val="1"/>
    <w:semiHidden/>
    <w:unhideWhenUsed/>
    <w:pPr>
      <w:numPr>
        <w:ilvl w:val="2"/>
        <w:numId w:val="2"/>
      </w:numPr>
    </w:pPr>
  </w:style>
  <w:style w:type="paragraph" w:customStyle="1" w:styleId="ListDash3Level4">
    <w:name w:val="List Dash 3 (Level 4)"/>
    <w:basedOn w:val="Text3"/>
    <w:uiPriority w:val="1"/>
    <w:semiHidden/>
    <w:unhideWhenUsed/>
    <w:pPr>
      <w:numPr>
        <w:ilvl w:val="3"/>
        <w:numId w:val="2"/>
      </w:numPr>
    </w:pPr>
  </w:style>
  <w:style w:type="paragraph" w:customStyle="1" w:styleId="ListDash4">
    <w:name w:val="List Dash 4"/>
    <w:basedOn w:val="Text4"/>
    <w:uiPriority w:val="1"/>
    <w:pPr>
      <w:numPr>
        <w:numId w:val="1"/>
      </w:numPr>
    </w:pPr>
  </w:style>
  <w:style w:type="paragraph" w:customStyle="1" w:styleId="ListDash4Level2">
    <w:name w:val="List Dash 4 (Level 2)"/>
    <w:basedOn w:val="Text4"/>
    <w:uiPriority w:val="1"/>
    <w:pPr>
      <w:numPr>
        <w:ilvl w:val="1"/>
        <w:numId w:val="1"/>
      </w:numPr>
    </w:pPr>
  </w:style>
  <w:style w:type="paragraph" w:customStyle="1" w:styleId="ListDash4Level3">
    <w:name w:val="List Dash 4 (Level 3)"/>
    <w:basedOn w:val="Text4"/>
    <w:uiPriority w:val="1"/>
    <w:semiHidden/>
    <w:unhideWhenUsed/>
    <w:pPr>
      <w:numPr>
        <w:ilvl w:val="2"/>
        <w:numId w:val="1"/>
      </w:numPr>
    </w:pPr>
  </w:style>
  <w:style w:type="paragraph" w:customStyle="1" w:styleId="ListDash4Level4">
    <w:name w:val="List Dash 4 (Level 4)"/>
    <w:basedOn w:val="Text4"/>
    <w:uiPriority w:val="1"/>
    <w:semiHidden/>
    <w:unhideWhenUsed/>
    <w:pPr>
      <w:numPr>
        <w:ilvl w:val="3"/>
        <w:numId w:val="1"/>
      </w:numPr>
    </w:pPr>
  </w:style>
  <w:style w:type="paragraph" w:styleId="ListNumber">
    <w:name w:val="List Number"/>
    <w:basedOn w:val="Normal"/>
    <w:uiPriority w:val="1"/>
    <w:pPr>
      <w:numPr>
        <w:numId w:val="10"/>
      </w:numPr>
    </w:pPr>
  </w:style>
  <w:style w:type="paragraph" w:customStyle="1" w:styleId="ListNumberLevel2">
    <w:name w:val="List Number (Level 2)"/>
    <w:basedOn w:val="Normal"/>
    <w:uiPriority w:val="1"/>
    <w:pPr>
      <w:numPr>
        <w:ilvl w:val="1"/>
        <w:numId w:val="10"/>
      </w:numPr>
    </w:pPr>
  </w:style>
  <w:style w:type="paragraph" w:customStyle="1" w:styleId="ListNumberLevel3">
    <w:name w:val="List Number (Level 3)"/>
    <w:basedOn w:val="Normal"/>
    <w:uiPriority w:val="1"/>
    <w:semiHidden/>
    <w:unhideWhenUsed/>
    <w:pPr>
      <w:numPr>
        <w:ilvl w:val="2"/>
        <w:numId w:val="10"/>
      </w:numPr>
    </w:pPr>
  </w:style>
  <w:style w:type="paragraph" w:customStyle="1" w:styleId="ListNumberLevel4">
    <w:name w:val="List Number (Level 4)"/>
    <w:basedOn w:val="Normal"/>
    <w:uiPriority w:val="1"/>
    <w:semiHidden/>
    <w:unhideWhenUsed/>
    <w:pPr>
      <w:numPr>
        <w:ilvl w:val="3"/>
        <w:numId w:val="10"/>
      </w:numPr>
    </w:pPr>
  </w:style>
  <w:style w:type="paragraph" w:customStyle="1" w:styleId="ListNumber1">
    <w:name w:val="List Number 1"/>
    <w:basedOn w:val="Text1"/>
    <w:uiPriority w:val="1"/>
    <w:pPr>
      <w:numPr>
        <w:numId w:val="9"/>
      </w:numPr>
    </w:pPr>
  </w:style>
  <w:style w:type="paragraph" w:customStyle="1" w:styleId="ListNumber1Level2">
    <w:name w:val="List Number 1 (Level 2)"/>
    <w:basedOn w:val="Text1"/>
    <w:uiPriority w:val="1"/>
    <w:pPr>
      <w:numPr>
        <w:ilvl w:val="1"/>
        <w:numId w:val="9"/>
      </w:numPr>
    </w:pPr>
  </w:style>
  <w:style w:type="paragraph" w:customStyle="1" w:styleId="ListNumber1Level3">
    <w:name w:val="List Number 1 (Level 3)"/>
    <w:basedOn w:val="Text1"/>
    <w:uiPriority w:val="1"/>
    <w:semiHidden/>
    <w:unhideWhenUsed/>
    <w:pPr>
      <w:numPr>
        <w:ilvl w:val="2"/>
        <w:numId w:val="9"/>
      </w:numPr>
    </w:pPr>
  </w:style>
  <w:style w:type="paragraph" w:customStyle="1" w:styleId="ListNumber1Level4">
    <w:name w:val="List Number 1 (Level 4)"/>
    <w:basedOn w:val="Text1"/>
    <w:uiPriority w:val="1"/>
    <w:semiHidden/>
    <w:unhideWhenUsed/>
    <w:pPr>
      <w:numPr>
        <w:ilvl w:val="3"/>
        <w:numId w:val="9"/>
      </w:numPr>
    </w:pPr>
  </w:style>
  <w:style w:type="paragraph" w:styleId="ListNumber2">
    <w:name w:val="List Number 2"/>
    <w:basedOn w:val="Text2"/>
    <w:uiPriority w:val="1"/>
    <w:pPr>
      <w:numPr>
        <w:numId w:val="8"/>
      </w:numPr>
    </w:pPr>
  </w:style>
  <w:style w:type="paragraph" w:customStyle="1" w:styleId="ListNumber2Level2">
    <w:name w:val="List Number 2 (Level 2)"/>
    <w:basedOn w:val="Text2"/>
    <w:uiPriority w:val="1"/>
    <w:pPr>
      <w:numPr>
        <w:ilvl w:val="1"/>
        <w:numId w:val="8"/>
      </w:numPr>
    </w:pPr>
  </w:style>
  <w:style w:type="paragraph" w:customStyle="1" w:styleId="ListNumber2Level3">
    <w:name w:val="List Number 2 (Level 3)"/>
    <w:basedOn w:val="Text2"/>
    <w:uiPriority w:val="1"/>
    <w:semiHidden/>
    <w:unhideWhenUsed/>
    <w:pPr>
      <w:numPr>
        <w:ilvl w:val="2"/>
        <w:numId w:val="8"/>
      </w:numPr>
    </w:pPr>
  </w:style>
  <w:style w:type="paragraph" w:customStyle="1" w:styleId="ListNumber2Level4">
    <w:name w:val="List Number 2 (Level 4)"/>
    <w:basedOn w:val="Text2"/>
    <w:uiPriority w:val="1"/>
    <w:semiHidden/>
    <w:unhideWhenUsed/>
    <w:pPr>
      <w:numPr>
        <w:ilvl w:val="3"/>
        <w:numId w:val="8"/>
      </w:numPr>
    </w:pPr>
  </w:style>
  <w:style w:type="paragraph" w:styleId="ListNumber3">
    <w:name w:val="List Number 3"/>
    <w:basedOn w:val="Text3"/>
    <w:uiPriority w:val="1"/>
    <w:pPr>
      <w:numPr>
        <w:numId w:val="7"/>
      </w:numPr>
    </w:pPr>
  </w:style>
  <w:style w:type="paragraph" w:customStyle="1" w:styleId="ListNumber3Level2">
    <w:name w:val="List Number 3 (Level 2)"/>
    <w:basedOn w:val="Text3"/>
    <w:uiPriority w:val="1"/>
    <w:pPr>
      <w:numPr>
        <w:ilvl w:val="1"/>
        <w:numId w:val="7"/>
      </w:numPr>
    </w:pPr>
  </w:style>
  <w:style w:type="paragraph" w:customStyle="1" w:styleId="ListNumber3Level3">
    <w:name w:val="List Number 3 (Level 3)"/>
    <w:basedOn w:val="Text3"/>
    <w:uiPriority w:val="1"/>
    <w:semiHidden/>
    <w:unhideWhenUsed/>
    <w:pPr>
      <w:numPr>
        <w:ilvl w:val="2"/>
        <w:numId w:val="7"/>
      </w:numPr>
    </w:pPr>
  </w:style>
  <w:style w:type="paragraph" w:customStyle="1" w:styleId="ListNumber3Level4">
    <w:name w:val="List Number 3 (Level 4)"/>
    <w:basedOn w:val="Text3"/>
    <w:uiPriority w:val="1"/>
    <w:semiHidden/>
    <w:unhideWhenUsed/>
    <w:pPr>
      <w:numPr>
        <w:ilvl w:val="3"/>
        <w:numId w:val="7"/>
      </w:numPr>
    </w:pPr>
  </w:style>
  <w:style w:type="paragraph" w:styleId="ListNumber4">
    <w:name w:val="List Number 4"/>
    <w:basedOn w:val="Text4"/>
    <w:uiPriority w:val="1"/>
    <w:pPr>
      <w:numPr>
        <w:numId w:val="6"/>
      </w:numPr>
    </w:pPr>
  </w:style>
  <w:style w:type="paragraph" w:customStyle="1" w:styleId="ListNumber4Level2">
    <w:name w:val="List Number 4 (Level 2)"/>
    <w:basedOn w:val="Text4"/>
    <w:uiPriority w:val="1"/>
    <w:pPr>
      <w:numPr>
        <w:ilvl w:val="1"/>
        <w:numId w:val="6"/>
      </w:numPr>
    </w:pPr>
  </w:style>
  <w:style w:type="paragraph" w:customStyle="1" w:styleId="ListNumber4Level3">
    <w:name w:val="List Number 4 (Level 3)"/>
    <w:basedOn w:val="Text4"/>
    <w:uiPriority w:val="1"/>
    <w:semiHidden/>
    <w:unhideWhenUsed/>
    <w:pPr>
      <w:numPr>
        <w:ilvl w:val="2"/>
        <w:numId w:val="6"/>
      </w:numPr>
    </w:pPr>
  </w:style>
  <w:style w:type="paragraph" w:customStyle="1" w:styleId="ListNumber4Level4">
    <w:name w:val="List Number 4 (Level 4)"/>
    <w:basedOn w:val="Text4"/>
    <w:uiPriority w:val="1"/>
    <w:semiHidden/>
    <w:unhideWhenUsed/>
    <w:pPr>
      <w:numPr>
        <w:ilvl w:val="3"/>
        <w:numId w:val="6"/>
      </w:numPr>
    </w:pPr>
  </w:style>
  <w:style w:type="paragraph" w:styleId="MacroText">
    <w:name w:val="macro"/>
    <w:basedOn w:val="Normal"/>
    <w:uiPriority w:val="1"/>
    <w:qFormat/>
    <w:pPr>
      <w:tabs>
        <w:tab w:val="left" w:pos="482"/>
        <w:tab w:val="left" w:pos="958"/>
        <w:tab w:val="left" w:pos="1440"/>
        <w:tab w:val="left" w:pos="1922"/>
        <w:tab w:val="left" w:pos="2398"/>
        <w:tab w:val="left" w:pos="2880"/>
        <w:tab w:val="left" w:pos="3362"/>
        <w:tab w:val="left" w:pos="3838"/>
        <w:tab w:val="left" w:pos="4320"/>
      </w:tabs>
    </w:pPr>
    <w:rPr>
      <w:rFonts w:ascii="Courier New" w:hAnsi="Courier New"/>
      <w:sz w:val="22"/>
    </w:rPr>
  </w:style>
  <w:style w:type="paragraph" w:customStyle="1" w:styleId="Marking">
    <w:name w:val="Marking"/>
    <w:basedOn w:val="Normal"/>
    <w:semiHidden/>
    <w:pPr>
      <w:ind w:left="5102" w:right="-567"/>
      <w:contextualSpacing/>
      <w:jc w:val="left"/>
    </w:pPr>
    <w:rPr>
      <w:sz w:val="28"/>
    </w:rPr>
  </w:style>
  <w:style w:type="paragraph" w:customStyle="1" w:styleId="NoteAddressee">
    <w:name w:val="NoteAddressee"/>
    <w:basedOn w:val="Normal"/>
    <w:uiPriority w:val="2"/>
    <w:pPr>
      <w:spacing w:after="720"/>
      <w:contextualSpacing/>
      <w:jc w:val="center"/>
    </w:pPr>
    <w:rPr>
      <w:b/>
      <w:smallCaps/>
    </w:rPr>
  </w:style>
  <w:style w:type="paragraph" w:customStyle="1" w:styleId="NoteColumn">
    <w:name w:val="NoteColumn"/>
    <w:basedOn w:val="Normal"/>
    <w:uiPriority w:val="2"/>
    <w:pPr>
      <w:tabs>
        <w:tab w:val="left" w:pos="850"/>
        <w:tab w:val="left" w:pos="1570"/>
        <w:tab w:val="left" w:pos="5102"/>
        <w:tab w:val="left" w:pos="5822"/>
      </w:tabs>
      <w:spacing w:after="720"/>
      <w:ind w:left="850"/>
      <w:jc w:val="left"/>
    </w:pPr>
    <w:rPr>
      <w:b/>
      <w:smallCaps/>
    </w:rPr>
  </w:style>
  <w:style w:type="paragraph" w:customStyle="1" w:styleId="NoteHead">
    <w:name w:val="NoteHead"/>
    <w:basedOn w:val="Normal"/>
    <w:uiPriority w:val="2"/>
    <w:pPr>
      <w:spacing w:before="720" w:after="720"/>
      <w:contextualSpacing/>
      <w:jc w:val="center"/>
    </w:pPr>
    <w:rPr>
      <w:b/>
      <w:smallCaps/>
    </w:rPr>
  </w:style>
  <w:style w:type="paragraph" w:customStyle="1" w:styleId="NoteList">
    <w:name w:val="NoteList"/>
    <w:basedOn w:val="Normal"/>
    <w:uiPriority w:val="2"/>
    <w:pPr>
      <w:tabs>
        <w:tab w:val="left" w:pos="5822"/>
      </w:tabs>
      <w:spacing w:before="720" w:after="720"/>
      <w:ind w:left="5102" w:hanging="3118"/>
      <w:contextualSpacing/>
      <w:jc w:val="left"/>
    </w:pPr>
    <w:rPr>
      <w:b/>
      <w:smallCaps/>
    </w:rPr>
  </w:style>
  <w:style w:type="paragraph" w:customStyle="1" w:styleId="NoteTitle">
    <w:name w:val="NoteTitle"/>
    <w:basedOn w:val="Normal"/>
    <w:uiPriority w:val="2"/>
    <w:pPr>
      <w:spacing w:before="720" w:after="360"/>
      <w:contextualSpacing/>
      <w:jc w:val="center"/>
    </w:pPr>
    <w:rPr>
      <w:b/>
      <w:smallCaps/>
    </w:rPr>
  </w:style>
  <w:style w:type="paragraph" w:customStyle="1" w:styleId="NumPar1">
    <w:name w:val="NumPar 1"/>
    <w:basedOn w:val="Heading1"/>
    <w:uiPriority w:val="1"/>
    <w:qFormat/>
    <w:pPr>
      <w:keepNext w:val="0"/>
      <w:spacing w:before="0"/>
      <w:outlineLvl w:val="9"/>
    </w:pPr>
    <w:rPr>
      <w:b w:val="0"/>
      <w:smallCaps w:val="0"/>
    </w:rPr>
  </w:style>
  <w:style w:type="paragraph" w:customStyle="1" w:styleId="NumPar2">
    <w:name w:val="NumPar 2"/>
    <w:basedOn w:val="Heading2"/>
    <w:uiPriority w:val="1"/>
    <w:qFormat/>
    <w:pPr>
      <w:keepNext w:val="0"/>
      <w:outlineLvl w:val="9"/>
    </w:pPr>
    <w:rPr>
      <w:b w:val="0"/>
    </w:rPr>
  </w:style>
  <w:style w:type="paragraph" w:customStyle="1" w:styleId="NumPar3">
    <w:name w:val="NumPar 3"/>
    <w:basedOn w:val="Heading3"/>
    <w:uiPriority w:val="1"/>
    <w:qFormat/>
    <w:pPr>
      <w:keepNext w:val="0"/>
      <w:outlineLvl w:val="9"/>
    </w:pPr>
    <w:rPr>
      <w:i w:val="0"/>
    </w:rPr>
  </w:style>
  <w:style w:type="paragraph" w:customStyle="1" w:styleId="NumPar4">
    <w:name w:val="NumPar 4"/>
    <w:basedOn w:val="Heading4"/>
    <w:uiPriority w:val="1"/>
    <w:qFormat/>
    <w:pPr>
      <w:keepNext w:val="0"/>
      <w:outlineLvl w:val="9"/>
    </w:pPr>
  </w:style>
  <w:style w:type="paragraph" w:customStyle="1" w:styleId="Participants">
    <w:name w:val="Participants"/>
    <w:basedOn w:val="Normal"/>
    <w:uiPriority w:val="2"/>
    <w:pPr>
      <w:tabs>
        <w:tab w:val="left" w:pos="2551"/>
        <w:tab w:val="left" w:pos="2835"/>
        <w:tab w:val="left" w:pos="5669"/>
        <w:tab w:val="left" w:pos="6378"/>
        <w:tab w:val="left" w:pos="6803"/>
      </w:tabs>
      <w:spacing w:before="480" w:after="0"/>
      <w:ind w:left="1531" w:hanging="1531"/>
      <w:contextualSpacing/>
      <w:jc w:val="left"/>
    </w:pPr>
  </w:style>
  <w:style w:type="paragraph" w:customStyle="1" w:styleId="References">
    <w:name w:val="References"/>
    <w:basedOn w:val="Normal"/>
    <w:uiPriority w:val="1"/>
    <w:pPr>
      <w:ind w:left="5102" w:right="-567"/>
      <w:contextualSpacing/>
      <w:jc w:val="left"/>
    </w:pPr>
    <w:rPr>
      <w:sz w:val="20"/>
    </w:rPr>
  </w:style>
  <w:style w:type="paragraph" w:customStyle="1" w:styleId="Releasable">
    <w:name w:val="Releasable"/>
    <w:basedOn w:val="Normal"/>
    <w:semiHidden/>
    <w:pPr>
      <w:spacing w:after="0"/>
      <w:jc w:val="center"/>
    </w:pPr>
    <w:rPr>
      <w:b/>
      <w:caps/>
      <w:sz w:val="32"/>
    </w:rPr>
  </w:style>
  <w:style w:type="paragraph" w:customStyle="1" w:styleId="RUE">
    <w:name w:val="RUE"/>
    <w:basedOn w:val="Normal"/>
    <w:semiHidden/>
    <w:pPr>
      <w:spacing w:after="0"/>
      <w:jc w:val="center"/>
    </w:pPr>
    <w:rPr>
      <w:b/>
      <w:caps/>
      <w:sz w:val="32"/>
      <w:bdr w:val="single" w:sz="18" w:space="0" w:color="auto"/>
    </w:rPr>
  </w:style>
  <w:style w:type="paragraph" w:customStyle="1" w:styleId="SecretUE">
    <w:name w:val="Secret UE"/>
    <w:basedOn w:val="Normal"/>
    <w:semiHidden/>
    <w:pPr>
      <w:spacing w:after="0"/>
      <w:jc w:val="center"/>
    </w:pPr>
    <w:rPr>
      <w:b/>
      <w:caps/>
      <w:color w:val="FF0000"/>
      <w:sz w:val="32"/>
      <w:bdr w:val="single" w:sz="18" w:space="0" w:color="FF0000"/>
    </w:rPr>
  </w:style>
  <w:style w:type="paragraph" w:styleId="Signature">
    <w:name w:val="Signature"/>
    <w:basedOn w:val="Normal"/>
    <w:uiPriority w:val="2"/>
    <w:pPr>
      <w:spacing w:before="1200" w:after="0"/>
      <w:ind w:left="5102"/>
      <w:jc w:val="center"/>
    </w:pPr>
  </w:style>
  <w:style w:type="paragraph" w:customStyle="1" w:styleId="SignatureL">
    <w:name w:val="SignatureL"/>
    <w:basedOn w:val="Normal"/>
    <w:uiPriority w:val="2"/>
    <w:pPr>
      <w:spacing w:before="1200" w:after="0"/>
      <w:jc w:val="left"/>
    </w:pPr>
  </w:style>
  <w:style w:type="paragraph" w:customStyle="1" w:styleId="Subject">
    <w:name w:val="Subject"/>
    <w:basedOn w:val="Normal"/>
    <w:uiPriority w:val="2"/>
    <w:pPr>
      <w:spacing w:after="480"/>
      <w:ind w:left="1191" w:hanging="1191"/>
      <w:contextualSpacing/>
      <w:jc w:val="left"/>
    </w:pPr>
    <w:rPr>
      <w:b/>
    </w:rPr>
  </w:style>
  <w:style w:type="paragraph" w:customStyle="1" w:styleId="TableListBullet">
    <w:name w:val="Table List Bullet"/>
    <w:basedOn w:val="TableText"/>
    <w:uiPriority w:val="1"/>
    <w:pPr>
      <w:numPr>
        <w:numId w:val="20"/>
      </w:numPr>
    </w:pPr>
  </w:style>
  <w:style w:type="paragraph" w:customStyle="1" w:styleId="TableListBulletLevel2">
    <w:name w:val="Table List Bullet (Level 2)"/>
    <w:basedOn w:val="TableText"/>
    <w:uiPriority w:val="1"/>
    <w:pPr>
      <w:numPr>
        <w:ilvl w:val="1"/>
        <w:numId w:val="20"/>
      </w:numPr>
    </w:pPr>
  </w:style>
  <w:style w:type="paragraph" w:customStyle="1" w:styleId="TableListBulletLevel3">
    <w:name w:val="Table List Bullet (Level 3)"/>
    <w:basedOn w:val="TableText"/>
    <w:uiPriority w:val="1"/>
    <w:semiHidden/>
    <w:unhideWhenUsed/>
    <w:pPr>
      <w:numPr>
        <w:ilvl w:val="2"/>
        <w:numId w:val="20"/>
      </w:numPr>
    </w:pPr>
  </w:style>
  <w:style w:type="paragraph" w:customStyle="1" w:styleId="TableListBulletLevel4">
    <w:name w:val="Table List Bullet (Level 4)"/>
    <w:basedOn w:val="TableText"/>
    <w:uiPriority w:val="1"/>
    <w:semiHidden/>
    <w:unhideWhenUsed/>
    <w:pPr>
      <w:numPr>
        <w:ilvl w:val="3"/>
        <w:numId w:val="20"/>
      </w:numPr>
    </w:pPr>
  </w:style>
  <w:style w:type="paragraph" w:customStyle="1" w:styleId="TableListDash">
    <w:name w:val="Table List Dash"/>
    <w:basedOn w:val="TableText"/>
    <w:uiPriority w:val="1"/>
    <w:pPr>
      <w:numPr>
        <w:numId w:val="21"/>
      </w:numPr>
    </w:pPr>
  </w:style>
  <w:style w:type="paragraph" w:customStyle="1" w:styleId="TableListDashLevel2">
    <w:name w:val="Table List Dash (Level 2)"/>
    <w:basedOn w:val="TableText"/>
    <w:uiPriority w:val="1"/>
    <w:pPr>
      <w:numPr>
        <w:ilvl w:val="1"/>
        <w:numId w:val="21"/>
      </w:numPr>
    </w:pPr>
  </w:style>
  <w:style w:type="paragraph" w:customStyle="1" w:styleId="TableListDashLevel3">
    <w:name w:val="Table List Dash (Level 3)"/>
    <w:basedOn w:val="TableText"/>
    <w:uiPriority w:val="1"/>
    <w:semiHidden/>
    <w:unhideWhenUsed/>
    <w:pPr>
      <w:numPr>
        <w:ilvl w:val="2"/>
        <w:numId w:val="21"/>
      </w:numPr>
    </w:pPr>
  </w:style>
  <w:style w:type="paragraph" w:customStyle="1" w:styleId="TableListDashLevel4">
    <w:name w:val="Table List Dash (Level 4)"/>
    <w:basedOn w:val="TableText"/>
    <w:uiPriority w:val="1"/>
    <w:semiHidden/>
    <w:unhideWhenUsed/>
    <w:pPr>
      <w:numPr>
        <w:ilvl w:val="3"/>
        <w:numId w:val="21"/>
      </w:numPr>
    </w:pPr>
  </w:style>
  <w:style w:type="paragraph" w:customStyle="1" w:styleId="TableListNumber">
    <w:name w:val="Table List Number"/>
    <w:basedOn w:val="TableText"/>
    <w:uiPriority w:val="1"/>
    <w:pPr>
      <w:numPr>
        <w:numId w:val="22"/>
      </w:numPr>
    </w:pPr>
  </w:style>
  <w:style w:type="paragraph" w:customStyle="1" w:styleId="TableListNumberLevel2">
    <w:name w:val="Table List Number (Level 2)"/>
    <w:basedOn w:val="TableText"/>
    <w:uiPriority w:val="1"/>
    <w:pPr>
      <w:numPr>
        <w:ilvl w:val="1"/>
        <w:numId w:val="22"/>
      </w:numPr>
    </w:pPr>
  </w:style>
  <w:style w:type="paragraph" w:customStyle="1" w:styleId="TableListNumberLevel3">
    <w:name w:val="Table List Number (Level 3)"/>
    <w:basedOn w:val="TableText"/>
    <w:uiPriority w:val="1"/>
    <w:semiHidden/>
    <w:unhideWhenUsed/>
    <w:pPr>
      <w:numPr>
        <w:ilvl w:val="2"/>
        <w:numId w:val="22"/>
      </w:numPr>
    </w:pPr>
  </w:style>
  <w:style w:type="paragraph" w:customStyle="1" w:styleId="TableListNumberLevel4">
    <w:name w:val="Table List Number (Level 4)"/>
    <w:basedOn w:val="TableText"/>
    <w:uiPriority w:val="1"/>
    <w:semiHidden/>
    <w:unhideWhenUsed/>
    <w:pPr>
      <w:numPr>
        <w:ilvl w:val="3"/>
        <w:numId w:val="22"/>
      </w:numPr>
    </w:pPr>
  </w:style>
  <w:style w:type="paragraph" w:customStyle="1" w:styleId="TableSource">
    <w:name w:val="Table Source"/>
    <w:basedOn w:val="Normal"/>
    <w:next w:val="Normal"/>
    <w:semiHidden/>
    <w:unhideWhenUsed/>
    <w:rPr>
      <w:sz w:val="20"/>
    </w:rPr>
  </w:style>
  <w:style w:type="paragraph" w:customStyle="1" w:styleId="TableSource1">
    <w:name w:val="Table Source 1"/>
    <w:basedOn w:val="Text1"/>
    <w:next w:val="Text1"/>
    <w:semiHidden/>
    <w:unhideWhenUsed/>
    <w:rPr>
      <w:sz w:val="20"/>
    </w:rPr>
  </w:style>
  <w:style w:type="paragraph" w:customStyle="1" w:styleId="TableSource2">
    <w:name w:val="Table Source 2"/>
    <w:basedOn w:val="Text2"/>
    <w:next w:val="Text2"/>
    <w:semiHidden/>
    <w:unhideWhenUsed/>
    <w:rPr>
      <w:sz w:val="20"/>
    </w:rPr>
  </w:style>
  <w:style w:type="paragraph" w:customStyle="1" w:styleId="TableSource3">
    <w:name w:val="Table Source 3"/>
    <w:basedOn w:val="Text3"/>
    <w:next w:val="Text3"/>
    <w:semiHidden/>
    <w:unhideWhenUsed/>
    <w:rPr>
      <w:sz w:val="20"/>
    </w:rPr>
  </w:style>
  <w:style w:type="paragraph" w:customStyle="1" w:styleId="TableSource4">
    <w:name w:val="Table Source 4"/>
    <w:basedOn w:val="Text4"/>
    <w:next w:val="Text4"/>
    <w:semiHidden/>
    <w:unhideWhenUsed/>
    <w:rPr>
      <w:sz w:val="20"/>
    </w:rPr>
  </w:style>
  <w:style w:type="paragraph" w:customStyle="1" w:styleId="TableText">
    <w:name w:val="Table Text"/>
    <w:basedOn w:val="Normal"/>
    <w:uiPriority w:val="1"/>
    <w:qFormat/>
    <w:pPr>
      <w:spacing w:before="60" w:after="60"/>
      <w:jc w:val="left"/>
    </w:pPr>
  </w:style>
  <w:style w:type="paragraph" w:customStyle="1" w:styleId="TableTitle">
    <w:name w:val="Table Title"/>
    <w:basedOn w:val="Normal"/>
    <w:uiPriority w:val="1"/>
    <w:semiHidden/>
    <w:unhideWhenUsed/>
    <w:pPr>
      <w:keepNext/>
      <w:spacing w:after="120"/>
    </w:pPr>
    <w:rPr>
      <w:b/>
      <w:i/>
    </w:rPr>
  </w:style>
  <w:style w:type="paragraph" w:customStyle="1" w:styleId="TableTitle1">
    <w:name w:val="Table Title 1"/>
    <w:basedOn w:val="Text1"/>
    <w:uiPriority w:val="1"/>
    <w:semiHidden/>
    <w:unhideWhenUsed/>
    <w:pPr>
      <w:keepNext/>
      <w:spacing w:after="120"/>
    </w:pPr>
    <w:rPr>
      <w:b/>
      <w:i/>
    </w:rPr>
  </w:style>
  <w:style w:type="paragraph" w:customStyle="1" w:styleId="TableTitle2">
    <w:name w:val="Table Title 2"/>
    <w:basedOn w:val="Text2"/>
    <w:uiPriority w:val="1"/>
    <w:semiHidden/>
    <w:unhideWhenUsed/>
    <w:pPr>
      <w:keepNext/>
      <w:spacing w:after="120"/>
    </w:pPr>
    <w:rPr>
      <w:b/>
      <w:i/>
    </w:rPr>
  </w:style>
  <w:style w:type="paragraph" w:customStyle="1" w:styleId="TableTitle3">
    <w:name w:val="Table Title 3"/>
    <w:basedOn w:val="Text3"/>
    <w:uiPriority w:val="1"/>
    <w:semiHidden/>
    <w:unhideWhenUsed/>
    <w:pPr>
      <w:keepNext/>
      <w:spacing w:after="120"/>
    </w:pPr>
    <w:rPr>
      <w:b/>
      <w:i/>
    </w:rPr>
  </w:style>
  <w:style w:type="paragraph" w:customStyle="1" w:styleId="TableTitle4">
    <w:name w:val="Table Title 4"/>
    <w:basedOn w:val="Text4"/>
    <w:uiPriority w:val="1"/>
    <w:semiHidden/>
    <w:unhideWhenUsed/>
    <w:pPr>
      <w:keepNext/>
      <w:spacing w:after="120"/>
    </w:pPr>
    <w:rPr>
      <w:b/>
      <w:i/>
    </w:rPr>
  </w:style>
  <w:style w:type="paragraph" w:customStyle="1" w:styleId="Text1">
    <w:name w:val="Text 1"/>
    <w:basedOn w:val="Normal"/>
    <w:uiPriority w:val="1"/>
    <w:qFormat/>
    <w:pPr>
      <w:ind w:left="482"/>
    </w:pPr>
  </w:style>
  <w:style w:type="paragraph" w:customStyle="1" w:styleId="Text2">
    <w:name w:val="Text 2"/>
    <w:basedOn w:val="Normal"/>
    <w:uiPriority w:val="1"/>
    <w:qFormat/>
    <w:pPr>
      <w:ind w:left="1077"/>
    </w:pPr>
  </w:style>
  <w:style w:type="paragraph" w:customStyle="1" w:styleId="Text3">
    <w:name w:val="Text 3"/>
    <w:basedOn w:val="Normal"/>
    <w:uiPriority w:val="1"/>
    <w:qFormat/>
    <w:pPr>
      <w:ind w:left="1916"/>
    </w:pPr>
  </w:style>
  <w:style w:type="paragraph" w:customStyle="1" w:styleId="Text4">
    <w:name w:val="Text 4"/>
    <w:basedOn w:val="Normal"/>
    <w:uiPriority w:val="1"/>
    <w:qFormat/>
    <w:pPr>
      <w:ind w:left="2880"/>
    </w:pPr>
  </w:style>
  <w:style w:type="paragraph" w:styleId="Title">
    <w:name w:val="Title"/>
    <w:basedOn w:val="Normal"/>
    <w:next w:val="Normal"/>
    <w:uiPriority w:val="1"/>
    <w:qFormat/>
    <w:pPr>
      <w:spacing w:after="480"/>
      <w:jc w:val="center"/>
    </w:pPr>
    <w:rPr>
      <w:b/>
      <w:kern w:val="28"/>
      <w:sz w:val="48"/>
    </w:rPr>
  </w:style>
  <w:style w:type="paragraph" w:styleId="TOC1">
    <w:name w:val="toc 1"/>
    <w:basedOn w:val="Normal"/>
    <w:next w:val="Normal"/>
    <w:semiHidden/>
    <w:pPr>
      <w:tabs>
        <w:tab w:val="right" w:leader="dot" w:pos="8640"/>
      </w:tabs>
      <w:spacing w:before="120" w:after="120"/>
      <w:ind w:left="482" w:right="720" w:hanging="482"/>
    </w:pPr>
  </w:style>
  <w:style w:type="paragraph" w:styleId="TOC2">
    <w:name w:val="toc 2"/>
    <w:basedOn w:val="Normal"/>
    <w:next w:val="Normal"/>
    <w:semiHidden/>
    <w:pPr>
      <w:tabs>
        <w:tab w:val="right" w:leader="dot" w:pos="8640"/>
      </w:tabs>
      <w:spacing w:before="60" w:after="60"/>
      <w:ind w:left="1077" w:right="720" w:hanging="595"/>
    </w:pPr>
    <w:rPr>
      <w:noProof/>
    </w:r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0"/>
      </w:tabs>
      <w:spacing w:before="60" w:after="60"/>
      <w:ind w:left="2880" w:right="720" w:hanging="964"/>
    </w:pPr>
    <w:rPr>
      <w:noProof/>
    </w:rPr>
  </w:style>
  <w:style w:type="paragraph" w:styleId="TOC5">
    <w:name w:val="toc 5"/>
    <w:basedOn w:val="Normal"/>
    <w:next w:val="Normal"/>
    <w:semiHidden/>
    <w:pPr>
      <w:tabs>
        <w:tab w:val="right" w:leader="dot" w:pos="8640"/>
      </w:tabs>
      <w:spacing w:before="240" w:after="120"/>
      <w:ind w:right="720"/>
    </w:pPr>
    <w:rPr>
      <w:caps/>
    </w:rPr>
  </w:style>
  <w:style w:type="paragraph" w:styleId="TOC6">
    <w:name w:val="toc 6"/>
    <w:basedOn w:val="Normal"/>
    <w:next w:val="Normal"/>
    <w:semiHidden/>
    <w:pPr>
      <w:tabs>
        <w:tab w:val="right" w:leader="dot" w:pos="8640"/>
        <w:tab w:val="left" w:pos="2880"/>
      </w:tabs>
      <w:spacing w:before="120" w:after="120"/>
      <w:ind w:left="1916" w:right="720" w:hanging="1916"/>
    </w:pPr>
    <w:rPr>
      <w:caps/>
    </w:rPr>
  </w:style>
  <w:style w:type="paragraph" w:styleId="TOC7">
    <w:name w:val="toc 7"/>
    <w:basedOn w:val="Normal"/>
    <w:next w:val="Normal"/>
    <w:semiHidden/>
    <w:pPr>
      <w:tabs>
        <w:tab w:val="left" w:pos="3685"/>
      </w:tabs>
      <w:spacing w:after="0"/>
      <w:ind w:left="3401" w:hanging="1417"/>
    </w:pPr>
  </w:style>
  <w:style w:type="paragraph" w:styleId="TOC8">
    <w:name w:val="toc 8"/>
    <w:basedOn w:val="Normal"/>
    <w:next w:val="Normal"/>
    <w:semiHidden/>
    <w:pPr>
      <w:tabs>
        <w:tab w:val="right" w:leader="dot" w:pos="8640"/>
      </w:tabs>
    </w:pPr>
  </w:style>
  <w:style w:type="paragraph" w:styleId="TOC9">
    <w:name w:val="toc 9"/>
    <w:basedOn w:val="Normal"/>
    <w:next w:val="Normal"/>
    <w:semiHidden/>
    <w:pPr>
      <w:tabs>
        <w:tab w:val="right" w:leader="dot" w:pos="8640"/>
      </w:tabs>
    </w:pPr>
  </w:style>
  <w:style w:type="paragraph" w:styleId="TOCHeading">
    <w:name w:val="TOC Heading"/>
    <w:basedOn w:val="Normal"/>
    <w:next w:val="Normal"/>
    <w:semiHidden/>
    <w:pPr>
      <w:spacing w:before="240"/>
      <w:jc w:val="center"/>
    </w:pPr>
    <w:rPr>
      <w:rFonts w:ascii="Times New Roman Bold" w:hAnsi="Times New Roman Bold"/>
      <w:b/>
      <w:caps/>
    </w:rPr>
  </w:style>
  <w:style w:type="paragraph" w:customStyle="1" w:styleId="TrsSecretUE">
    <w:name w:val="Très Secret UE"/>
    <w:basedOn w:val="Normal"/>
    <w:semiHidden/>
    <w:pPr>
      <w:spacing w:after="0"/>
      <w:jc w:val="center"/>
    </w:pPr>
    <w:rPr>
      <w:b/>
      <w:caps/>
      <w:color w:val="FF0000"/>
      <w:sz w:val="32"/>
      <w:bdr w:val="single" w:sz="18" w:space="0" w:color="FF0000"/>
    </w:rPr>
  </w:style>
  <w:style w:type="paragraph" w:customStyle="1" w:styleId="YReferences">
    <w:name w:val="YReferences"/>
    <w:basedOn w:val="Normal"/>
    <w:uiPriority w:val="2"/>
    <w:pPr>
      <w:spacing w:after="480"/>
      <w:ind w:left="1191" w:hanging="1191"/>
      <w:contextualSpacing/>
    </w:pPr>
  </w:style>
  <w:style w:type="paragraph" w:customStyle="1" w:styleId="ZCom">
    <w:name w:val="Z_Com"/>
    <w:basedOn w:val="Normal"/>
    <w:next w:val="Normal"/>
    <w:uiPriority w:val="2"/>
    <w:pPr>
      <w:widowControl w:val="0"/>
      <w:spacing w:before="90" w:after="0"/>
      <w:ind w:right="85"/>
      <w:jc w:val="left"/>
    </w:pPr>
  </w:style>
  <w:style w:type="paragraph" w:customStyle="1" w:styleId="ZDGName">
    <w:name w:val="Z_DGName"/>
    <w:basedOn w:val="Normal"/>
    <w:uiPriority w:val="2"/>
    <w:pPr>
      <w:widowControl w:val="0"/>
      <w:spacing w:after="0"/>
      <w:ind w:right="85"/>
      <w:jc w:val="left"/>
    </w:pPr>
    <w:rPr>
      <w:sz w:val="16"/>
    </w:rPr>
  </w:style>
  <w:style w:type="paragraph" w:customStyle="1" w:styleId="ZFlag">
    <w:name w:val="Z_Flag"/>
    <w:basedOn w:val="Normal"/>
    <w:next w:val="Normal"/>
    <w:uiPriority w:val="2"/>
    <w:pPr>
      <w:widowControl w:val="0"/>
      <w:spacing w:after="0"/>
      <w:ind w:right="85"/>
    </w:pPr>
  </w:style>
  <w:style w:type="paragraph" w:styleId="Header">
    <w:name w:val="header"/>
    <w:basedOn w:val="Normal"/>
    <w:link w:val="HeaderChar"/>
    <w:uiPriority w:val="2"/>
    <w:pPr>
      <w:tabs>
        <w:tab w:val="center" w:pos="4150"/>
        <w:tab w:val="right" w:pos="8306"/>
      </w:tabs>
      <w:spacing w:after="0"/>
    </w:pPr>
  </w:style>
  <w:style w:type="character" w:customStyle="1" w:styleId="HeaderChar">
    <w:name w:val="Header Char"/>
    <w:basedOn w:val="DefaultParagraphFont"/>
    <w:link w:val="Header"/>
    <w:uiPriority w:val="2"/>
    <w:rPr>
      <w:sz w:val="24"/>
    </w:rPr>
  </w:style>
  <w:style w:type="table" w:customStyle="1" w:styleId="EurolookClassicBlue">
    <w:name w:val="Eurolook Classic Blue"/>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1">
    <w:name w:val="Eurolook Classic Blu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2">
    <w:name w:val="Eurolook Classic Blu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3">
    <w:name w:val="Eurolook Classic Blue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4">
    <w:name w:val="Eurolook Classic Blue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Grey">
    <w:name w:val="Eurolook Classic Grey"/>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1">
    <w:name w:val="Eurolook Classic Grey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2">
    <w:name w:val="Eurolook Classic Grey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3">
    <w:name w:val="Eurolook Classic Grey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4">
    <w:name w:val="Eurolook Classic Grey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Olive">
    <w:name w:val="Eurolook Classic Olive"/>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1">
    <w:name w:val="Eurolook Classic Oliv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2">
    <w:name w:val="Eurolook Classic Oliv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3">
    <w:name w:val="Eurolook Classic Olive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4">
    <w:name w:val="Eurolook Classic Olive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Petrol">
    <w:name w:val="Eurolook Classic Petrol"/>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1">
    <w:name w:val="Eurolook Classic Petrol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2">
    <w:name w:val="Eurolook Classic Petrol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3">
    <w:name w:val="Eurolook Classic Petrol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4">
    <w:name w:val="Eurolook Classic Petrol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urple">
    <w:name w:val="Eurolook Classic Purple"/>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1">
    <w:name w:val="Eurolook Classic Purpl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2">
    <w:name w:val="Eurolook Classic Purpl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3">
    <w:name w:val="Eurolook Classic Purple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4">
    <w:name w:val="Eurolook Classic Purple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Rust">
    <w:name w:val="Eurolook Classic Rust"/>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1">
    <w:name w:val="Eurolook Classic Rust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2">
    <w:name w:val="Eurolook Classic Rust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3">
    <w:name w:val="Eurolook Classic Rust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4">
    <w:name w:val="Eurolook Classic Rust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LightBlue">
    <w:name w:val="Eurolook Light Blue"/>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1">
    <w:name w:val="Eurolook Light Blu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2">
    <w:name w:val="Eurolook Light Blu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3">
    <w:name w:val="Eurolook Light Blue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4">
    <w:name w:val="Eurolook Light Blue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
    <w:name w:val="Eurolook Light Grey"/>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1">
    <w:name w:val="Eurolook Light Grey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2">
    <w:name w:val="Eurolook Light Grey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3">
    <w:name w:val="Eurolook Light Grey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4">
    <w:name w:val="Eurolook Light Grey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
    <w:name w:val="Eurolook Light Olive"/>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1">
    <w:name w:val="Eurolook Light Oliv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2">
    <w:name w:val="Eurolook Light Oliv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3">
    <w:name w:val="Eurolook Light Olive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4">
    <w:name w:val="Eurolook Light Olive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
    <w:name w:val="Eurolook Light Petrol"/>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1">
    <w:name w:val="Eurolook Light Petrol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2">
    <w:name w:val="Eurolook Light Petrol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3">
    <w:name w:val="Eurolook Light Petrol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4">
    <w:name w:val="Eurolook Light Petrol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
    <w:name w:val="Eurolook Light Purple"/>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1">
    <w:name w:val="Eurolook Light Purpl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2">
    <w:name w:val="Eurolook Light Purpl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3">
    <w:name w:val="Eurolook Light Purple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4">
    <w:name w:val="Eurolook Light Purple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
    <w:name w:val="Eurolook Light Rust"/>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1">
    <w:name w:val="Eurolook Light Rust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2">
    <w:name w:val="Eurolook Light Rust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3">
    <w:name w:val="Eurolook Light Rust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4">
    <w:name w:val="Eurolook Light Rust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Table">
    <w:name w:val="Eurolook Table"/>
    <w:semiHidden/>
    <w:unhideWhenUse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b/>
      </w:rPr>
      <w:tblPr/>
      <w:trPr>
        <w:cantSplit/>
        <w:tblHeader/>
      </w:trPr>
    </w:tblStylePr>
  </w:style>
  <w:style w:type="table" w:customStyle="1" w:styleId="EurolookTable1">
    <w:name w:val="Eurolook Table 1"/>
    <w:basedOn w:val="EurolookTable"/>
    <w:semiHidden/>
    <w:unhideWhenUsed/>
    <w:tblPr>
      <w:tblInd w:w="482" w:type="dxa"/>
    </w:tblPr>
    <w:tblStylePr w:type="firstRow">
      <w:rPr>
        <w:b/>
      </w:rPr>
      <w:tblPr/>
      <w:trPr>
        <w:cantSplit/>
        <w:tblHeader/>
      </w:trPr>
    </w:tblStylePr>
  </w:style>
  <w:style w:type="table" w:customStyle="1" w:styleId="EurolookTable2">
    <w:name w:val="Eurolook Table 2"/>
    <w:basedOn w:val="EurolookTable"/>
    <w:semiHidden/>
    <w:unhideWhenUsed/>
    <w:tblPr>
      <w:tblInd w:w="1077" w:type="dxa"/>
    </w:tblPr>
    <w:tblStylePr w:type="firstRow">
      <w:rPr>
        <w:b/>
      </w:rPr>
      <w:tblPr/>
      <w:trPr>
        <w:cantSplit/>
        <w:tblHeader/>
      </w:trPr>
    </w:tblStylePr>
  </w:style>
  <w:style w:type="table" w:customStyle="1" w:styleId="EurolookTable3">
    <w:name w:val="Eurolook Table 3"/>
    <w:basedOn w:val="EurolookTable"/>
    <w:semiHidden/>
    <w:unhideWhenUsed/>
    <w:tblPr>
      <w:tblInd w:w="1916" w:type="dxa"/>
    </w:tblPr>
    <w:tblStylePr w:type="firstRow">
      <w:rPr>
        <w:b/>
      </w:rPr>
      <w:tblPr/>
      <w:trPr>
        <w:cantSplit/>
        <w:tblHeader/>
      </w:trPr>
    </w:tblStylePr>
  </w:style>
  <w:style w:type="table" w:customStyle="1" w:styleId="EurolookTable4">
    <w:name w:val="Eurolook Table 4"/>
    <w:basedOn w:val="EurolookTable"/>
    <w:semiHidden/>
    <w:unhideWhenUsed/>
    <w:tblPr>
      <w:tblInd w:w="2880" w:type="dxa"/>
    </w:tblPr>
    <w:tblStylePr w:type="firstRow">
      <w:rPr>
        <w:b/>
      </w:rPr>
      <w:tblPr/>
      <w:trPr>
        <w:cantSplit/>
        <w:tblHeader/>
      </w:trPr>
    </w:tblStylePr>
  </w:style>
  <w:style w:type="table" w:customStyle="1" w:styleId="HelperTableBase">
    <w:name w:val="Helper Table Base"/>
    <w:semiHidden/>
    <w:tblPr>
      <w:tblInd w:w="0" w:type="dxa"/>
      <w:tblCellMar>
        <w:top w:w="0" w:type="dxa"/>
        <w:left w:w="0" w:type="dxa"/>
        <w:bottom w:w="0" w:type="dxa"/>
        <w:right w:w="0" w:type="dxa"/>
      </w:tblCellMar>
    </w:tblPr>
  </w:style>
  <w:style w:type="table" w:customStyle="1" w:styleId="NoteTable">
    <w:name w:val="Note Table"/>
    <w:basedOn w:val="HelperTableBase"/>
    <w:semiHidden/>
    <w:tblPr>
      <w:tblCellMar>
        <w:left w:w="108" w:type="dxa"/>
        <w:right w:w="108" w:type="dxa"/>
      </w:tblCellMar>
    </w:tblPr>
  </w:style>
  <w:style w:type="table" w:customStyle="1" w:styleId="SignatureTable">
    <w:name w:val="Signature Table"/>
    <w:basedOn w:val="HelperTableBase"/>
    <w:semiHidden/>
    <w:tblPr/>
  </w:style>
  <w:style w:type="table" w:styleId="TableGrid">
    <w:name w:val="Table Grid"/>
    <w:uiPriority w:val="59"/>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Letterhead">
    <w:name w:val="Table Letterhead"/>
    <w:basedOn w:val="TableNormal"/>
    <w:semiHidden/>
    <w:tblPr>
      <w:tblCellMar>
        <w:left w:w="0" w:type="dxa"/>
        <w:bottom w:w="340" w:type="dxa"/>
        <w:right w:w="0" w:type="dxa"/>
      </w:tblCellMar>
    </w:tblPr>
  </w:style>
  <w:style w:type="character" w:styleId="Hyperlink">
    <w:name w:val="Hyperlink"/>
    <w:basedOn w:val="DefaultParagraphFont"/>
    <w:uiPriority w:val="99"/>
    <w:unhideWhenUsed/>
    <w:locked/>
    <w:rsid w:val="00E21DBD"/>
    <w:rPr>
      <w:color w:val="0563C1" w:themeColor="hyperlink"/>
      <w:u w:val="single"/>
    </w:rPr>
  </w:style>
  <w:style w:type="paragraph" w:styleId="ListParagraph">
    <w:name w:val="List Paragraph"/>
    <w:basedOn w:val="Normal"/>
    <w:uiPriority w:val="34"/>
    <w:qFormat/>
    <w:locked/>
    <w:rsid w:val="00E21DBD"/>
    <w:pPr>
      <w:spacing w:after="200" w:line="276" w:lineRule="auto"/>
      <w:ind w:left="720"/>
      <w:contextualSpacing/>
      <w:jc w:val="left"/>
    </w:pPr>
    <w:rPr>
      <w:rFonts w:asciiTheme="minorHAnsi" w:eastAsiaTheme="minorHAnsi" w:hAnsiTheme="minorHAnsi" w:cstheme="minorBidi"/>
      <w:sz w:val="22"/>
      <w:szCs w:val="22"/>
      <w:lang w:val="fr-BE" w:eastAsia="en-US"/>
    </w:rPr>
  </w:style>
  <w:style w:type="paragraph" w:customStyle="1" w:styleId="Default">
    <w:name w:val="Default"/>
    <w:rsid w:val="00C75BA4"/>
    <w:pPr>
      <w:autoSpaceDE w:val="0"/>
      <w:autoSpaceDN w:val="0"/>
      <w:adjustRightInd w:val="0"/>
    </w:pPr>
    <w:rPr>
      <w:color w:val="000000"/>
      <w:szCs w:val="24"/>
      <w:lang w:val="en-IE"/>
    </w:rPr>
  </w:style>
  <w:style w:type="character" w:styleId="FootnoteReference">
    <w:name w:val="footnote reference"/>
    <w:basedOn w:val="DefaultParagraphFont"/>
    <w:semiHidden/>
    <w:locked/>
    <w:rsid w:val="00C75BA4"/>
    <w:rPr>
      <w:vertAlign w:val="superscript"/>
    </w:rPr>
  </w:style>
  <w:style w:type="character" w:styleId="FollowedHyperlink">
    <w:name w:val="FollowedHyperlink"/>
    <w:basedOn w:val="DefaultParagraphFont"/>
    <w:semiHidden/>
    <w:locked/>
    <w:rsid w:val="00CB5B61"/>
    <w:rPr>
      <w:color w:val="954F72" w:themeColor="followedHyperlink"/>
      <w:u w:val="single"/>
    </w:rPr>
  </w:style>
  <w:style w:type="paragraph" w:styleId="Revision">
    <w:name w:val="Revision"/>
    <w:hidden/>
    <w:semiHidden/>
    <w:locked/>
    <w:rsid w:val="00B73F08"/>
  </w:style>
  <w:style w:type="paragraph" w:styleId="BodyText">
    <w:name w:val="Body Text"/>
    <w:basedOn w:val="Normal"/>
    <w:link w:val="BodyTextChar"/>
    <w:uiPriority w:val="1"/>
    <w:qFormat/>
    <w:locked/>
    <w:rsid w:val="00665583"/>
    <w:pPr>
      <w:widowControl w:val="0"/>
      <w:autoSpaceDE w:val="0"/>
      <w:autoSpaceDN w:val="0"/>
      <w:spacing w:after="0"/>
      <w:jc w:val="left"/>
    </w:pPr>
    <w:rPr>
      <w:szCs w:val="24"/>
      <w:lang w:val="en-US" w:eastAsia="en-US"/>
    </w:rPr>
  </w:style>
  <w:style w:type="character" w:customStyle="1" w:styleId="BodyTextChar">
    <w:name w:val="Body Text Char"/>
    <w:basedOn w:val="DefaultParagraphFont"/>
    <w:link w:val="BodyText"/>
    <w:uiPriority w:val="1"/>
    <w:rsid w:val="00665583"/>
    <w:rPr>
      <w:szCs w:val="24"/>
      <w:lang w:val="en-US" w:eastAsia="en-US"/>
    </w:rPr>
  </w:style>
  <w:style w:type="paragraph" w:styleId="z-TopofForm">
    <w:name w:val="HTML Top of Form"/>
    <w:basedOn w:val="Normal"/>
    <w:next w:val="Normal"/>
    <w:link w:val="z-TopofFormChar"/>
    <w:hidden/>
    <w:semiHidden/>
    <w:locked/>
    <w:rsid w:val="00B8014C"/>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semiHidden/>
    <w:rsid w:val="00B8014C"/>
    <w:rPr>
      <w:rFonts w:ascii="Arial" w:hAnsi="Arial" w:cs="Arial"/>
      <w:vanish/>
      <w:sz w:val="16"/>
      <w:szCs w:val="16"/>
    </w:rPr>
  </w:style>
  <w:style w:type="paragraph" w:styleId="z-BottomofForm">
    <w:name w:val="HTML Bottom of Form"/>
    <w:basedOn w:val="Normal"/>
    <w:next w:val="Normal"/>
    <w:link w:val="z-BottomofFormChar"/>
    <w:hidden/>
    <w:semiHidden/>
    <w:locked/>
    <w:rsid w:val="00B8014C"/>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semiHidden/>
    <w:rsid w:val="00B8014C"/>
    <w:rPr>
      <w:rFonts w:ascii="Arial" w:hAnsi="Arial" w:cs="Arial"/>
      <w:vanish/>
      <w:sz w:val="16"/>
      <w:szCs w:val="16"/>
    </w:rPr>
  </w:style>
  <w:style w:type="character" w:styleId="UnresolvedMention">
    <w:name w:val="Unresolved Mention"/>
    <w:basedOn w:val="DefaultParagraphFont"/>
    <w:semiHidden/>
    <w:locked/>
    <w:rsid w:val="00B81B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3971331">
      <w:bodyDiv w:val="1"/>
      <w:marLeft w:val="0"/>
      <w:marRight w:val="0"/>
      <w:marTop w:val="0"/>
      <w:marBottom w:val="0"/>
      <w:divBdr>
        <w:top w:val="none" w:sz="0" w:space="0" w:color="auto"/>
        <w:left w:val="none" w:sz="0" w:space="0" w:color="auto"/>
        <w:bottom w:val="none" w:sz="0" w:space="0" w:color="auto"/>
        <w:right w:val="none" w:sz="0" w:space="0" w:color="auto"/>
      </w:divBdr>
    </w:div>
    <w:div w:id="869535552">
      <w:bodyDiv w:val="1"/>
      <w:marLeft w:val="0"/>
      <w:marRight w:val="0"/>
      <w:marTop w:val="0"/>
      <w:marBottom w:val="0"/>
      <w:divBdr>
        <w:top w:val="none" w:sz="0" w:space="0" w:color="auto"/>
        <w:left w:val="none" w:sz="0" w:space="0" w:color="auto"/>
        <w:bottom w:val="none" w:sz="0" w:space="0" w:color="auto"/>
        <w:right w:val="none" w:sz="0" w:space="0" w:color="auto"/>
      </w:divBdr>
    </w:div>
    <w:div w:id="974798204">
      <w:bodyDiv w:val="1"/>
      <w:marLeft w:val="0"/>
      <w:marRight w:val="0"/>
      <w:marTop w:val="0"/>
      <w:marBottom w:val="0"/>
      <w:divBdr>
        <w:top w:val="none" w:sz="0" w:space="0" w:color="auto"/>
        <w:left w:val="none" w:sz="0" w:space="0" w:color="auto"/>
        <w:bottom w:val="none" w:sz="0" w:space="0" w:color="auto"/>
        <w:right w:val="none" w:sz="0" w:space="0" w:color="auto"/>
      </w:divBdr>
    </w:div>
    <w:div w:id="10798630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control" Target="activeX/activeX2.xml"/><Relationship Id="rId26" Type="http://schemas.openxmlformats.org/officeDocument/2006/relationships/control" Target="activeX/activeX6.xml"/><Relationship Id="rId3" Type="http://schemas.openxmlformats.org/officeDocument/2006/relationships/customXml" Target="../customXml/item3.xml"/><Relationship Id="rId21" Type="http://schemas.openxmlformats.org/officeDocument/2006/relationships/image" Target="media/image5.wmf"/><Relationship Id="rId34"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3.wmf"/><Relationship Id="rId25" Type="http://schemas.openxmlformats.org/officeDocument/2006/relationships/image" Target="media/image7.wmf"/><Relationship Id="rId33"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control" Target="activeX/activeX1.xml"/><Relationship Id="rId20" Type="http://schemas.openxmlformats.org/officeDocument/2006/relationships/control" Target="activeX/activeX3.xml"/><Relationship Id="rId29" Type="http://schemas.openxmlformats.org/officeDocument/2006/relationships/hyperlink" Target="https://europa.eu/europass/en/create-europass-cv"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control" Target="activeX/activeX5.xm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2.wmf"/><Relationship Id="rId23" Type="http://schemas.openxmlformats.org/officeDocument/2006/relationships/image" Target="media/image6.wmf"/><Relationship Id="rId28" Type="http://schemas.openxmlformats.org/officeDocument/2006/relationships/hyperlink" Target="http://europass.cedefop.europa.eu/en/documents/curriculum-vitae" TargetMode="External"/><Relationship Id="rId10" Type="http://schemas.openxmlformats.org/officeDocument/2006/relationships/settings" Target="settings.xml"/><Relationship Id="rId19" Type="http://schemas.openxmlformats.org/officeDocument/2006/relationships/image" Target="media/image4.wmf"/><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control" Target="activeX/activeX4.xml"/><Relationship Id="rId27" Type="http://schemas.openxmlformats.org/officeDocument/2006/relationships/hyperlink" Target="https://eur-lex.europa.eu/legal-content/EN/TXT/?uri=CELEX:32015D0444" TargetMode="External"/><Relationship Id="rId30" Type="http://schemas.openxmlformats.org/officeDocument/2006/relationships/footer" Target="footer1.xml"/><Relationship Id="rId8"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DIaLOGIKa\Eurolook\Templates\Eurolook.dotm"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8BD21D50-EC42-11CE-9E0D-00AA006002F3}" ax:persistence="persistStorage" r:id="rId1"/>
</file>

<file path=word/activeX/activeX2.xml><?xml version="1.0" encoding="utf-8"?>
<ax:ocx xmlns:ax="http://schemas.microsoft.com/office/2006/activeX" xmlns:r="http://schemas.openxmlformats.org/officeDocument/2006/relationships" ax:classid="{8BD21D50-EC42-11CE-9E0D-00AA006002F3}" ax:persistence="persistStorage" r:id="rId1"/>
</file>

<file path=word/activeX/activeX3.xml><?xml version="1.0" encoding="utf-8"?>
<ax:ocx xmlns:ax="http://schemas.microsoft.com/office/2006/activeX" xmlns:r="http://schemas.openxmlformats.org/officeDocument/2006/relationships" ax:classid="{8BD21D50-EC42-11CE-9E0D-00AA006002F3}" ax:persistence="persistStorage" r:id="rId1"/>
</file>

<file path=word/activeX/activeX4.xml><?xml version="1.0" encoding="utf-8"?>
<ax:ocx xmlns:ax="http://schemas.microsoft.com/office/2006/activeX" xmlns:r="http://schemas.openxmlformats.org/officeDocument/2006/relationships" ax:classid="{8BD21D50-EC42-11CE-9E0D-00AA006002F3}" ax:persistence="persistStorage" r:id="rId1"/>
</file>

<file path=word/activeX/activeX5.xml><?xml version="1.0" encoding="utf-8"?>
<ax:ocx xmlns:ax="http://schemas.microsoft.com/office/2006/activeX" xmlns:r="http://schemas.openxmlformats.org/officeDocument/2006/relationships" ax:classid="{8BD21D50-EC42-11CE-9E0D-00AA006002F3}" ax:persistence="persistStorage" r:id="rId1"/>
</file>

<file path=word/activeX/activeX6.xml><?xml version="1.0" encoding="utf-8"?>
<ax:ocx xmlns:ax="http://schemas.microsoft.com/office/2006/activeX" xmlns:r="http://schemas.openxmlformats.org/officeDocument/2006/relationships" ax:classid="{8BD21D5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6129DB96-64EB-425D-8D6A-C7F90EB17AB6}"/>
      </w:docPartPr>
      <w:docPartBody>
        <w:p w:rsidR="007F7378" w:rsidRDefault="00ED10DB">
          <w:r w:rsidRPr="00BD2312">
            <w:rPr>
              <w:rStyle w:val="PlaceholderText"/>
            </w:rPr>
            <w:t>Click or tap here to enter text.</w:t>
          </w:r>
        </w:p>
      </w:docPartBody>
    </w:docPart>
    <w:docPart>
      <w:docPartPr>
        <w:name w:val="722A130BB2FD42CB99AF58537814D26D"/>
        <w:category>
          <w:name w:val="General"/>
          <w:gallery w:val="placeholder"/>
        </w:category>
        <w:types>
          <w:type w:val="bbPlcHdr"/>
        </w:types>
        <w:behaviors>
          <w:behavior w:val="content"/>
        </w:behaviors>
        <w:guid w:val="{C43F40DD-A8AE-4CF3-B04E-EDC5E45D00F8}"/>
      </w:docPartPr>
      <w:docPartBody>
        <w:p w:rsidR="007F7378" w:rsidRDefault="00416B25" w:rsidP="00416B25">
          <w:pPr>
            <w:pStyle w:val="722A130BB2FD42CB99AF58537814D26D1"/>
          </w:pPr>
          <w:r w:rsidRPr="0007110E">
            <w:rPr>
              <w:rStyle w:val="PlaceholderText"/>
              <w:bCs/>
            </w:rPr>
            <w:t>Click or tap here to enter text.</w:t>
          </w:r>
        </w:p>
      </w:docPartBody>
    </w:docPart>
    <w:docPart>
      <w:docPartPr>
        <w:name w:val="E4139A8A81AD41B0A456F71CC855670B"/>
        <w:category>
          <w:name w:val="General"/>
          <w:gallery w:val="placeholder"/>
        </w:category>
        <w:types>
          <w:type w:val="bbPlcHdr"/>
        </w:types>
        <w:behaviors>
          <w:behavior w:val="content"/>
        </w:behaviors>
        <w:guid w:val="{364F6E2C-C559-48F4-9FBC-2A2D3A7A1540}"/>
      </w:docPartPr>
      <w:docPartBody>
        <w:p w:rsidR="007F7378" w:rsidRDefault="00416B25" w:rsidP="00416B25">
          <w:pPr>
            <w:pStyle w:val="E4139A8A81AD41B0A456F71CC855670B1"/>
          </w:pPr>
          <w:r w:rsidRPr="0007110E">
            <w:rPr>
              <w:rStyle w:val="PlaceholderText"/>
              <w:bCs/>
            </w:rPr>
            <w:t>Click or tap here to enter text.</w:t>
          </w:r>
        </w:p>
      </w:docPartBody>
    </w:docPart>
    <w:docPart>
      <w:docPartPr>
        <w:name w:val="A1D7C4E93E5D41968C9784C962AACA55"/>
        <w:category>
          <w:name w:val="General"/>
          <w:gallery w:val="placeholder"/>
        </w:category>
        <w:types>
          <w:type w:val="bbPlcHdr"/>
        </w:types>
        <w:behaviors>
          <w:behavior w:val="content"/>
        </w:behaviors>
        <w:guid w:val="{E1D37A03-DF36-4598-A3E8-B660CC9DC44B}"/>
      </w:docPartPr>
      <w:docPartBody>
        <w:p w:rsidR="007F7378" w:rsidRDefault="00416B25" w:rsidP="00416B25">
          <w:pPr>
            <w:pStyle w:val="A1D7C4E93E5D41968C9784C962AACA551"/>
          </w:pPr>
          <w:r w:rsidRPr="00BD2312">
            <w:rPr>
              <w:rStyle w:val="PlaceholderText"/>
            </w:rPr>
            <w:t>Click or tap here to enter text.</w:t>
          </w:r>
        </w:p>
      </w:docPartBody>
    </w:docPart>
    <w:docPart>
      <w:docPartPr>
        <w:name w:val="84FB87486BC94E5EB76E972E1BD8265B"/>
        <w:category>
          <w:name w:val="General"/>
          <w:gallery w:val="placeholder"/>
        </w:category>
        <w:types>
          <w:type w:val="bbPlcHdr"/>
        </w:types>
        <w:behaviors>
          <w:behavior w:val="content"/>
        </w:behaviors>
        <w:guid w:val="{306E4427-9C3C-4B42-B3D9-E60DDED406DA}"/>
      </w:docPartPr>
      <w:docPartBody>
        <w:p w:rsidR="007F7378" w:rsidRDefault="00416B25" w:rsidP="00416B25">
          <w:pPr>
            <w:pStyle w:val="84FB87486BC94E5EB76E972E1BD8265B1"/>
          </w:pPr>
          <w:r w:rsidRPr="00BD2312">
            <w:rPr>
              <w:rStyle w:val="PlaceholderText"/>
            </w:rPr>
            <w:t>Click or tap here to enter text.</w:t>
          </w:r>
        </w:p>
      </w:docPartBody>
    </w:docPart>
    <w:docPart>
      <w:docPartPr>
        <w:name w:val="70AAD37E9A1F4B5EA5C1270588299908"/>
        <w:category>
          <w:name w:val="General"/>
          <w:gallery w:val="placeholder"/>
        </w:category>
        <w:types>
          <w:type w:val="bbPlcHdr"/>
        </w:types>
        <w:behaviors>
          <w:behavior w:val="content"/>
        </w:behaviors>
        <w:guid w:val="{43F86A3A-74E9-4166-9CEE-CE1C695BEC43}"/>
      </w:docPartPr>
      <w:docPartBody>
        <w:p w:rsidR="00D374C1" w:rsidRDefault="00416B25" w:rsidP="00416B25">
          <w:pPr>
            <w:pStyle w:val="70AAD37E9A1F4B5EA5C12705882999081"/>
          </w:pPr>
          <w:r w:rsidRPr="0007110E">
            <w:rPr>
              <w:rStyle w:val="PlaceholderText"/>
              <w:bCs/>
            </w:rPr>
            <w:t>Click or tap here to enter text.</w:t>
          </w:r>
        </w:p>
      </w:docPartBody>
    </w:docPart>
    <w:docPart>
      <w:docPartPr>
        <w:name w:val="42CE55A0461841A39534A5E777539A67"/>
        <w:category>
          <w:name w:val="General"/>
          <w:gallery w:val="placeholder"/>
        </w:category>
        <w:types>
          <w:type w:val="bbPlcHdr"/>
        </w:types>
        <w:behaviors>
          <w:behavior w:val="content"/>
        </w:behaviors>
        <w:guid w:val="{87F50748-41DC-4E9E-8660-C93453D9BB8C}"/>
      </w:docPartPr>
      <w:docPartBody>
        <w:p w:rsidR="001E3B1B" w:rsidRDefault="00416B25" w:rsidP="00416B25">
          <w:pPr>
            <w:pStyle w:val="42CE55A0461841A39534A5E777539A671"/>
          </w:pPr>
          <w:r w:rsidRPr="00BD2312">
            <w:rPr>
              <w:rStyle w:val="PlaceholderText"/>
            </w:rPr>
            <w:t>Click or tap here to enter text.</w:t>
          </w:r>
        </w:p>
      </w:docPartBody>
    </w:docPart>
    <w:docPart>
      <w:docPartPr>
        <w:name w:val="67F27FDCBBCC432A9E1E2D808F5B3042"/>
        <w:category>
          <w:name w:val="General"/>
          <w:gallery w:val="placeholder"/>
        </w:category>
        <w:types>
          <w:type w:val="bbPlcHdr"/>
        </w:types>
        <w:behaviors>
          <w:behavior w:val="content"/>
        </w:behaviors>
        <w:guid w:val="{52ED19A2-A1E9-4A71-AAF3-5C58B71943FD}"/>
      </w:docPartPr>
      <w:docPartBody>
        <w:p w:rsidR="001E3B1B" w:rsidRDefault="006212B2" w:rsidP="006212B2">
          <w:pPr>
            <w:pStyle w:val="67F27FDCBBCC432A9E1E2D808F5B30421"/>
          </w:pPr>
          <w:r>
            <w:rPr>
              <w:bCs/>
              <w:lang w:val="en-IE" w:eastAsia="en-GB"/>
            </w:rPr>
            <w:t xml:space="preserve">    </w:t>
          </w:r>
        </w:p>
      </w:docPartBody>
    </w:docPart>
    <w:docPart>
      <w:docPartPr>
        <w:name w:val="D53C757808094631B3D30FCCF370CC97"/>
        <w:category>
          <w:name w:val="General"/>
          <w:gallery w:val="placeholder"/>
        </w:category>
        <w:types>
          <w:type w:val="bbPlcHdr"/>
        </w:types>
        <w:behaviors>
          <w:behavior w:val="content"/>
        </w:behaviors>
        <w:guid w:val="{2DE20A14-83E6-4E9A-9882-6063D0A42616}"/>
      </w:docPartPr>
      <w:docPartBody>
        <w:p w:rsidR="001E3B1B" w:rsidRDefault="00416B25" w:rsidP="00416B25">
          <w:pPr>
            <w:pStyle w:val="D53C757808094631B3D30FCCF370CC971"/>
          </w:pPr>
          <w:r w:rsidRPr="00BD2312">
            <w:rPr>
              <w:rStyle w:val="PlaceholderText"/>
            </w:rPr>
            <w:t>Click or tap here to enter text.</w:t>
          </w:r>
        </w:p>
      </w:docPartBody>
    </w:docPart>
    <w:docPart>
      <w:docPartPr>
        <w:name w:val="335C0F1576B3499F8D90CE979ABE47D4"/>
        <w:category>
          <w:name w:val="General"/>
          <w:gallery w:val="placeholder"/>
        </w:category>
        <w:types>
          <w:type w:val="bbPlcHdr"/>
        </w:types>
        <w:behaviors>
          <w:behavior w:val="content"/>
        </w:behaviors>
        <w:guid w:val="{4241FA9F-5392-4EB7-BD3F-181BC84F339B}"/>
      </w:docPartPr>
      <w:docPartBody>
        <w:p w:rsidR="00893390" w:rsidRDefault="00416B25" w:rsidP="00416B25">
          <w:pPr>
            <w:pStyle w:val="335C0F1576B3499F8D90CE979ABE47D4"/>
          </w:pPr>
          <w:r w:rsidRPr="0007110E">
            <w:rPr>
              <w:rStyle w:val="PlaceholderText"/>
              <w:bCs/>
            </w:rPr>
            <w:t xml:space="preserve"> </w:t>
          </w:r>
          <w:r>
            <w:rPr>
              <w:rStyle w:val="PlaceholderText"/>
              <w:bCs/>
            </w:rPr>
            <w:t>….</w:t>
          </w:r>
          <w:r w:rsidRPr="0007110E">
            <w:rPr>
              <w:rStyle w:val="PlaceholderText"/>
              <w:bCs/>
            </w:rPr>
            <w:t xml:space="preserve">    </w:t>
          </w:r>
        </w:p>
      </w:docPartBody>
    </w:docPart>
    <w:docPart>
      <w:docPartPr>
        <w:name w:val="42F8A5B327594E519C9F00EDCE7CD95B"/>
        <w:category>
          <w:name w:val="General"/>
          <w:gallery w:val="placeholder"/>
        </w:category>
        <w:types>
          <w:type w:val="bbPlcHdr"/>
        </w:types>
        <w:behaviors>
          <w:behavior w:val="content"/>
        </w:behaviors>
        <w:guid w:val="{5F30B651-791D-4C11-8038-5403EDC5B657}"/>
      </w:docPartPr>
      <w:docPartBody>
        <w:p w:rsidR="00893390" w:rsidRDefault="00416B25" w:rsidP="00416B25">
          <w:pPr>
            <w:pStyle w:val="42F8A5B327594E519C9F00EDCE7CD95B"/>
          </w:pPr>
          <w:r>
            <w:rPr>
              <w:rStyle w:val="PlaceholderText"/>
            </w:rPr>
            <w:t xml:space="preserve">  …  </w:t>
          </w:r>
        </w:p>
      </w:docPartBody>
    </w:docPart>
    <w:docPart>
      <w:docPartPr>
        <w:name w:val="F8087F2A3C014B809064D3423F4C13C9"/>
        <w:category>
          <w:name w:val="General"/>
          <w:gallery w:val="placeholder"/>
        </w:category>
        <w:types>
          <w:type w:val="bbPlcHdr"/>
        </w:types>
        <w:behaviors>
          <w:behavior w:val="content"/>
        </w:behaviors>
        <w:guid w:val="{9DC0FBD9-9EFB-4A08-AB96-1263D4E06D69}"/>
      </w:docPartPr>
      <w:docPartBody>
        <w:p w:rsidR="00416B25" w:rsidRDefault="00416B25" w:rsidP="00416B25">
          <w:pPr>
            <w:pStyle w:val="F8087F2A3C014B809064D3423F4C13C91"/>
          </w:pPr>
          <w:r w:rsidRPr="003D4996">
            <w:rPr>
              <w:rStyle w:val="PlaceholderText"/>
            </w:rPr>
            <w:t>Click or tap to enter a date.</w:t>
          </w:r>
        </w:p>
      </w:docPartBody>
    </w:docPart>
    <w:docPart>
      <w:docPartPr>
        <w:name w:val="B490CE26786A4EA697766760EA623DAB"/>
        <w:category>
          <w:name w:val="General"/>
          <w:gallery w:val="placeholder"/>
        </w:category>
        <w:types>
          <w:type w:val="bbPlcHdr"/>
        </w:types>
        <w:behaviors>
          <w:behavior w:val="content"/>
        </w:behaviors>
        <w:guid w:val="{E29BE57D-D545-436B-B56A-734FD7E8FB97}"/>
      </w:docPartPr>
      <w:docPartBody>
        <w:p w:rsidR="00686B2C" w:rsidRDefault="00686B2C" w:rsidP="00686B2C">
          <w:pPr>
            <w:pStyle w:val="B490CE26786A4EA697766760EA623DAB"/>
          </w:pPr>
          <w:r w:rsidRPr="00111AB6">
            <w:rPr>
              <w:rStyle w:val="PlaceholderText"/>
            </w:rPr>
            <w:t>Click or tap here to enter text.</w:t>
          </w:r>
        </w:p>
      </w:docPartBody>
    </w:docPart>
    <w:docPart>
      <w:docPartPr>
        <w:name w:val="71893A658EC24E949783B118B4BC097F"/>
        <w:category>
          <w:name w:val="General"/>
          <w:gallery w:val="placeholder"/>
        </w:category>
        <w:types>
          <w:type w:val="bbPlcHdr"/>
        </w:types>
        <w:behaviors>
          <w:behavior w:val="content"/>
        </w:behaviors>
        <w:guid w:val="{B827A25A-6E27-4B32-B9E9-47F15E10CCAA}"/>
      </w:docPartPr>
      <w:docPartBody>
        <w:p w:rsidR="00686B2C" w:rsidRDefault="00686B2C" w:rsidP="00686B2C">
          <w:pPr>
            <w:pStyle w:val="71893A658EC24E949783B118B4BC097F"/>
          </w:pPr>
          <w:r w:rsidRPr="0007110E">
            <w:rPr>
              <w:rStyle w:val="PlaceholderText"/>
              <w:bCs/>
            </w:rPr>
            <w:t>Click or tap here to enter text.</w:t>
          </w:r>
        </w:p>
      </w:docPartBody>
    </w:docPart>
    <w:docPart>
      <w:docPartPr>
        <w:name w:val="8E0968569C104BAAA74D807035BB1C58"/>
        <w:category>
          <w:name w:val="General"/>
          <w:gallery w:val="placeholder"/>
        </w:category>
        <w:types>
          <w:type w:val="bbPlcHdr"/>
        </w:types>
        <w:behaviors>
          <w:behavior w:val="content"/>
        </w:behaviors>
        <w:guid w:val="{6584AF9E-9F92-418F-B767-DF2C1553849D}"/>
      </w:docPartPr>
      <w:docPartBody>
        <w:p w:rsidR="00686B2C" w:rsidRDefault="00686B2C" w:rsidP="00686B2C">
          <w:pPr>
            <w:pStyle w:val="8E0968569C104BAAA74D807035BB1C58"/>
          </w:pPr>
          <w:r w:rsidRPr="00BD2312">
            <w:rPr>
              <w:rStyle w:val="PlaceholderText"/>
            </w:rPr>
            <w:t>Click or tap here to enter text.</w:t>
          </w:r>
        </w:p>
      </w:docPartBody>
    </w:docPart>
    <w:docPart>
      <w:docPartPr>
        <w:name w:val="94A84A4EC7EC4F48A3E096BDF9E8C02C"/>
        <w:category>
          <w:name w:val="General"/>
          <w:gallery w:val="placeholder"/>
        </w:category>
        <w:types>
          <w:type w:val="bbPlcHdr"/>
        </w:types>
        <w:behaviors>
          <w:behavior w:val="content"/>
        </w:behaviors>
        <w:guid w:val="{0AD07D72-DD81-4176-8207-A0ACEE152DF2}"/>
      </w:docPartPr>
      <w:docPartBody>
        <w:p w:rsidR="00686B2C" w:rsidRDefault="00686B2C" w:rsidP="00686B2C">
          <w:pPr>
            <w:pStyle w:val="94A84A4EC7EC4F48A3E096BDF9E8C02C"/>
          </w:pPr>
          <w:r w:rsidRPr="00BD231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00725"/>
    <w:multiLevelType w:val="multilevel"/>
    <w:tmpl w:val="6E5C19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530240CC"/>
    <w:multiLevelType w:val="multilevel"/>
    <w:tmpl w:val="0FDCC0B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493177083">
    <w:abstractNumId w:val="0"/>
  </w:num>
  <w:num w:numId="2" w16cid:durableId="1030913335">
    <w:abstractNumId w:val="1"/>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0DB"/>
    <w:rsid w:val="001E3B1B"/>
    <w:rsid w:val="00342F45"/>
    <w:rsid w:val="00405F59"/>
    <w:rsid w:val="00416B25"/>
    <w:rsid w:val="004C085F"/>
    <w:rsid w:val="006212B2"/>
    <w:rsid w:val="00686B2C"/>
    <w:rsid w:val="006F0611"/>
    <w:rsid w:val="007F7378"/>
    <w:rsid w:val="00893390"/>
    <w:rsid w:val="00894A0C"/>
    <w:rsid w:val="008B7D8D"/>
    <w:rsid w:val="008C6C47"/>
    <w:rsid w:val="009A12CB"/>
    <w:rsid w:val="00CA527C"/>
    <w:rsid w:val="00D374C1"/>
    <w:rsid w:val="00ED10D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686B2C"/>
    <w:rPr>
      <w:color w:val="288061"/>
    </w:rPr>
  </w:style>
  <w:style w:type="paragraph" w:customStyle="1" w:styleId="67F27FDCBBCC432A9E1E2D808F5B30421">
    <w:name w:val="67F27FDCBBCC432A9E1E2D808F5B30421"/>
    <w:rsid w:val="006212B2"/>
    <w:pPr>
      <w:spacing w:after="240" w:line="240" w:lineRule="auto"/>
      <w:jc w:val="both"/>
    </w:pPr>
    <w:rPr>
      <w:rFonts w:ascii="Times New Roman" w:eastAsia="Times New Roman" w:hAnsi="Times New Roman" w:cs="Times New Roman"/>
      <w:sz w:val="24"/>
      <w:szCs w:val="20"/>
      <w:lang w:val="en-GB"/>
    </w:rPr>
  </w:style>
  <w:style w:type="paragraph" w:customStyle="1" w:styleId="B490CE26786A4EA697766760EA623DAB">
    <w:name w:val="B490CE26786A4EA697766760EA623DAB"/>
    <w:rsid w:val="00686B2C"/>
    <w:pPr>
      <w:spacing w:line="278" w:lineRule="auto"/>
    </w:pPr>
    <w:rPr>
      <w:kern w:val="2"/>
      <w:sz w:val="24"/>
      <w:szCs w:val="24"/>
      <w:lang w:val="en-US" w:eastAsia="en-US"/>
      <w14:ligatures w14:val="standardContextual"/>
    </w:rPr>
  </w:style>
  <w:style w:type="paragraph" w:customStyle="1" w:styleId="71893A658EC24E949783B118B4BC097F">
    <w:name w:val="71893A658EC24E949783B118B4BC097F"/>
    <w:rsid w:val="00686B2C"/>
    <w:pPr>
      <w:spacing w:line="278" w:lineRule="auto"/>
    </w:pPr>
    <w:rPr>
      <w:kern w:val="2"/>
      <w:sz w:val="24"/>
      <w:szCs w:val="24"/>
      <w:lang w:val="en-US" w:eastAsia="en-US"/>
      <w14:ligatures w14:val="standardContextual"/>
    </w:rPr>
  </w:style>
  <w:style w:type="paragraph" w:customStyle="1" w:styleId="8E0968569C104BAAA74D807035BB1C58">
    <w:name w:val="8E0968569C104BAAA74D807035BB1C58"/>
    <w:rsid w:val="00686B2C"/>
    <w:pPr>
      <w:spacing w:line="278" w:lineRule="auto"/>
    </w:pPr>
    <w:rPr>
      <w:kern w:val="2"/>
      <w:sz w:val="24"/>
      <w:szCs w:val="24"/>
      <w:lang w:val="en-US" w:eastAsia="en-US"/>
      <w14:ligatures w14:val="standardContextual"/>
    </w:rPr>
  </w:style>
  <w:style w:type="paragraph" w:customStyle="1" w:styleId="94A84A4EC7EC4F48A3E096BDF9E8C02C">
    <w:name w:val="94A84A4EC7EC4F48A3E096BDF9E8C02C"/>
    <w:rsid w:val="00686B2C"/>
    <w:pPr>
      <w:spacing w:line="278" w:lineRule="auto"/>
    </w:pPr>
    <w:rPr>
      <w:kern w:val="2"/>
      <w:sz w:val="24"/>
      <w:szCs w:val="24"/>
      <w:lang w:val="en-US" w:eastAsia="en-US"/>
      <w14:ligatures w14:val="standardContextual"/>
    </w:rPr>
  </w:style>
  <w:style w:type="paragraph" w:customStyle="1" w:styleId="70AAD37E9A1F4B5EA5C12705882999081">
    <w:name w:val="70AAD37E9A1F4B5EA5C1270588299908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722A130BB2FD42CB99AF58537814D26D1">
    <w:name w:val="722A130BB2FD42CB99AF58537814D26D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E4139A8A81AD41B0A456F71CC855670B1">
    <w:name w:val="E4139A8A81AD41B0A456F71CC855670B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42CE55A0461841A39534A5E777539A671">
    <w:name w:val="42CE55A0461841A39534A5E777539A67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335C0F1576B3499F8D90CE979ABE47D4">
    <w:name w:val="335C0F1576B3499F8D90CE979ABE47D4"/>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42F8A5B327594E519C9F00EDCE7CD95B">
    <w:name w:val="42F8A5B327594E519C9F00EDCE7CD95B"/>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F8087F2A3C014B809064D3423F4C13C91">
    <w:name w:val="F8087F2A3C014B809064D3423F4C13C9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A1D7C4E93E5D41968C9784C962AACA551">
    <w:name w:val="A1D7C4E93E5D41968C9784C962AACA55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84FB87486BC94E5EB76E972E1BD8265B1">
    <w:name w:val="84FB87486BC94E5EB76E972E1BD8265B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D53C757808094631B3D30FCCF370CC971">
    <w:name w:val="D53C757808094631B3D30FCCF370CC971"/>
    <w:rsid w:val="00416B25"/>
    <w:pPr>
      <w:spacing w:after="240" w:line="240" w:lineRule="auto"/>
      <w:jc w:val="both"/>
    </w:pPr>
    <w:rPr>
      <w:rFonts w:ascii="Times New Roman" w:eastAsia="Times New Roman" w:hAnsi="Times New Roman" w:cs="Times New Roman"/>
      <w:sz w:val="24"/>
      <w:szCs w:val="20"/>
      <w:lang w:val="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Texts>
  <SensitiveFootnoteHyperlink>{field:HYPERLINK "https://europa.eu/!db43PX" |https://europa.eu/!db43PX}</SensitiveFootnoteHyperlink>
  <SecuritySecurityMatter>Security Matter</SecuritySecurityMatter>
  <SensitiveLabel>Sensitive</SensitiveLabel>
  <SensitiveHandling>Distribution only on a 'Need to know' basis - Do not read or carry openly in public places. Must be stored securely and encrypted in storage and transmission. Destroy copies by shredding or secure deletion. Full handling instructions: </SensitiveHandling>
  <LabelFormattedTableSeqEC>Table {field: SEQ Table \* ARABIC }: </LabelFormattedTableSeqEC>
  <NoteCopy>c.c.:</NoteCopy>
  <NoteCopies>c.c.:</NoteCopies>
  <MarkingUntilText>UNTIL</MarkingUntilText>
  <OrgaRoot>EUROPEAN COMMISSION</OrgaRoot>
  <SecurityPharma>Pharma Investigations</SecurityPharma>
  <ClimaSensitive>CLIMA</ClimaSensitive>
  <SecurityEmbargo>EMBARGO UNTIL</SecurityEmbargo>
  <NoteFile>Note for the File</NoteFile>
  <NoteEnclosures>Enclosures:</NoteEnclosures>
  <NoteEnclosure>Enclosure:</NoteEnclosure>
  <NoteParticipant>Participant:</NoteParticipant>
  <NoteParticipants>Participants:</NoteParticipants>
  <Contact>Contact:</Contact>
  <Contacts>Contacts:</Contacts>
  <ESigned>Electronically signed</ESigned>
  <SecurityIasOperations>IAS Operations</SecurityIasOperations>
  <SensitiveHandlingIASOperations>The marking is applied to operational documents handled in the context of audits, consulting engagements and risk assessments of the Internal Audit Service. Distribution of the documents is based on a strictly ‘need-to-know’ basis. Recipients of the documents must adhere to the same marking and handling rules, preventing unauthorised persons from accessing such documents or information. When a document marked ‘{bold:SENSITIVE}: {italic:IAS Operations}’ is sent via e-mail, it must be encrypted and a disclaimer must be added in a signature. Any person receiving documents and all associated information marked ‘{bold:SENSITIVE}: {italic:IAS Operations}’ who is not the intended recipient must inform the sender and destroy the documents by appropriate secure means. The documents may contain personal data as defined in Article 3(1) of Regulation (EU) 2018/1725. Recipients are subject to the responsibilities defined in this article.</SensitiveHandlingIASOperations>
  <SensitiveFootnoteHyperlinkIASOperations>Handling instructions for SENSITIVE information are given at {field: HYPERLINK "https://europa.eu/!db43PX" |https://europa.eu/!db43PX}.</SensitiveFootnoteHyperlinkIASOperations>
  <LabelTableSeqWChapter>Table { STYLEREF "Chapter Number" \s }.{ SEQ Table \* ARABIC } – </LabelTableSeqWChapter>
  <LabelSource>Source</LabelSource>
  <LabelTableSeqEC>Table {SEQ Table \* ARABIC }: </LabelTableSeqEC>
  <EmbargoUnlimited>Embargo (Unlimited)</EmbargoUnlimited>
  <SecurityCompOperations>COMP Operations</SecurityCompOperations>
  <SecurityOpinionLegalService>Opinion of the Legal Service</SecurityOpinionLegalService>
  <NoteReference>Ref.:</NoteReference>
  <FooterPhone>Tel. direct line</FooterPhone>
  <FooterFax>Fax</FooterFax>
  <FooterOffice>Office:</FooterOffice>
  <PharmaSpecialHandlingLabel>Pharma Investigations</PharmaSpecialHandlingLabel>
  <SpecialHandlingFootnote>Special handling instructions are given at </SpecialHandlingFootnote>
  <PharmaSpecialHandlingHyperlink>{field:HYPERLINK "https://myintracomm.ec.europa.eu/corp/security/EN/newDS3/SensitiveInformation/Pages/SPECIAL-HANDLING-INFORMATION-Pharma-investigations.aspx?ln=en" |https://myintracomm.ec.europa.eu/corp/security/EN/newDS3/SensitiveInformation/Pages/SPECIAL-HANDLING-INFORMATION-Pharma-investigations.aspx?ln=en}</PharmaSpecialHandlingHyperlink>
  <SpecialHandlingLabel>Special Handling</SpecialHandlingLabel>
  <TOCHeading>Table of Contents</TOCHeading>
  <NoteSubject>Subject:</NoteSubject>
  <DAC.Line2>EMPLOYMENT, SOCIAL AFFAIRS AND INCLUSION</DAC.Line2>
  <DAC.Line3>REGIONAL AND URBAN POLICY</DAC.Line3>
  <DAC.Line1>DIRECTORATES-GENERAL</DAC.Line1>
  <CLIMASpecialHandlingHyperlink>{field:HYPERLINK "https://myintracomm.ec.europa.eu/corp/security/EN/newDS3/SensitiveInformation/Pages/SPECIAL-HANDLING-INFORMATION-DG-CLIMA.aspx?ln=en" |https://myintracomm.ec.europa.eu/corp/security/EN/newDS3/SensitiveInformation/Pages/SPECIAL-HANDLING-INFORMATION-DG-CLIMA.aspx?ln=en}</CLIMASpecialHandlingHyperlink>
  <CLIMASpecialHandlingLabel>CLIMA</CLIMASpecialHandlingLabel>
  <ContactFax>fax</ContactFax>
  <ContactTextPattern>%Name%[, %Function%][, %Office%][, %Phone%][, %Fax%][, %Email%][, %Dg%][, %Directorate%][, %Unit%]</ContactTextPattern>
  <ContactTel>tel.</ContactTel>
  <ContactOffice>office</ContactOffice>
  <SecurityMedicalSecret>Medical Secret</SecurityMedicalSecret>
  <SecurityStaffMatter>Staff Matter</SecurityStaffMatter>
  <SecurityMediationServiceMatter>Mediation Service</SecurityMediationServiceMatter>
  <LabelFigureSeqEC>Figure {SEQ Figure \* ARABIC }: </LabelFigureSeqEC>
  <LabelFigureSeqWChapter>Table {field: STYLEREF "Chapter Number" \s }.{field: SEQ Table \* ARABIC } –</LabelFigureSeqWChapter>
  <SecurityReleasable>RELEASABLE TO:</SecurityReleasable>
  <LabelPictureSeq>Figure {SEQ Figure \* ARABIC }: </LabelPictureSeq>
  <Year>({field: DATE \@ "yyyy" })</Year>
  <CourtProceduralDocuments>Court Procedural Documents</CourtProceduralDocuments>
  <SecurityInvestigationsDisciplinary>Investigations and Disciplinary Matters</SecurityInvestigationsDisciplinary>
  <SecurityOlafInvestigations>OLAF Investigations</SecurityOlafInvestigations>
  <OLAFSpecialHandlingLabel>OLAF Investigations</OLAFSpecialHandlingLabel>
  <OLAFSpecialHandlingHyperlink>{field:HYPERLINK "https://myintracomm.ec.europa.eu/corp/security/EN/newDS3/SensitiveInformation/Pages/SPECIAL-HANDLING-INFORMATION-OLAF-Investigations.aspx?ln=en" |https://myintracomm.ec.europa.eu/corp/security/EN/newDS3/SensitiveInformation/Pages/SPECIAL-HANDLING-INFORMATION-OLAF-Investigations.aspx?ln=en}</OLAFSpecialHandlingHyperlink>
  <COMPSpecialHandlingLabel>COMP</COMPSpecialHandlingLabel>
  <COMPSpecialHandlingHyperlink>{field:HYPERLINK "https://myintracomm.ec.europa.eu/corp/security/EN/newDS3/SensitiveInformation/Pages/SPECIAL-HANDLING-INFORMATION-DG-COMP.aspx?ln=en" |https://myintracomm.ec.europa.eu/corp/security/EN/newDS3/SensitiveInformation/Pages/SPECIAL-HANDLING-INFORMATION-DG-COMP.aspx?ln=en}</COMPSpecialHandlingHyperlink>
  <DateFormatShort>dd/MM/yyyy</DateFormatShort>
  <DateFormatLong>d MMMM yyyy</DateFormatLong>
</Texts>
</file>

<file path=customXml/item2.xml><?xml version="1.0" encoding="utf-8"?>
<EurolookProperties>
  <ProductCustomizationId>EC</ProductCustomizationId>
  <Created>
    <Version>10.0.44709.0</Version>
    <Date>2023-03-13T16:18:53</Date>
    <Language>EN</Language>
    <Note/>
  </Created>
  <Edited>
    <Version/>
    <Date/>
  </Edited>
  <DocumentModel>
    <Id>f8c36bec-0f9f-4d0e-ab25-ee5c0421ad8b</Id>
    <Name>Note for the file</Name>
  </DocumentModel>
  <CustomTemplate>
    <Id/>
    <Name/>
  </CustomTemplate>
  <DocumentDate>2023-03-13T16:18:53</DocumentDate>
  <DocumentVersion>0.1</DocumentVersion>
  <CompatibilityMode>Eurolook10</CompatibilityMode>
  <DocumentMetadata>
    <EC_SecurityDateMarkingEvent MetadataSerializationType="SimpleValue"/>
    <EC_SecurityReleasability MetadataSerializationType="SimpleValue"/>
    <EC_SecurityDateMarkingDate MetadataSerializationType="SimpleValue"/>
    <EC_SecurityDistributionWorkingGroup MetadataSerializationType="SimpleValue"/>
    <EC_SecurityDistributionDG MetadataSerializationType="SimpleValue"/>
    <EC_SecurityMarking MetadataSerializationType="SimpleValue"/>
    <EC_SecurityDistributionSensitive MetadataSerializationType="SimpleValue"/>
    <EC_SecurityDateMarking MetadataSerializationType="SimpleValue"/>
    <EC_SecurityDistributionSpecialHandling MetadataSerializationType="SimpleValue"/>
  </DocumentMetadata>
</Eurolook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F37100A9351204890AE6EC9E8983010" ma:contentTypeVersion="14" ma:contentTypeDescription="Create a new document." ma:contentTypeScope="" ma:versionID="3272d7974d8fce267737297eab5af24b">
  <xsd:schema xmlns:xsd="http://www.w3.org/2001/XMLSchema" xmlns:xs="http://www.w3.org/2001/XMLSchema" xmlns:p="http://schemas.microsoft.com/office/2006/metadata/properties" xmlns:ns2="30c666ed-fe46-43d6-bf30-6de2567680e6" targetNamespace="http://schemas.microsoft.com/office/2006/metadata/properties" ma:root="true" ma:fieldsID="c0057db9f070f3e181b914a3e7eb0bb2" ns2:_="">
    <xsd:import namespace="30c666ed-fe46-43d6-bf30-6de2567680e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Content" minOccurs="0"/>
                <xsd:element ref="ns2:Owners" minOccurs="0"/>
                <xsd:element ref="ns2:lcf76f155ced4ddcb4097134ff3c332f"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c666ed-fe46-43d6-bf30-6de2567680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Content" ma:index="12" nillable="true" ma:displayName="Content" ma:format="Dropdown" ma:internalName="Content">
      <xsd:simpleType>
        <xsd:restriction base="dms:Note">
          <xsd:maxLength value="255"/>
        </xsd:restriction>
      </xsd:simpleType>
    </xsd:element>
    <xsd:element name="Owners" ma:index="13" nillable="true" ma:displayName="Owners" ma:format="Dropdown" ma:list="UserInfo" ma:SharePointGroup="0" ma:internalName="Own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Author Role="Creator" AuthorRoleName="Writer" AuthorRoleId="a4fbaff4-b07c-48b4-a21e-e7b9eedf3796">
  <Id>9e744769-76e8-4a06-942c-c142895afbff</Id>
  <Names>
    <Latin>
      <FirstName>Jogchem</FirstName>
      <LastName>Schuijt</LastName>
    </Latin>
    <Greek>
      <FirstName/>
      <LastName/>
    </Greek>
    <Cyrillic>
      <FirstName/>
      <LastName/>
    </Cyrillic>
    <DocumentScript>
      <FirstName>Jogchem</FirstName>
      <LastName>Schuijt</LastName>
      <FullName>Jogchem Schuijt</FullName>
    </DocumentScript>
  </Names>
  <Initials>JS</Initials>
  <Gender>m</Gender>
  <Email>Jogchem.Schuijt@ec.europa.eu</Email>
  <Service>HR.B.1</Service>
  <Function ADCode="40" ShowInSignature="true" ShowInHeader="false" HeaderText="">Deputy Head of Unit</Function>
  <WebAddress/>
  <FunctionalMailbox/>
  <InheritedWebAddress>WebAddress</InheritedWebAddress>
  <OrgaEntity1>
    <Id>805c15ac-91b7-42ae-a642-e0e6c71741c1</Id>
    <LogicalLevel>1</LogicalLevel>
    <Name>HR</Name>
    <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&amp; Selections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&amp; Selections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 Tel. +32 22991111</Footer>
    </Address>
    <Address>
      <Id>1264fb81-f6bb-475e-9f9d-a937d3be6ee2</Id>
      <Name>Luxembourg</Name>
      <PhoneNumberPrefix>+352 4301-</PhoneNumberPrefix>
      <TranslatedName>Luxembourg</TranslatedName>
      <Location>Luxembourg,</Location>
      <Footer>Commission européenne, 2920 Luxembourg, LUXEMBOURG – Tel. +352 43011</Footer>
    </Address>
  </Addresses>
  <JobAssignmentId/>
  <MainWorkplace IsMain="true">
    <AddressId>f03b5801-04c9-4931-aa17-c6d6c70bc579</AddressId>
    <Fax/>
    <Phone>+32 229-63160</Phone>
    <Office>L107 16/DCS</Office>
  </MainWorkplace>
  <Workplaces>
    <Workplace IsMain="true">
      <AddressId>f03b5801-04c9-4931-aa17-c6d6c70bc579</AddressId>
      <Fax/>
      <Phone>+32 229-63160</Phone>
      <Office>L107 16/DCS</Office>
    </Workplace>
  </Workplaces>
</Author>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7.xml><?xml version="1.0" encoding="utf-8"?>
<p:properties xmlns:p="http://schemas.microsoft.com/office/2006/metadata/properties" xmlns:xsi="http://www.w3.org/2001/XMLSchema-instance" xmlns:pc="http://schemas.microsoft.com/office/infopath/2007/PartnerControls">
  <documentManagement>
    <lcf76f155ced4ddcb4097134ff3c332f xmlns="30c666ed-fe46-43d6-bf30-6de2567680e6">
      <Terms xmlns="http://schemas.microsoft.com/office/infopath/2007/PartnerControls"/>
    </lcf76f155ced4ddcb4097134ff3c332f>
    <Owners xmlns="30c666ed-fe46-43d6-bf30-6de2567680e6">
      <UserInfo>
        <DisplayName/>
        <AccountId xsi:nil="true"/>
        <AccountType/>
      </UserInfo>
    </Owners>
    <Content xmlns="30c666ed-fe46-43d6-bf30-6de2567680e6" xsi:nil="true"/>
  </documentManagement>
</p:properties>
</file>

<file path=customXml/itemProps1.xml><?xml version="1.0" encoding="utf-8"?>
<ds:datastoreItem xmlns:ds="http://schemas.openxmlformats.org/officeDocument/2006/customXml" ds:itemID="{4EF90DE6-88B6-4264-9629-4D8DFDFE87D2}">
  <ds:schemaRefs/>
</ds:datastoreItem>
</file>

<file path=customXml/itemProps2.xml><?xml version="1.0" encoding="utf-8"?>
<ds:datastoreItem xmlns:ds="http://schemas.openxmlformats.org/officeDocument/2006/customXml" ds:itemID="{D3EA5527-7367-4268-9D83-5125C98D0ED2}">
  <ds:schemaRefs/>
</ds:datastoreItem>
</file>

<file path=customXml/itemProps3.xml><?xml version="1.0" encoding="utf-8"?>
<ds:datastoreItem xmlns:ds="http://schemas.openxmlformats.org/officeDocument/2006/customXml" ds:itemID="{1643A313-68AD-47DD-9A4F-9BD1378257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c666ed-fe46-43d6-bf30-6de2567680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A09F5FA-5D5D-4D33-B950-5288C78BDBC8}">
  <ds:schemaRefs/>
</ds:datastoreItem>
</file>

<file path=customXml/itemProps5.xml><?xml version="1.0" encoding="utf-8"?>
<ds:datastoreItem xmlns:ds="http://schemas.openxmlformats.org/officeDocument/2006/customXml" ds:itemID="{D6E6C8A3-5DBF-49C8-A7B3-A21D3EDB06BE}">
  <ds:schemaRefs>
    <ds:schemaRef ds:uri="http://schemas.microsoft.com/sharepoint/v3/contenttype/forms"/>
  </ds:schemaRefs>
</ds:datastoreItem>
</file>

<file path=customXml/itemProps6.xml><?xml version="1.0" encoding="utf-8"?>
<ds:datastoreItem xmlns:ds="http://schemas.openxmlformats.org/officeDocument/2006/customXml" ds:itemID="{329FD2FA-43C6-4CF5-A302-460C8A2775C7}">
  <ds:schemaRefs>
    <ds:schemaRef ds:uri="http://schemas.openxmlformats.org/officeDocument/2006/bibliography"/>
  </ds:schemaRefs>
</ds:datastoreItem>
</file>

<file path=customXml/itemProps7.xml><?xml version="1.0" encoding="utf-8"?>
<ds:datastoreItem xmlns:ds="http://schemas.openxmlformats.org/officeDocument/2006/customXml" ds:itemID="{F56AE35A-A4C1-488B-8A80-41955AE84979}">
  <ds:schemaRefs>
    <ds:schemaRef ds:uri="http://purl.org/dc/dcmitype/"/>
    <ds:schemaRef ds:uri="http://schemas.microsoft.com/office/2006/documentManagement/types"/>
    <ds:schemaRef ds:uri="http://schemas.microsoft.com/sharepoint/v3/fields"/>
    <ds:schemaRef ds:uri="1929b814-5a78-4bdc-9841-d8b9ef424f65"/>
    <ds:schemaRef ds:uri="http://purl.org/dc/terms/"/>
    <ds:schemaRef ds:uri="http://schemas.microsoft.com/office/infopath/2007/PartnerControls"/>
    <ds:schemaRef ds:uri="08927195-b699-4be0-9ee2-6c66dc215b5a"/>
    <ds:schemaRef ds:uri="http://www.w3.org/XML/1998/namespace"/>
    <ds:schemaRef ds:uri="http://schemas.microsoft.com/office/2006/metadata/properties"/>
    <ds:schemaRef ds:uri="http://schemas.openxmlformats.org/package/2006/metadata/core-properties"/>
    <ds:schemaRef ds:uri="a41a97bf-0494-41d8-ba3d-259bd7771890"/>
    <ds:schemaRef ds:uri="http://purl.org/dc/elements/1.1/"/>
    <ds:schemaRef ds:uri="30c666ed-fe46-43d6-bf30-6de2567680e6"/>
  </ds:schemaRefs>
</ds:datastoreItem>
</file>

<file path=docProps/app.xml><?xml version="1.0" encoding="utf-8"?>
<Properties xmlns="http://schemas.openxmlformats.org/officeDocument/2006/extended-properties" xmlns:vt="http://schemas.openxmlformats.org/officeDocument/2006/docPropsVTypes">
  <Template>Eurolook</Template>
  <TotalTime>90</TotalTime>
  <Pages>4</Pages>
  <Words>1167</Words>
  <Characters>6657</Characters>
  <Application>Microsoft Office Word</Application>
  <DocSecurity>0</DocSecurity>
  <PresentationFormat>Microsoft Word 14.0</PresentationFormat>
  <Lines>55</Lines>
  <Paragraphs>15</Paragraphs>
  <ScaleCrop>true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SCHUIJT Jogchem (HR)</dc:creator>
  <cp:keywords/>
  <dc:description/>
  <cp:lastModifiedBy>MESSIAS Linda (HR)</cp:lastModifiedBy>
  <cp:revision>11</cp:revision>
  <cp:lastPrinted>2023-04-05T10:36:00Z</cp:lastPrinted>
  <dcterms:created xsi:type="dcterms:W3CDTF">2025-03-28T14:27:00Z</dcterms:created>
  <dcterms:modified xsi:type="dcterms:W3CDTF">2025-04-11T17:28:00Z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2023-03-13T15:18:54Z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c3d0ffb7-e5be-4ad4-aff5-495a1a2c67de</vt:lpwstr>
  </property>
  <property fmtid="{D5CDD505-2E9C-101B-9397-08002B2CF9AE}" pid="8" name="MSIP_Label_6bd9ddd1-4d20-43f6-abfa-fc3c07406f94_ContentBits">
    <vt:lpwstr>0</vt:lpwstr>
  </property>
  <property fmtid="{D5CDD505-2E9C-101B-9397-08002B2CF9AE}" pid="9" name="EC_Portal_SM_LocationTaxHTField0">
    <vt:lpwstr>Bruxelles|a2fd1745-7a8b-472f-87d8-c065744c40dd</vt:lpwstr>
  </property>
  <property fmtid="{D5CDD505-2E9C-101B-9397-08002B2CF9AE}" pid="10" name="EC_Portal_SM_Location">
    <vt:lpwstr>1;#Bruxelles|a2fd1745-7a8b-472f-87d8-c065744c40dd</vt:lpwstr>
  </property>
  <property fmtid="{D5CDD505-2E9C-101B-9397-08002B2CF9AE}" pid="11" name="EC_Portal_SM_DocumentType">
    <vt:lpwstr/>
  </property>
  <property fmtid="{D5CDD505-2E9C-101B-9397-08002B2CF9AE}" pid="12" name="ContentTypeId">
    <vt:lpwstr>0x010100BF37100A9351204890AE6EC9E8983010</vt:lpwstr>
  </property>
  <property fmtid="{D5CDD505-2E9C-101B-9397-08002B2CF9AE}" pid="13" name="TaxCatchAll">
    <vt:lpwstr>6;#Français|797213b8-07f2-436e-a021-30df8c8bbd6c;#5;#Anglais|256b0f03-2527-4c41-b261-a16799168ae6;#55;#Experts nationaux détachés|8541174c-e865-48c8-ad74-a224e0cea60d;#1;#Bruxelles|a2fd1745-7a8b-472f-87d8-c065744c40dd</vt:lpwstr>
  </property>
  <property fmtid="{D5CDD505-2E9C-101B-9397-08002B2CF9AE}" pid="14" name="EC_Portal_SM_NavigationLanguage">
    <vt:lpwstr>5;#Anglais|256b0f03-2527-4c41-b261-a16799168ae6;#6;#Français|797213b8-07f2-436e-a021-30df8c8bbd6c</vt:lpwstr>
  </property>
  <property fmtid="{D5CDD505-2E9C-101B-9397-08002B2CF9AE}" pid="15" name="EC_Portal_SM_TopicsTaxHTField0">
    <vt:lpwstr>Experts nationaux détachés|8541174c-e865-48c8-ad74-a224e0cea60d</vt:lpwstr>
  </property>
  <property fmtid="{D5CDD505-2E9C-101B-9397-08002B2CF9AE}" pid="16" name="EC_Portal_SM_Topics">
    <vt:lpwstr>55;#Experts nationaux détachés|8541174c-e865-48c8-ad74-a224e0cea60d</vt:lpwstr>
  </property>
  <property fmtid="{D5CDD505-2E9C-101B-9397-08002B2CF9AE}" pid="17" name="EC_Portal_SM_NavigationLanguageTaxHTField0">
    <vt:lpwstr>Anglais|256b0f03-2527-4c41-b261-a16799168ae6;Français|797213b8-07f2-436e-a021-30df8c8bbd6c</vt:lpwstr>
  </property>
  <property fmtid="{D5CDD505-2E9C-101B-9397-08002B2CF9AE}" pid="18" name="EC_Portal_SM_DocumentTypeTaxHTField0">
    <vt:lpwstr/>
  </property>
  <property fmtid="{D5CDD505-2E9C-101B-9397-08002B2CF9AE}" pid="19" name="MediaServiceImageTags">
    <vt:lpwstr/>
  </property>
</Properties>
</file>