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51D4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2389C776">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28321EF8" w:rsidR="00B65513" w:rsidRPr="0007110E" w:rsidRDefault="004840F3" w:rsidP="00E82667">
                <w:pPr>
                  <w:tabs>
                    <w:tab w:val="left" w:pos="426"/>
                  </w:tabs>
                  <w:spacing w:before="120"/>
                  <w:rPr>
                    <w:bCs/>
                    <w:lang w:val="en-IE" w:eastAsia="en-GB"/>
                  </w:rPr>
                </w:pPr>
                <w:r>
                  <w:rPr>
                    <w:lang w:val="en-IE" w:eastAsia="en-GB"/>
                  </w:rPr>
                  <w:t>DG EMPL.E.2</w:t>
                </w:r>
              </w:p>
            </w:tc>
          </w:sdtContent>
        </w:sdt>
      </w:tr>
      <w:tr w:rsidR="00D96984" w:rsidRPr="00AF417C" w14:paraId="4B8EFB62" w14:textId="77777777" w:rsidTr="2389C776">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185C727C" w:rsidR="00D96984" w:rsidRPr="0007110E" w:rsidRDefault="00542535" w:rsidP="00E82667">
                <w:pPr>
                  <w:tabs>
                    <w:tab w:val="left" w:pos="426"/>
                  </w:tabs>
                  <w:spacing w:before="120"/>
                  <w:rPr>
                    <w:bCs/>
                    <w:lang w:val="en-IE" w:eastAsia="en-GB"/>
                  </w:rPr>
                </w:pPr>
                <w:r>
                  <w:rPr>
                    <w:lang w:val="en-IE" w:eastAsia="en-GB"/>
                  </w:rPr>
                  <w:t>57472</w:t>
                </w:r>
              </w:p>
            </w:tc>
          </w:sdtContent>
        </w:sdt>
      </w:tr>
      <w:tr w:rsidR="00E21DBD" w:rsidRPr="00AF417C" w14:paraId="4E8359D5" w14:textId="77777777" w:rsidTr="2389C776">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F1D21FD" w14:textId="6437A9B9" w:rsidR="00AD1419" w:rsidRPr="00AD1419" w:rsidRDefault="009733D9" w:rsidP="00E82667">
                <w:pPr>
                  <w:tabs>
                    <w:tab w:val="left" w:pos="426"/>
                  </w:tabs>
                  <w:spacing w:before="120"/>
                  <w:rPr>
                    <w:lang w:val="en-IE" w:eastAsia="en-GB"/>
                  </w:rPr>
                </w:pPr>
                <w:r>
                  <w:rPr>
                    <w:lang w:val="en-IE" w:eastAsia="en-GB"/>
                  </w:rPr>
                  <w:t>Jörg Tagger, Head of Unit Social Security Coordination</w:t>
                </w:r>
              </w:p>
            </w:sdtContent>
          </w:sdt>
          <w:p w14:paraId="34CF737A" w14:textId="0A0A98D7" w:rsidR="00E21DBD" w:rsidRPr="0007110E" w:rsidRDefault="00C51D4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840F3">
                  <w:rPr>
                    <w:bCs/>
                    <w:lang w:val="en-IE" w:eastAsia="en-GB"/>
                  </w:rPr>
                  <w:t xml:space="preserve">15 September </w:t>
                </w:r>
              </w:sdtContent>
            </w:sdt>
            <w:r w:rsidR="00E21DBD" w:rsidRPr="0007110E">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840F3">
                  <w:rPr>
                    <w:bCs/>
                    <w:lang w:val="en-IE" w:eastAsia="en-GB"/>
                  </w:rPr>
                  <w:t>2025</w:t>
                </w:r>
              </w:sdtContent>
            </w:sdt>
          </w:p>
          <w:p w14:paraId="158DD156" w14:textId="0A1882E8" w:rsidR="00E21DBD" w:rsidRPr="0007110E" w:rsidRDefault="00C51D4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840F3">
                  <w:rPr>
                    <w:bCs/>
                    <w:lang w:val="en-IE" w:eastAsia="en-GB"/>
                  </w:rPr>
                  <w:t xml:space="preserve"> 2 </w:t>
                </w:r>
              </w:sdtContent>
            </w:sdt>
            <w:r w:rsidR="00E21DBD" w:rsidRPr="0007110E">
              <w:rPr>
                <w:bCs/>
                <w:lang w:val="en-IE" w:eastAsia="en-GB"/>
              </w:rPr>
              <w:t>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4253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2389C776">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F95C431"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2389C776">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838B344"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51D4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51D42" w:rsidP="2389C776">
            <w:pPr>
              <w:tabs>
                <w:tab w:val="left" w:pos="426"/>
              </w:tabs>
              <w:ind w:left="567"/>
              <w:contextualSpacing/>
              <w:rPr>
                <w:lang w:eastAsia="en-GB"/>
              </w:rPr>
            </w:pPr>
            <w:sdt>
              <w:sdtPr>
                <w:rPr>
                  <w:lang w:eastAsia="en-GB"/>
                </w:rPr>
                <w:id w:val="-163824839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third countries: </w:t>
            </w:r>
            <w:sdt>
              <w:sdtPr>
                <w:rPr>
                  <w:lang w:eastAsia="en-GB"/>
                </w:rPr>
                <w:id w:val="1742369941"/>
                <w:placeholder>
                  <w:docPart w:val="335C0F1576B3499F8D90CE979ABE47D4"/>
                </w:placeholder>
                <w:showingPlcHdr/>
              </w:sdtPr>
              <w:sdtEndPr/>
              <w:sdtContent>
                <w:r w:rsidR="00431778" w:rsidRPr="2389C776">
                  <w:rPr>
                    <w:rStyle w:val="PlaceholderText"/>
                  </w:rPr>
                  <w:t xml:space="preserve"> ….    </w:t>
                </w:r>
              </w:sdtContent>
            </w:sdt>
          </w:p>
          <w:p w14:paraId="265CD5A1" w14:textId="0FD11D7C" w:rsidR="0040388A" w:rsidRDefault="00C51D42" w:rsidP="2389C776">
            <w:pPr>
              <w:tabs>
                <w:tab w:val="left" w:pos="426"/>
              </w:tabs>
              <w:ind w:left="567"/>
              <w:contextualSpacing/>
              <w:rPr>
                <w:lang w:eastAsia="en-GB"/>
              </w:rPr>
            </w:pPr>
            <w:sdt>
              <w:sdtPr>
                <w:rPr>
                  <w:lang w:eastAsia="en-GB"/>
                </w:rPr>
                <w:id w:val="-93342626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intergovernmental organisations:</w:t>
            </w:r>
            <w:r w:rsidR="00063AE4">
              <w:tab/>
            </w:r>
            <w:sdt>
              <w:sdtPr>
                <w:rPr>
                  <w:lang w:eastAsia="en-GB"/>
                </w:rPr>
                <w:id w:val="1349070026"/>
                <w:placeholder>
                  <w:docPart w:val="42F8A5B327594E519C9F00EDCE7CD95B"/>
                </w:placeholder>
                <w:showingPlcHdr/>
              </w:sdtPr>
              <w:sdtEndPr/>
              <w:sdtContent>
                <w:r w:rsidR="0040388A" w:rsidRPr="2389C776">
                  <w:rPr>
                    <w:rStyle w:val="PlaceholderText"/>
                  </w:rPr>
                  <w:t xml:space="preserve">  </w:t>
                </w:r>
                <w:r w:rsidR="000F4CD5" w:rsidRPr="2389C776">
                  <w:rPr>
                    <w:rStyle w:val="PlaceholderText"/>
                  </w:rPr>
                  <w:t>…</w:t>
                </w:r>
                <w:r w:rsidR="0040388A" w:rsidRPr="2389C776">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0420559"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2389C776">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BBF51D2"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76831F1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C51D42">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C608B6B" w14:textId="75188F87" w:rsidR="004840F3" w:rsidRPr="004840F3" w:rsidRDefault="004840F3" w:rsidP="004840F3">
          <w:pPr>
            <w:rPr>
              <w:lang w:val="en-IE" w:eastAsia="en-GB"/>
            </w:rPr>
          </w:pPr>
          <w:r w:rsidRPr="004840F3">
            <w:rPr>
              <w:lang w:val="en-IE" w:eastAsia="en-GB"/>
            </w:rPr>
            <w:t>The mission of Unit E2 is to contribute to the good functioning of the European labour market. It does so by protecting the rights of citizens moving within Europe and reducing barriers to cross-border labour mobility. This implies ensuring that EU rules on social security coordination are fit for purpose</w:t>
          </w:r>
          <w:r>
            <w:rPr>
              <w:lang w:val="en-IE" w:eastAsia="en-GB"/>
            </w:rPr>
            <w:t xml:space="preserve">, </w:t>
          </w:r>
          <w:r w:rsidRPr="004840F3">
            <w:rPr>
              <w:lang w:val="en-IE" w:eastAsia="en-GB"/>
            </w:rPr>
            <w:t>and that they are corr</w:t>
          </w:r>
          <w:r>
            <w:rPr>
              <w:lang w:val="en-IE" w:eastAsia="en-GB"/>
            </w:rPr>
            <w:t>ectly applied</w:t>
          </w:r>
          <w:r w:rsidR="009733D9">
            <w:rPr>
              <w:lang w:val="en-IE" w:eastAsia="en-GB"/>
            </w:rPr>
            <w:t xml:space="preserve"> as well as the digitalisation of their rules.</w:t>
          </w:r>
        </w:p>
        <w:p w14:paraId="4ED17651" w14:textId="77777777" w:rsidR="004840F3" w:rsidRPr="004840F3" w:rsidRDefault="004840F3" w:rsidP="004840F3">
          <w:pPr>
            <w:rPr>
              <w:lang w:val="en-IE" w:eastAsia="en-GB"/>
            </w:rPr>
          </w:pPr>
        </w:p>
        <w:p w14:paraId="54B4D160" w14:textId="77777777" w:rsidR="004840F3" w:rsidRPr="004840F3" w:rsidRDefault="004840F3" w:rsidP="004840F3">
          <w:pPr>
            <w:rPr>
              <w:lang w:val="en-IE" w:eastAsia="en-GB"/>
            </w:rPr>
          </w:pPr>
          <w:r w:rsidRPr="004840F3">
            <w:rPr>
              <w:lang w:val="en-IE" w:eastAsia="en-GB"/>
            </w:rPr>
            <w:t>To achieve its objectives, the unit pursues the following main activities:</w:t>
          </w:r>
        </w:p>
        <w:p w14:paraId="37D12272" w14:textId="4E22D60F" w:rsidR="004840F3" w:rsidRPr="004840F3" w:rsidRDefault="004840F3" w:rsidP="004840F3">
          <w:pPr>
            <w:numPr>
              <w:ilvl w:val="0"/>
              <w:numId w:val="34"/>
            </w:numPr>
            <w:rPr>
              <w:lang w:val="en-IE" w:eastAsia="en-GB"/>
            </w:rPr>
          </w:pPr>
          <w:r w:rsidRPr="004840F3">
            <w:rPr>
              <w:lang w:val="en-IE" w:eastAsia="en-GB"/>
            </w:rPr>
            <w:t>Develops, presents and negotiates</w:t>
          </w:r>
          <w:r w:rsidR="009D0CB7">
            <w:rPr>
              <w:lang w:val="en-IE" w:eastAsia="en-GB"/>
            </w:rPr>
            <w:t xml:space="preserve"> political and</w:t>
          </w:r>
          <w:r w:rsidRPr="004840F3">
            <w:rPr>
              <w:lang w:val="en-IE" w:eastAsia="en-GB"/>
            </w:rPr>
            <w:t xml:space="preserve"> legislative proposals to continue the process of modernising and updating the legislative framework, </w:t>
          </w:r>
          <w:r w:rsidR="009D0CB7">
            <w:rPr>
              <w:lang w:val="en-IE" w:eastAsia="en-GB"/>
            </w:rPr>
            <w:t xml:space="preserve">and the digitalisation of social security coordination rules. To this end </w:t>
          </w:r>
          <w:r w:rsidRPr="004840F3">
            <w:rPr>
              <w:lang w:val="en-IE" w:eastAsia="en-GB"/>
            </w:rPr>
            <w:t>particular to take into account of the political priorities of this Commission, new developments at EU and national level as well as of new case-law of the Court of Justice;</w:t>
          </w:r>
        </w:p>
        <w:p w14:paraId="6D234FB2" w14:textId="77777777" w:rsidR="004840F3" w:rsidRPr="004840F3" w:rsidRDefault="004840F3" w:rsidP="004840F3">
          <w:pPr>
            <w:numPr>
              <w:ilvl w:val="0"/>
              <w:numId w:val="34"/>
            </w:numPr>
            <w:rPr>
              <w:lang w:val="en-IE" w:eastAsia="en-GB"/>
            </w:rPr>
          </w:pPr>
          <w:r w:rsidRPr="004840F3">
            <w:rPr>
              <w:lang w:val="en-IE" w:eastAsia="en-GB"/>
            </w:rPr>
            <w:t>Monitors the correct application of EU law in the field, in particular by investigating complaints introduced by individuals, the European Parliament and other stakeholders, and take, where appropriate, the necessary actions;</w:t>
          </w:r>
        </w:p>
        <w:p w14:paraId="0BC4A082" w14:textId="77777777" w:rsidR="004840F3" w:rsidRPr="004840F3" w:rsidRDefault="004840F3" w:rsidP="004840F3">
          <w:pPr>
            <w:numPr>
              <w:ilvl w:val="0"/>
              <w:numId w:val="34"/>
            </w:numPr>
            <w:rPr>
              <w:lang w:val="en-IE" w:eastAsia="en-GB"/>
            </w:rPr>
          </w:pPr>
          <w:r w:rsidRPr="004840F3">
            <w:rPr>
              <w:lang w:val="en-IE" w:eastAsia="en-GB"/>
            </w:rPr>
            <w:t>Contributes to all external activities of the European Union in the field of social security coordination, notably with EFTA countries, candidate countries and in the framework of Association Agreements;</w:t>
          </w:r>
        </w:p>
        <w:p w14:paraId="59DD0438" w14:textId="76315999" w:rsidR="00E21DBD" w:rsidRPr="00AD1419" w:rsidRDefault="004840F3" w:rsidP="00C504C7">
          <w:pPr>
            <w:numPr>
              <w:ilvl w:val="0"/>
              <w:numId w:val="34"/>
            </w:numPr>
            <w:rPr>
              <w:lang w:val="en-IE" w:eastAsia="en-GB"/>
            </w:rPr>
          </w:pPr>
          <w:r w:rsidRPr="004840F3">
            <w:rPr>
              <w:lang w:val="en-IE" w:eastAsia="en-GB"/>
            </w:rPr>
            <w:t>Promotes evidenced-based information on EU social security coordination, in particular by using networks of experts for training and data collecting, and thereby contributing to an informed debate in the field.</w:t>
          </w:r>
        </w:p>
      </w:sdtContent>
    </w:sdt>
    <w:p w14:paraId="69459484" w14:textId="77777777" w:rsidR="002B3CBF" w:rsidRDefault="002B3CBF" w:rsidP="00637290">
      <w:pPr>
        <w:pStyle w:val="ListNumber"/>
        <w:numPr>
          <w:ilvl w:val="0"/>
          <w:numId w:val="0"/>
        </w:numPr>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212943F5" w14:textId="6962AAB6" w:rsidR="001F5DE2" w:rsidRPr="00AF7D78" w:rsidRDefault="00281B25" w:rsidP="00C504C7">
      <w:pPr>
        <w:rPr>
          <w:lang w:val="en-US" w:eastAsia="en-GB"/>
        </w:rPr>
      </w:pPr>
      <w:r>
        <w:rPr>
          <w:lang w:eastAsia="en-GB"/>
        </w:rPr>
        <w:t>You will be primarily</w:t>
      </w:r>
      <w:r w:rsidR="00827E4C">
        <w:rPr>
          <w:lang w:val="en-US" w:eastAsia="en-GB"/>
        </w:rPr>
        <w:t xml:space="preserve"> contributing to the development of new proposals to modernise the system of social security coordination, which is one on the priorities of the DG EMPL.</w:t>
      </w:r>
      <w:r>
        <w:rPr>
          <w:lang w:val="en-US" w:eastAsia="en-GB"/>
        </w:rPr>
        <w:t xml:space="preserve"> </w:t>
      </w:r>
      <w:r w:rsidR="008C1539">
        <w:rPr>
          <w:lang w:val="en-US" w:eastAsia="en-GB"/>
        </w:rPr>
        <w:t>T</w:t>
      </w:r>
      <w:r>
        <w:rPr>
          <w:lang w:val="en-US" w:eastAsia="en-GB"/>
        </w:rPr>
        <w:t xml:space="preserve">his will also </w:t>
      </w:r>
      <w:r w:rsidR="008C1539">
        <w:rPr>
          <w:lang w:val="en-US" w:eastAsia="en-GB"/>
        </w:rPr>
        <w:t>include initiatives on the digitali</w:t>
      </w:r>
      <w:r w:rsidR="006F26DE">
        <w:rPr>
          <w:lang w:val="en-US" w:eastAsia="en-GB"/>
        </w:rPr>
        <w:t>s</w:t>
      </w:r>
      <w:r w:rsidR="008C1539">
        <w:rPr>
          <w:lang w:val="en-US" w:eastAsia="en-GB"/>
        </w:rPr>
        <w:t>ation of the social security coordination system</w:t>
      </w:r>
      <w:r w:rsidR="001F5DE2">
        <w:rPr>
          <w:lang w:val="en-US" w:eastAsia="en-GB"/>
        </w:rPr>
        <w:t xml:space="preserve">. Moreover, the job will </w:t>
      </w:r>
      <w:r w:rsidR="006F26DE">
        <w:rPr>
          <w:lang w:val="en-US" w:eastAsia="en-GB"/>
        </w:rPr>
        <w:t>entail the coordination of</w:t>
      </w:r>
      <w:r w:rsidR="001F5DE2">
        <w:rPr>
          <w:lang w:val="en-US" w:eastAsia="en-GB"/>
        </w:rPr>
        <w:t xml:space="preserve"> the unit’s efforts on tackling fraud and error in the cross-border social security field</w:t>
      </w:r>
      <w:r w:rsidR="006F26DE">
        <w:rPr>
          <w:lang w:val="en-US" w:eastAsia="en-GB"/>
        </w:rPr>
        <w:t xml:space="preserve"> and to have a particular focus on applicable legislation issues</w:t>
      </w:r>
      <w:r w:rsidR="00542535">
        <w:rPr>
          <w:lang w:val="en-US" w:eastAsia="en-GB"/>
        </w:rPr>
        <w:t>.</w:t>
      </w:r>
      <w:r w:rsidR="001F5DE2" w:rsidRPr="001F5DE2">
        <w:rPr>
          <w:lang w:val="en-US" w:eastAsia="en-GB"/>
        </w:rPr>
        <w:t xml:space="preserve"> </w:t>
      </w:r>
      <w:r w:rsidR="006F26DE">
        <w:rPr>
          <w:lang w:val="en-US" w:eastAsia="en-GB"/>
        </w:rPr>
        <w:t>All t</w:t>
      </w:r>
      <w:r w:rsidR="001F5DE2" w:rsidRPr="00281B25">
        <w:rPr>
          <w:lang w:val="en-US" w:eastAsia="en-GB"/>
        </w:rPr>
        <w:t>h</w:t>
      </w:r>
      <w:r w:rsidR="001F5DE2">
        <w:rPr>
          <w:lang w:val="en-US" w:eastAsia="en-GB"/>
        </w:rPr>
        <w:t>is will also</w:t>
      </w:r>
      <w:r w:rsidR="001F5DE2" w:rsidRPr="00281B25">
        <w:rPr>
          <w:lang w:val="en-US" w:eastAsia="en-GB"/>
        </w:rPr>
        <w:t xml:space="preserve"> require </w:t>
      </w:r>
      <w:r w:rsidR="00AD1419">
        <w:rPr>
          <w:lang w:val="en-US" w:eastAsia="en-GB"/>
        </w:rPr>
        <w:t>being involved</w:t>
      </w:r>
      <w:r w:rsidR="001F5DE2" w:rsidRPr="00281B25">
        <w:rPr>
          <w:lang w:val="en-US" w:eastAsia="en-GB"/>
        </w:rPr>
        <w:t xml:space="preserve"> in meetings of the relevant governance bodies and expert groups of the Administrative Commission</w:t>
      </w:r>
      <w:r w:rsidR="001F5DE2">
        <w:rPr>
          <w:lang w:val="en-US" w:eastAsia="en-GB"/>
        </w:rPr>
        <w:t xml:space="preserve"> and of the European Labour Authority.</w:t>
      </w: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168065099"/>
            <w:placeholder>
              <w:docPart w:val="E86B3A271C904928B46D3D3F7B92FFD3"/>
            </w:placeholder>
          </w:sdtPr>
          <w:sdtEndPr/>
          <w:sdtContent>
            <w:p w14:paraId="4B2F6E7D" w14:textId="70323D8E" w:rsidR="00DA23E1" w:rsidRPr="007304AB" w:rsidRDefault="00DA23E1" w:rsidP="00DA23E1">
              <w:pPr>
                <w:rPr>
                  <w:lang w:val="en-US" w:eastAsia="en-GB"/>
                </w:rPr>
              </w:pPr>
              <w:r w:rsidRPr="007304AB">
                <w:rPr>
                  <w:lang w:val="en-US" w:eastAsia="en-GB"/>
                </w:rPr>
                <w:t>You should have a background in law</w:t>
              </w:r>
              <w:r w:rsidR="006F26DE">
                <w:rPr>
                  <w:lang w:val="en-US" w:eastAsia="en-GB"/>
                </w:rPr>
                <w:t>. Experience in the social security coordination field would be an asset</w:t>
              </w:r>
              <w:r w:rsidR="00CF42A8">
                <w:rPr>
                  <w:lang w:val="en-US" w:eastAsia="en-GB"/>
                </w:rPr>
                <w:t>.</w:t>
              </w:r>
            </w:p>
            <w:p w14:paraId="75AE8793" w14:textId="5DFFE5AA" w:rsidR="00DA23E1" w:rsidRDefault="006F26DE" w:rsidP="00DA23E1">
              <w:pPr>
                <w:rPr>
                  <w:lang w:val="en-US" w:eastAsia="en-GB"/>
                </w:rPr>
              </w:pPr>
              <w:r w:rsidRPr="007304AB">
                <w:rPr>
                  <w:lang w:val="en-US" w:eastAsia="en-GB"/>
                </w:rPr>
                <w:t xml:space="preserve">You should have good </w:t>
              </w:r>
              <w:r w:rsidR="00CF42A8">
                <w:rPr>
                  <w:lang w:val="en-US" w:eastAsia="en-GB"/>
                </w:rPr>
                <w:t xml:space="preserve">level of political understanding and the ability bring </w:t>
              </w:r>
              <w:r w:rsidR="00AD1419">
                <w:rPr>
                  <w:lang w:val="en-US" w:eastAsia="en-GB"/>
                </w:rPr>
                <w:t xml:space="preserve">up </w:t>
              </w:r>
              <w:r w:rsidR="00CF42A8">
                <w:rPr>
                  <w:lang w:val="en-US" w:eastAsia="en-GB"/>
                </w:rPr>
                <w:t xml:space="preserve">new ideas. You </w:t>
              </w:r>
              <w:r w:rsidR="00CF42A8" w:rsidRPr="007304AB">
                <w:rPr>
                  <w:lang w:val="en-US" w:eastAsia="en-GB"/>
                </w:rPr>
                <w:t xml:space="preserve">should be an effective team player, but also </w:t>
              </w:r>
              <w:r w:rsidR="00AD1419">
                <w:rPr>
                  <w:lang w:val="en-US" w:eastAsia="en-GB"/>
                </w:rPr>
                <w:t xml:space="preserve">be able </w:t>
              </w:r>
              <w:r w:rsidR="00CF42A8" w:rsidRPr="007304AB">
                <w:rPr>
                  <w:lang w:val="en-US" w:eastAsia="en-GB"/>
                </w:rPr>
                <w:t>to work independently</w:t>
              </w:r>
              <w:r w:rsidR="00DA23E1" w:rsidRPr="007304AB">
                <w:rPr>
                  <w:lang w:val="en-US" w:eastAsia="en-GB"/>
                </w:rPr>
                <w:t>. You should also have the ability to make sound judgement</w:t>
              </w:r>
              <w:r w:rsidR="00AD1419">
                <w:rPr>
                  <w:lang w:val="en-US" w:eastAsia="en-GB"/>
                </w:rPr>
                <w:t>s</w:t>
              </w:r>
              <w:r w:rsidR="00DA23E1" w:rsidRPr="007304AB">
                <w:rPr>
                  <w:lang w:val="en-US" w:eastAsia="en-GB"/>
                </w:rPr>
                <w:t xml:space="preserve"> in sensitive cases. Proficiency in (both written and spoken) English skills </w:t>
              </w:r>
              <w:r>
                <w:rPr>
                  <w:lang w:val="en-US" w:eastAsia="en-GB"/>
                </w:rPr>
                <w:t xml:space="preserve">is </w:t>
              </w:r>
              <w:r w:rsidR="00DA23E1" w:rsidRPr="007304AB">
                <w:rPr>
                  <w:lang w:val="en-US" w:eastAsia="en-GB"/>
                </w:rPr>
                <w:t xml:space="preserve">necessary. </w:t>
              </w:r>
              <w:r>
                <w:rPr>
                  <w:lang w:val="en-US" w:eastAsia="en-GB"/>
                </w:rPr>
                <w:t xml:space="preserve">Knowledge of </w:t>
              </w:r>
              <w:r w:rsidR="00CF42A8">
                <w:rPr>
                  <w:lang w:val="en-US" w:eastAsia="en-GB"/>
                </w:rPr>
                <w:t>FR</w:t>
              </w:r>
              <w:r>
                <w:rPr>
                  <w:lang w:val="en-US" w:eastAsia="en-GB"/>
                </w:rPr>
                <w:t xml:space="preserve"> would also be an asset</w:t>
              </w:r>
            </w:p>
            <w:p w14:paraId="51994EDB" w14:textId="00C7E977" w:rsidR="002E40A9" w:rsidRPr="00AF7D78" w:rsidRDefault="00DA23E1" w:rsidP="002E40A9">
              <w:pPr>
                <w:rPr>
                  <w:lang w:val="en-US" w:eastAsia="en-GB"/>
                </w:rPr>
              </w:pPr>
              <w:r w:rsidRPr="007304AB">
                <w:rPr>
                  <w:lang w:val="en-US" w:eastAsia="en-GB"/>
                </w:rPr>
                <w:t>You should have good communication skills and be comfortable when presenting to external audiences.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2389C776">
      <w:pPr>
        <w:keepNext/>
        <w:rPr>
          <w:lang w:eastAsia="en-GB"/>
        </w:rPr>
      </w:pPr>
      <w:r w:rsidRPr="2389C776">
        <w:rPr>
          <w:lang w:eastAsia="en-GB"/>
        </w:rPr>
        <w:t xml:space="preserve">The secondment will be governed by the </w:t>
      </w:r>
      <w:r w:rsidRPr="2389C776">
        <w:rPr>
          <w:b/>
          <w:bCs/>
          <w:lang w:eastAsia="en-GB"/>
        </w:rPr>
        <w:t>Commission Decision C(2008)</w:t>
      </w:r>
      <w:r w:rsidR="00DF1E49" w:rsidRPr="2389C776">
        <w:rPr>
          <w:b/>
          <w:bCs/>
          <w:lang w:eastAsia="en-GB"/>
        </w:rPr>
        <w:t xml:space="preserve"> </w:t>
      </w:r>
      <w:r w:rsidRPr="2389C776">
        <w:rPr>
          <w:b/>
          <w:bCs/>
          <w:lang w:eastAsia="en-GB"/>
        </w:rPr>
        <w:t xml:space="preserve">6866 </w:t>
      </w:r>
      <w:r w:rsidRPr="2389C776">
        <w:rPr>
          <w:lang w:eastAsia="en-GB"/>
        </w:rPr>
        <w:t>of 12/11/2008 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2389C776">
      <w:pPr>
        <w:rPr>
          <w:lang w:eastAsia="en-GB"/>
        </w:rPr>
      </w:pPr>
      <w:r w:rsidRPr="2389C776">
        <w:rPr>
          <w:lang w:eastAsia="en-GB"/>
        </w:rPr>
        <w:t>You</w:t>
      </w:r>
      <w:r w:rsidR="00CB5B61" w:rsidRPr="2389C776">
        <w:rPr>
          <w:lang w:eastAsia="en-GB"/>
        </w:rPr>
        <w:t xml:space="preserve"> </w:t>
      </w:r>
      <w:r w:rsidR="00092BCA" w:rsidRPr="2389C776">
        <w:rPr>
          <w:lang w:eastAsia="en-GB"/>
        </w:rPr>
        <w:t>shall</w:t>
      </w:r>
      <w:r w:rsidR="009A2F00" w:rsidRPr="2389C776">
        <w:rPr>
          <w:lang w:eastAsia="en-GB"/>
        </w:rPr>
        <w:t xml:space="preserve"> </w:t>
      </w:r>
      <w:r w:rsidR="00092BCA" w:rsidRPr="2389C776">
        <w:rPr>
          <w:lang w:eastAsia="en-GB"/>
        </w:rPr>
        <w:t xml:space="preserve">exercise </w:t>
      </w:r>
      <w:r w:rsidRPr="2389C776">
        <w:rPr>
          <w:lang w:eastAsia="en-GB"/>
        </w:rPr>
        <w:t>your</w:t>
      </w:r>
      <w:r w:rsidR="00092BCA" w:rsidRPr="2389C776">
        <w:rPr>
          <w:lang w:eastAsia="en-GB"/>
        </w:rPr>
        <w:t xml:space="preserve"> duties within the Commission under the conditions as set out by aforementioned SNE Decision and </w:t>
      </w:r>
      <w:r w:rsidR="009A2F00" w:rsidRPr="2389C776">
        <w:rPr>
          <w:lang w:eastAsia="en-GB"/>
        </w:rPr>
        <w:t xml:space="preserve">be subject to the rules on confidentiality, loyalty and absence of conflict of interest as defined </w:t>
      </w:r>
      <w:r w:rsidR="00092BCA" w:rsidRPr="2389C776">
        <w:rPr>
          <w:lang w:eastAsia="en-GB"/>
        </w:rPr>
        <w:t>therein</w:t>
      </w:r>
      <w:r w:rsidR="009A2F00" w:rsidRPr="2389C776">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2389C776">
      <w:pPr>
        <w:rPr>
          <w:lang w:eastAsia="en-GB"/>
        </w:rPr>
      </w:pPr>
      <w:r w:rsidRPr="2389C776">
        <w:rPr>
          <w:lang w:eastAsia="en-GB"/>
        </w:rPr>
        <w:t>Staff</w:t>
      </w:r>
      <w:r w:rsidR="00E21DBD" w:rsidRPr="2389C776">
        <w:rPr>
          <w:lang w:eastAsia="en-GB"/>
        </w:rPr>
        <w:t xml:space="preserve"> posted in a European Union Delegation are required to have a security clearance (up to SECRET UE/EU SECRET level according to </w:t>
      </w:r>
      <w:hyperlink r:id="rId27">
        <w:r w:rsidR="005168AD" w:rsidRPr="2389C776">
          <w:rPr>
            <w:rStyle w:val="Hyperlink"/>
          </w:rPr>
          <w:t>Commission Decision (EU, Euratom) 2015/444 of 13 March 2015</w:t>
        </w:r>
      </w:hyperlink>
      <w:r w:rsidR="00E21DBD" w:rsidRPr="2389C776">
        <w:rPr>
          <w:lang w:eastAsia="en-GB"/>
        </w:rPr>
        <w:t>.</w:t>
      </w:r>
      <w:r w:rsidR="00994062" w:rsidRPr="2389C776">
        <w:rPr>
          <w:lang w:eastAsia="en-GB"/>
        </w:rPr>
        <w:t xml:space="preserve"> </w:t>
      </w:r>
      <w:r w:rsidR="00B73F08" w:rsidRPr="2389C776">
        <w:rPr>
          <w:lang w:eastAsia="en-GB"/>
        </w:rPr>
        <w:t xml:space="preserve"> It is up to you </w:t>
      </w:r>
      <w:r w:rsidR="00E21DBD" w:rsidRPr="2389C776">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2389C776">
      <w:pPr>
        <w:keepNext/>
        <w:rPr>
          <w:lang w:eastAsia="en-GB"/>
        </w:rPr>
      </w:pPr>
      <w:r w:rsidRPr="2389C776">
        <w:rPr>
          <w:lang w:eastAsia="en-GB"/>
        </w:rPr>
        <w:t xml:space="preserve">The European Commission </w:t>
      </w:r>
      <w:r w:rsidRPr="2389C776">
        <w:rPr>
          <w:b/>
          <w:bCs/>
          <w:lang w:eastAsia="en-GB"/>
        </w:rPr>
        <w:t xml:space="preserve">only accepts applications which have been submitted through the Permanent Representation / Diplomatic Mission to the EU of your </w:t>
      </w:r>
      <w:r w:rsidRPr="2389C776">
        <w:rPr>
          <w:b/>
          <w:bCs/>
          <w:lang w:eastAsia="en-GB"/>
        </w:rPr>
        <w:lastRenderedPageBreak/>
        <w:t>country, the EFTA Secretariat or through the channel(s) it has specifically agreed to</w:t>
      </w:r>
      <w:r w:rsidRPr="2389C776">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rsidRPr="2389C776">
        <w:t>The Commission will ensure that candidates’ personal data are processed as required by Regulation (EU) 2018/1725 of the European Parliament and of the Council (</w:t>
      </w:r>
      <w:r w:rsidRPr="2389C776">
        <w:rPr>
          <w:rStyle w:val="FootnoteReference"/>
          <w:sz w:val="22"/>
          <w:szCs w:val="22"/>
        </w:rPr>
        <w:footnoteReference w:id="1"/>
      </w:r>
      <w:r w:rsidRPr="2389C776">
        <w:t xml:space="preserve">). This applies in particular to the confidentiality and security of such data. </w:t>
      </w:r>
      <w:bookmarkStart w:id="3" w:name="_Hlk132131276"/>
      <w:r w:rsidRPr="2389C776">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345341"/>
    <w:multiLevelType w:val="multilevel"/>
    <w:tmpl w:val="33469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618609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AE4"/>
    <w:rsid w:val="0007110E"/>
    <w:rsid w:val="0007544E"/>
    <w:rsid w:val="00092BCA"/>
    <w:rsid w:val="000A4668"/>
    <w:rsid w:val="000D129C"/>
    <w:rsid w:val="000F371B"/>
    <w:rsid w:val="000F4CD5"/>
    <w:rsid w:val="00111AB6"/>
    <w:rsid w:val="001D0A81"/>
    <w:rsid w:val="001F5DE2"/>
    <w:rsid w:val="002109E6"/>
    <w:rsid w:val="00252050"/>
    <w:rsid w:val="00281B25"/>
    <w:rsid w:val="002B3CBF"/>
    <w:rsid w:val="002C13C3"/>
    <w:rsid w:val="002C49D0"/>
    <w:rsid w:val="002E40A9"/>
    <w:rsid w:val="00394447"/>
    <w:rsid w:val="003B73F6"/>
    <w:rsid w:val="003E50A4"/>
    <w:rsid w:val="0040388A"/>
    <w:rsid w:val="00416B25"/>
    <w:rsid w:val="00431778"/>
    <w:rsid w:val="00454CC7"/>
    <w:rsid w:val="00464195"/>
    <w:rsid w:val="00476034"/>
    <w:rsid w:val="004840F3"/>
    <w:rsid w:val="005168AD"/>
    <w:rsid w:val="00542535"/>
    <w:rsid w:val="0058240F"/>
    <w:rsid w:val="00592CD5"/>
    <w:rsid w:val="005B32FF"/>
    <w:rsid w:val="005D1B85"/>
    <w:rsid w:val="005D35DD"/>
    <w:rsid w:val="00600512"/>
    <w:rsid w:val="006212B2"/>
    <w:rsid w:val="00622862"/>
    <w:rsid w:val="00637290"/>
    <w:rsid w:val="00665583"/>
    <w:rsid w:val="00693BC6"/>
    <w:rsid w:val="00696070"/>
    <w:rsid w:val="006F26DE"/>
    <w:rsid w:val="007D6CEE"/>
    <w:rsid w:val="007E531E"/>
    <w:rsid w:val="007F02AC"/>
    <w:rsid w:val="007F7012"/>
    <w:rsid w:val="00827E4C"/>
    <w:rsid w:val="008C0522"/>
    <w:rsid w:val="008C1539"/>
    <w:rsid w:val="008D02B7"/>
    <w:rsid w:val="008F0B52"/>
    <w:rsid w:val="008F4BA9"/>
    <w:rsid w:val="00936214"/>
    <w:rsid w:val="009733D9"/>
    <w:rsid w:val="00994062"/>
    <w:rsid w:val="00996CC6"/>
    <w:rsid w:val="009A1EA0"/>
    <w:rsid w:val="009A2F00"/>
    <w:rsid w:val="009C5E27"/>
    <w:rsid w:val="009D0CB7"/>
    <w:rsid w:val="00A033AD"/>
    <w:rsid w:val="00A615F2"/>
    <w:rsid w:val="00A750A2"/>
    <w:rsid w:val="00AB2CEA"/>
    <w:rsid w:val="00AD1419"/>
    <w:rsid w:val="00AF6424"/>
    <w:rsid w:val="00B24CC5"/>
    <w:rsid w:val="00B3644B"/>
    <w:rsid w:val="00B65513"/>
    <w:rsid w:val="00B73F08"/>
    <w:rsid w:val="00B8014C"/>
    <w:rsid w:val="00C06724"/>
    <w:rsid w:val="00C3254D"/>
    <w:rsid w:val="00C504C7"/>
    <w:rsid w:val="00C51D42"/>
    <w:rsid w:val="00C75BA4"/>
    <w:rsid w:val="00CB5B61"/>
    <w:rsid w:val="00CD2C5A"/>
    <w:rsid w:val="00CD3014"/>
    <w:rsid w:val="00CF42A8"/>
    <w:rsid w:val="00D0015C"/>
    <w:rsid w:val="00D03CF4"/>
    <w:rsid w:val="00D064B8"/>
    <w:rsid w:val="00D7090C"/>
    <w:rsid w:val="00D84D53"/>
    <w:rsid w:val="00D96984"/>
    <w:rsid w:val="00DA23E1"/>
    <w:rsid w:val="00DD41ED"/>
    <w:rsid w:val="00DF1E49"/>
    <w:rsid w:val="00E21DBD"/>
    <w:rsid w:val="00E342CB"/>
    <w:rsid w:val="00E41704"/>
    <w:rsid w:val="00E44D7F"/>
    <w:rsid w:val="00E82667"/>
    <w:rsid w:val="00E84FE8"/>
    <w:rsid w:val="00EB3147"/>
    <w:rsid w:val="00ED10DB"/>
    <w:rsid w:val="00F4683D"/>
    <w:rsid w:val="00F6462F"/>
    <w:rsid w:val="00F91B73"/>
    <w:rsid w:val="00F93413"/>
    <w:rsid w:val="00FD740F"/>
    <w:rsid w:val="2389C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8426">
      <w:bodyDiv w:val="1"/>
      <w:marLeft w:val="0"/>
      <w:marRight w:val="0"/>
      <w:marTop w:val="0"/>
      <w:marBottom w:val="0"/>
      <w:divBdr>
        <w:top w:val="none" w:sz="0" w:space="0" w:color="auto"/>
        <w:left w:val="none" w:sz="0" w:space="0" w:color="auto"/>
        <w:bottom w:val="none" w:sz="0" w:space="0" w:color="auto"/>
        <w:right w:val="none" w:sz="0" w:space="0" w:color="auto"/>
      </w:divBdr>
    </w:div>
    <w:div w:id="1493178975">
      <w:bodyDiv w:val="1"/>
      <w:marLeft w:val="0"/>
      <w:marRight w:val="0"/>
      <w:marTop w:val="0"/>
      <w:marBottom w:val="0"/>
      <w:divBdr>
        <w:top w:val="none" w:sz="0" w:space="0" w:color="auto"/>
        <w:left w:val="none" w:sz="0" w:space="0" w:color="auto"/>
        <w:bottom w:val="none" w:sz="0" w:space="0" w:color="auto"/>
        <w:right w:val="none" w:sz="0" w:space="0" w:color="auto"/>
      </w:divBdr>
    </w:div>
    <w:div w:id="1635796018">
      <w:bodyDiv w:val="1"/>
      <w:marLeft w:val="0"/>
      <w:marRight w:val="0"/>
      <w:marTop w:val="0"/>
      <w:marBottom w:val="0"/>
      <w:divBdr>
        <w:top w:val="none" w:sz="0" w:space="0" w:color="auto"/>
        <w:left w:val="none" w:sz="0" w:space="0" w:color="auto"/>
        <w:bottom w:val="none" w:sz="0" w:space="0" w:color="auto"/>
        <w:right w:val="none" w:sz="0" w:space="0" w:color="auto"/>
      </w:divBdr>
    </w:div>
    <w:div w:id="169885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86B3A271C904928B46D3D3F7B92FFD3"/>
        <w:category>
          <w:name w:val="General"/>
          <w:gallery w:val="placeholder"/>
        </w:category>
        <w:types>
          <w:type w:val="bbPlcHdr"/>
        </w:types>
        <w:behaviors>
          <w:behavior w:val="content"/>
        </w:behaviors>
        <w:guid w:val="{FBF7D5B4-65D6-4B39-B63C-B5C5567746B1}"/>
      </w:docPartPr>
      <w:docPartBody>
        <w:p w:rsidR="00C354F0" w:rsidRDefault="00C354F0" w:rsidP="00C354F0">
          <w:pPr>
            <w:pStyle w:val="E86B3A271C904928B46D3D3F7B92FFD3"/>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D35DD"/>
    <w:rsid w:val="00600512"/>
    <w:rsid w:val="006212B2"/>
    <w:rsid w:val="006F0611"/>
    <w:rsid w:val="007D6CEE"/>
    <w:rsid w:val="007F7378"/>
    <w:rsid w:val="00893390"/>
    <w:rsid w:val="00894A0C"/>
    <w:rsid w:val="008C0522"/>
    <w:rsid w:val="009A12CB"/>
    <w:rsid w:val="00C354F0"/>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4F0"/>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86B3A271C904928B46D3D3F7B92FFD3">
    <w:name w:val="E86B3A271C904928B46D3D3F7B92FFD3"/>
    <w:rsid w:val="00C354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3F10D5-AB57-4CC3-A959-CE75F63C05A0}"/>
</file>

<file path=customXml/itemProps7.xml><?xml version="1.0" encoding="utf-8"?>
<ds:datastoreItem xmlns:ds="http://schemas.openxmlformats.org/officeDocument/2006/customXml" ds:itemID="{F56AE35A-A4C1-488B-8A80-41955AE84979}">
  <ds:schemaRefs>
    <ds:schemaRef ds:uri="http://purl.org/dc/dcmitype/"/>
    <ds:schemaRef ds:uri="http://schemas.microsoft.com/sharepoint/v3/fields"/>
    <ds:schemaRef ds:uri="08927195-b699-4be0-9ee2-6c66dc215b5a"/>
    <ds:schemaRef ds:uri="http://purl.org/dc/elements/1.1/"/>
    <ds:schemaRef ds:uri="1929b814-5a78-4bdc-9841-d8b9ef424f65"/>
    <ds:schemaRef ds:uri="http://schemas.openxmlformats.org/package/2006/metadata/core-properties"/>
    <ds:schemaRef ds:uri="http://schemas.microsoft.com/office/2006/documentManagement/types"/>
    <ds:schemaRef ds:uri="http://schemas.microsoft.com/office/infopath/2007/PartnerControls"/>
    <ds:schemaRef ds:uri="a41a97bf-0494-41d8-ba3d-259bd7771890"/>
    <ds:schemaRef ds:uri="http://schemas.microsoft.com/office/2006/metadata/properties"/>
    <ds:schemaRef ds:uri="http://www.w3.org/XML/1998/namespace"/>
    <ds:schemaRef ds:uri="http://purl.org/dc/terms/"/>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1102</Words>
  <Characters>6285</Characters>
  <Application>Microsoft Office Word</Application>
  <DocSecurity>0</DocSecurity>
  <PresentationFormat>Microsoft Word 14.0</PresentationFormat>
  <Lines>52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2025-03-05T09:00:00Z</cp:lastPrinted>
  <dcterms:created xsi:type="dcterms:W3CDTF">2025-03-07T10:40:00Z</dcterms:created>
  <dcterms:modified xsi:type="dcterms:W3CDTF">2025-03-11T13:50:00Z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