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98C3E9" w14:textId="77777777" w:rsidR="00FB057B" w:rsidRPr="007D5141" w:rsidRDefault="00FB057B">
      <w:pPr>
        <w:rPr>
          <w:lang w:val="en-GB"/>
        </w:rPr>
      </w:pPr>
    </w:p>
    <w:p w14:paraId="0AA0804A" w14:textId="77777777" w:rsidR="00FB057B" w:rsidRPr="007D5141" w:rsidRDefault="00FB057B">
      <w:pPr>
        <w:rPr>
          <w:lang w:val="en-GB"/>
        </w:rPr>
      </w:pPr>
    </w:p>
    <w:p w14:paraId="4A6644AA" w14:textId="77777777" w:rsidR="00507667" w:rsidRPr="007D5141" w:rsidRDefault="00507667">
      <w:pPr>
        <w:rPr>
          <w:lang w:val="en-GB"/>
        </w:rPr>
      </w:pPr>
    </w:p>
    <w:p w14:paraId="506506EC" w14:textId="77777777" w:rsidR="00507667" w:rsidRPr="007D5141" w:rsidRDefault="00507667">
      <w:pPr>
        <w:rPr>
          <w:lang w:val="en-GB"/>
        </w:rPr>
      </w:pPr>
    </w:p>
    <w:p w14:paraId="6CDAA894" w14:textId="77777777" w:rsidR="00FE30C2" w:rsidRPr="007D5141" w:rsidRDefault="00FE30C2" w:rsidP="00FE30C2">
      <w:pPr>
        <w:keepNext/>
        <w:tabs>
          <w:tab w:val="left" w:pos="284"/>
        </w:tabs>
        <w:spacing w:after="0" w:line="360" w:lineRule="auto"/>
        <w:ind w:left="142" w:hanging="142"/>
        <w:jc w:val="center"/>
        <w:outlineLvl w:val="0"/>
        <w:rPr>
          <w:rFonts w:ascii="Times New Roman" w:eastAsia="Times New Roman" w:hAnsi="Times New Roman" w:cs="Times New Roman"/>
          <w:b/>
          <w:bCs/>
          <w:sz w:val="32"/>
          <w:szCs w:val="32"/>
          <w:lang w:val="en-GB"/>
        </w:rPr>
      </w:pPr>
      <w:r w:rsidRPr="007D5141">
        <w:rPr>
          <w:rFonts w:ascii="Times New Roman" w:eastAsia="Times New Roman" w:hAnsi="Times New Roman" w:cs="Times New Roman"/>
          <w:b/>
          <w:bCs/>
          <w:sz w:val="32"/>
          <w:szCs w:val="32"/>
          <w:lang w:val="en-GB"/>
        </w:rPr>
        <w:t xml:space="preserve">NATIONAL REPORT OF THE REPUBLIC OF LATVIA </w:t>
      </w:r>
    </w:p>
    <w:p w14:paraId="1B8224E3" w14:textId="2C434DCB" w:rsidR="00FE30C2" w:rsidRPr="007D5141" w:rsidRDefault="00FE30C2" w:rsidP="00FE30C2">
      <w:pPr>
        <w:keepNext/>
        <w:tabs>
          <w:tab w:val="left" w:pos="284"/>
        </w:tabs>
        <w:spacing w:after="0" w:line="360" w:lineRule="auto"/>
        <w:ind w:left="142" w:hanging="142"/>
        <w:jc w:val="center"/>
        <w:outlineLvl w:val="0"/>
        <w:rPr>
          <w:rFonts w:ascii="Times New Roman" w:eastAsia="Times New Roman" w:hAnsi="Times New Roman" w:cs="Times New Roman"/>
          <w:b/>
          <w:sz w:val="32"/>
          <w:szCs w:val="32"/>
          <w:lang w:val="en-GB"/>
        </w:rPr>
      </w:pPr>
      <w:r w:rsidRPr="007D5141">
        <w:rPr>
          <w:rFonts w:ascii="Times New Roman" w:eastAsia="Times New Roman" w:hAnsi="Times New Roman" w:cs="Times New Roman"/>
          <w:b/>
          <w:bCs/>
          <w:sz w:val="32"/>
          <w:szCs w:val="32"/>
          <w:lang w:val="en-GB"/>
        </w:rPr>
        <w:t>IN THE FRAMEWORK OF THE 3</w:t>
      </w:r>
      <w:r w:rsidRPr="007D5141">
        <w:rPr>
          <w:rFonts w:ascii="Times New Roman" w:eastAsia="Times New Roman" w:hAnsi="Times New Roman" w:cs="Times New Roman"/>
          <w:b/>
          <w:bCs/>
          <w:sz w:val="32"/>
          <w:szCs w:val="32"/>
          <w:vertAlign w:val="superscript"/>
          <w:lang w:val="en-GB"/>
        </w:rPr>
        <w:t>rd</w:t>
      </w:r>
      <w:r w:rsidRPr="007D5141">
        <w:rPr>
          <w:rFonts w:ascii="Times New Roman" w:eastAsia="Times New Roman" w:hAnsi="Times New Roman" w:cs="Times New Roman"/>
          <w:b/>
          <w:bCs/>
          <w:sz w:val="32"/>
          <w:szCs w:val="32"/>
          <w:lang w:val="en-GB"/>
        </w:rPr>
        <w:t xml:space="preserve"> CYCLE </w:t>
      </w:r>
    </w:p>
    <w:p w14:paraId="6ACDDA53" w14:textId="77777777" w:rsidR="00FE30C2" w:rsidRPr="007D5141" w:rsidRDefault="00FE30C2" w:rsidP="00FE30C2">
      <w:pPr>
        <w:keepNext/>
        <w:tabs>
          <w:tab w:val="left" w:pos="284"/>
        </w:tabs>
        <w:spacing w:after="0" w:line="360" w:lineRule="auto"/>
        <w:ind w:left="142" w:hanging="142"/>
        <w:jc w:val="center"/>
        <w:outlineLvl w:val="0"/>
        <w:rPr>
          <w:rFonts w:ascii="Times New Roman" w:eastAsia="Times New Roman" w:hAnsi="Times New Roman" w:cs="Times New Roman"/>
          <w:b/>
          <w:bCs/>
          <w:sz w:val="32"/>
          <w:szCs w:val="32"/>
          <w:lang w:val="en-GB"/>
        </w:rPr>
      </w:pPr>
      <w:r w:rsidRPr="007D5141">
        <w:rPr>
          <w:rFonts w:ascii="Times New Roman" w:eastAsia="Times New Roman" w:hAnsi="Times New Roman" w:cs="Times New Roman"/>
          <w:b/>
          <w:bCs/>
          <w:sz w:val="32"/>
          <w:szCs w:val="32"/>
          <w:lang w:val="en-GB"/>
        </w:rPr>
        <w:t>OF THE UNITED NATIONS</w:t>
      </w:r>
    </w:p>
    <w:p w14:paraId="763D9564" w14:textId="77777777" w:rsidR="00FE30C2" w:rsidRPr="007D5141" w:rsidRDefault="00FE30C2" w:rsidP="00FE30C2">
      <w:pPr>
        <w:keepNext/>
        <w:tabs>
          <w:tab w:val="left" w:pos="284"/>
        </w:tabs>
        <w:spacing w:after="0" w:line="360" w:lineRule="auto"/>
        <w:ind w:left="142" w:hanging="142"/>
        <w:jc w:val="center"/>
        <w:outlineLvl w:val="0"/>
        <w:rPr>
          <w:rFonts w:ascii="Times New Roman" w:eastAsia="Times New Roman" w:hAnsi="Times New Roman" w:cs="Times New Roman"/>
          <w:b/>
          <w:sz w:val="32"/>
          <w:szCs w:val="32"/>
          <w:lang w:val="en-GB"/>
        </w:rPr>
      </w:pPr>
      <w:r w:rsidRPr="007D5141">
        <w:rPr>
          <w:rFonts w:ascii="Times New Roman" w:eastAsia="Times New Roman" w:hAnsi="Times New Roman" w:cs="Times New Roman"/>
          <w:b/>
          <w:bCs/>
          <w:sz w:val="32"/>
          <w:szCs w:val="32"/>
          <w:lang w:val="en-GB"/>
        </w:rPr>
        <w:t xml:space="preserve">UNIVERSAL PERIODIC REVIEW </w:t>
      </w:r>
    </w:p>
    <w:p w14:paraId="73DDFF7D" w14:textId="27A1D771" w:rsidR="00507667" w:rsidRPr="007D5141" w:rsidRDefault="00507667" w:rsidP="00C54F16">
      <w:pPr>
        <w:rPr>
          <w:rFonts w:ascii="Times New Roman" w:eastAsia="Times New Roman" w:hAnsi="Times New Roman" w:cs="Times New Roman"/>
          <w:b/>
          <w:sz w:val="40"/>
          <w:szCs w:val="32"/>
          <w:lang w:val="en-GB"/>
        </w:rPr>
      </w:pPr>
    </w:p>
    <w:p w14:paraId="269F54CC" w14:textId="77777777" w:rsidR="00FB057B" w:rsidRPr="007D5141" w:rsidRDefault="00FB057B">
      <w:pPr>
        <w:rPr>
          <w:lang w:val="en-GB"/>
        </w:rPr>
      </w:pPr>
    </w:p>
    <w:p w14:paraId="4984EFA6" w14:textId="77777777" w:rsidR="00FB057B" w:rsidRPr="007D5141" w:rsidRDefault="00FB057B">
      <w:pPr>
        <w:rPr>
          <w:lang w:val="en-GB"/>
        </w:rPr>
      </w:pPr>
      <w:r w:rsidRPr="007D5141">
        <w:rPr>
          <w:lang w:val="en-GB" w:bidi="en-GB"/>
        </w:rPr>
        <w:br w:type="page"/>
      </w:r>
    </w:p>
    <w:p w14:paraId="0BEA8F78" w14:textId="11127FD1" w:rsidR="00FB057B" w:rsidRPr="007D5141" w:rsidRDefault="00FB057B" w:rsidP="00FB057B">
      <w:pPr>
        <w:pStyle w:val="Heading1"/>
        <w:rPr>
          <w:rFonts w:ascii="Times New Roman" w:hAnsi="Times New Roman" w:cs="Times New Roman"/>
        </w:rPr>
      </w:pPr>
      <w:r w:rsidRPr="007D5141">
        <w:rPr>
          <w:rFonts w:ascii="Times New Roman" w:eastAsia="Times New Roman" w:hAnsi="Times New Roman" w:cs="Times New Roman"/>
          <w:lang w:bidi="en-GB"/>
        </w:rPr>
        <w:lastRenderedPageBreak/>
        <w:t xml:space="preserve">1. METHODOLOGY </w:t>
      </w:r>
    </w:p>
    <w:p w14:paraId="408EB21B" w14:textId="77777777" w:rsidR="00FB057B" w:rsidRPr="007D5141" w:rsidRDefault="00FB057B" w:rsidP="00FB057B">
      <w:pPr>
        <w:spacing w:after="0"/>
        <w:jc w:val="both"/>
        <w:rPr>
          <w:rFonts w:ascii="Times New Roman" w:hAnsi="Times New Roman" w:cs="Times New Roman"/>
          <w:sz w:val="24"/>
          <w:lang w:val="en-GB"/>
        </w:rPr>
      </w:pPr>
    </w:p>
    <w:p w14:paraId="3D538289" w14:textId="20194862" w:rsidR="00FB057B" w:rsidRPr="007D5141" w:rsidRDefault="00EA5A3A" w:rsidP="00FB057B">
      <w:pPr>
        <w:numPr>
          <w:ilvl w:val="0"/>
          <w:numId w:val="1"/>
        </w:numPr>
        <w:spacing w:after="0"/>
        <w:jc w:val="both"/>
        <w:rPr>
          <w:rFonts w:ascii="Times New Roman" w:hAnsi="Times New Roman" w:cs="Times New Roman"/>
          <w:sz w:val="24"/>
          <w:lang w:val="en-GB"/>
        </w:rPr>
      </w:pPr>
      <w:r w:rsidRPr="007D5141">
        <w:rPr>
          <w:rFonts w:ascii="Times New Roman" w:eastAsia="Times New Roman" w:hAnsi="Times New Roman" w:cs="Times New Roman"/>
          <w:sz w:val="24"/>
          <w:lang w:val="en-GB" w:bidi="en-GB"/>
        </w:rPr>
        <w:t xml:space="preserve">The </w:t>
      </w:r>
      <w:r w:rsidR="00DC6925" w:rsidRPr="007D5141">
        <w:rPr>
          <w:rFonts w:ascii="Times New Roman" w:eastAsia="Times New Roman" w:hAnsi="Times New Roman" w:cs="Times New Roman"/>
          <w:sz w:val="24"/>
          <w:lang w:val="en-GB" w:bidi="en-GB"/>
        </w:rPr>
        <w:t xml:space="preserve">National Report </w:t>
      </w:r>
      <w:r w:rsidR="00FB057B" w:rsidRPr="007D5141">
        <w:rPr>
          <w:rFonts w:ascii="Times New Roman" w:eastAsia="Times New Roman" w:hAnsi="Times New Roman" w:cs="Times New Roman"/>
          <w:sz w:val="24"/>
          <w:lang w:val="en-GB" w:bidi="en-GB"/>
        </w:rPr>
        <w:t xml:space="preserve">of Latvia </w:t>
      </w:r>
      <w:r w:rsidR="00203447" w:rsidRPr="007D5141">
        <w:rPr>
          <w:rFonts w:ascii="Times New Roman" w:eastAsia="Times New Roman" w:hAnsi="Times New Roman" w:cs="Times New Roman"/>
          <w:sz w:val="24"/>
          <w:lang w:val="en-GB" w:bidi="en-GB"/>
        </w:rPr>
        <w:t>in the 3</w:t>
      </w:r>
      <w:r w:rsidR="00203447" w:rsidRPr="007D5141">
        <w:rPr>
          <w:rFonts w:ascii="Times New Roman" w:eastAsia="Times New Roman" w:hAnsi="Times New Roman" w:cs="Times New Roman"/>
          <w:sz w:val="24"/>
          <w:vertAlign w:val="superscript"/>
          <w:lang w:val="en-GB" w:bidi="en-GB"/>
        </w:rPr>
        <w:t xml:space="preserve">rd </w:t>
      </w:r>
      <w:r w:rsidR="00FB057B" w:rsidRPr="007D5141">
        <w:rPr>
          <w:rFonts w:ascii="Times New Roman" w:eastAsia="Times New Roman" w:hAnsi="Times New Roman" w:cs="Times New Roman"/>
          <w:sz w:val="24"/>
          <w:lang w:val="en-GB" w:bidi="en-GB"/>
        </w:rPr>
        <w:t xml:space="preserve">Cycle </w:t>
      </w:r>
      <w:r w:rsidR="00203447" w:rsidRPr="007D5141">
        <w:rPr>
          <w:rFonts w:ascii="Times New Roman" w:eastAsia="Times New Roman" w:hAnsi="Times New Roman" w:cs="Times New Roman"/>
          <w:sz w:val="24"/>
          <w:lang w:val="en-GB" w:bidi="en-GB"/>
        </w:rPr>
        <w:t xml:space="preserve">of the UN </w:t>
      </w:r>
      <w:r w:rsidR="00FB057B" w:rsidRPr="007D5141">
        <w:rPr>
          <w:rFonts w:ascii="Times New Roman" w:eastAsia="Times New Roman" w:hAnsi="Times New Roman" w:cs="Times New Roman"/>
          <w:sz w:val="24"/>
          <w:lang w:val="en-GB" w:bidi="en-GB"/>
        </w:rPr>
        <w:t xml:space="preserve">Universal Periodic Review (‘Report’) covering </w:t>
      </w:r>
      <w:r w:rsidR="00116C31" w:rsidRPr="007D5141">
        <w:rPr>
          <w:rFonts w:ascii="Times New Roman" w:eastAsia="Times New Roman" w:hAnsi="Times New Roman" w:cs="Times New Roman"/>
          <w:sz w:val="24"/>
          <w:lang w:val="en-GB" w:bidi="en-GB"/>
        </w:rPr>
        <w:t xml:space="preserve">years </w:t>
      </w:r>
      <w:r w:rsidR="00881FAD" w:rsidRPr="007D5141">
        <w:rPr>
          <w:rFonts w:ascii="Times New Roman" w:eastAsia="Times New Roman" w:hAnsi="Times New Roman" w:cs="Times New Roman"/>
          <w:sz w:val="24"/>
          <w:lang w:val="en-GB" w:bidi="en-GB"/>
        </w:rPr>
        <w:t>2016-</w:t>
      </w:r>
      <w:r w:rsidR="00FB057B" w:rsidRPr="007D5141">
        <w:rPr>
          <w:rFonts w:ascii="Times New Roman" w:eastAsia="Times New Roman" w:hAnsi="Times New Roman" w:cs="Times New Roman"/>
          <w:sz w:val="24"/>
          <w:lang w:val="en-GB" w:bidi="en-GB"/>
        </w:rPr>
        <w:t xml:space="preserve">2020 </w:t>
      </w:r>
      <w:r w:rsidR="00881FAD" w:rsidRPr="007D5141">
        <w:rPr>
          <w:rFonts w:ascii="Times New Roman" w:eastAsia="Times New Roman" w:hAnsi="Times New Roman" w:cs="Times New Roman"/>
          <w:sz w:val="24"/>
          <w:lang w:val="en-GB" w:bidi="en-GB"/>
        </w:rPr>
        <w:t>was</w:t>
      </w:r>
      <w:r w:rsidR="00FB057B" w:rsidRPr="007D5141">
        <w:rPr>
          <w:rFonts w:ascii="Times New Roman" w:eastAsia="Times New Roman" w:hAnsi="Times New Roman" w:cs="Times New Roman"/>
          <w:sz w:val="24"/>
          <w:lang w:val="en-GB" w:bidi="en-GB"/>
        </w:rPr>
        <w:t xml:space="preserve"> prepared in accordance with Paragraph 5 of the Annex to Resolution 16/21 of the Human Rights Council.</w:t>
      </w:r>
    </w:p>
    <w:p w14:paraId="47C39B9C" w14:textId="77777777" w:rsidR="00FB057B" w:rsidRPr="007D5141" w:rsidRDefault="00FB057B" w:rsidP="00FB057B">
      <w:pPr>
        <w:spacing w:after="0"/>
        <w:jc w:val="both"/>
        <w:rPr>
          <w:rFonts w:ascii="Times New Roman" w:hAnsi="Times New Roman" w:cs="Times New Roman"/>
          <w:sz w:val="24"/>
          <w:lang w:val="en-GB"/>
        </w:rPr>
      </w:pPr>
    </w:p>
    <w:p w14:paraId="36358158" w14:textId="7E6D9058" w:rsidR="008538CF" w:rsidRPr="007D5141" w:rsidRDefault="00152C09" w:rsidP="008538CF">
      <w:pPr>
        <w:numPr>
          <w:ilvl w:val="0"/>
          <w:numId w:val="1"/>
        </w:numPr>
        <w:spacing w:after="0"/>
        <w:jc w:val="both"/>
        <w:rPr>
          <w:rFonts w:ascii="Times New Roman" w:hAnsi="Times New Roman" w:cs="Times New Roman"/>
          <w:sz w:val="24"/>
          <w:lang w:val="en-GB"/>
        </w:rPr>
      </w:pPr>
      <w:r w:rsidRPr="007D5141">
        <w:rPr>
          <w:rFonts w:ascii="Times New Roman" w:eastAsia="Times New Roman" w:hAnsi="Times New Roman" w:cs="Times New Roman"/>
          <w:sz w:val="24"/>
          <w:lang w:val="en-GB" w:bidi="en-GB"/>
        </w:rPr>
        <w:t xml:space="preserve">The second part of the </w:t>
      </w:r>
      <w:r w:rsidR="00203447" w:rsidRPr="007D5141">
        <w:rPr>
          <w:rFonts w:ascii="Times New Roman" w:eastAsia="Times New Roman" w:hAnsi="Times New Roman" w:cs="Times New Roman"/>
          <w:sz w:val="24"/>
          <w:lang w:val="en-GB" w:bidi="en-GB"/>
        </w:rPr>
        <w:t>R</w:t>
      </w:r>
      <w:r w:rsidRPr="007D5141">
        <w:rPr>
          <w:rFonts w:ascii="Times New Roman" w:eastAsia="Times New Roman" w:hAnsi="Times New Roman" w:cs="Times New Roman"/>
          <w:sz w:val="24"/>
          <w:lang w:val="en-GB" w:bidi="en-GB"/>
        </w:rPr>
        <w:t xml:space="preserve">eport </w:t>
      </w:r>
      <w:r w:rsidR="009715E4" w:rsidRPr="007D5141">
        <w:rPr>
          <w:rFonts w:ascii="Times New Roman" w:eastAsia="Times New Roman" w:hAnsi="Times New Roman" w:cs="Times New Roman"/>
          <w:sz w:val="24"/>
          <w:lang w:val="en-GB" w:bidi="en-GB"/>
        </w:rPr>
        <w:t xml:space="preserve">describes </w:t>
      </w:r>
      <w:r w:rsidR="004D0168" w:rsidRPr="007D5141">
        <w:rPr>
          <w:rFonts w:ascii="Times New Roman" w:eastAsia="Times New Roman" w:hAnsi="Times New Roman" w:cs="Times New Roman"/>
          <w:sz w:val="24"/>
          <w:lang w:val="en-GB" w:bidi="en-GB"/>
        </w:rPr>
        <w:t xml:space="preserve">Latvia’s </w:t>
      </w:r>
      <w:r w:rsidRPr="007D5141">
        <w:rPr>
          <w:rFonts w:ascii="Times New Roman" w:eastAsia="Times New Roman" w:hAnsi="Times New Roman" w:cs="Times New Roman"/>
          <w:sz w:val="24"/>
          <w:lang w:val="en-GB" w:bidi="en-GB"/>
        </w:rPr>
        <w:t>main achievements, good practices</w:t>
      </w:r>
      <w:r w:rsidR="00C54F16" w:rsidRPr="007D5141">
        <w:rPr>
          <w:rFonts w:ascii="Times New Roman" w:eastAsia="Times New Roman" w:hAnsi="Times New Roman" w:cs="Times New Roman"/>
          <w:sz w:val="24"/>
          <w:lang w:val="en-GB" w:bidi="en-GB"/>
        </w:rPr>
        <w:t>,</w:t>
      </w:r>
      <w:r w:rsidRPr="007D5141">
        <w:rPr>
          <w:rFonts w:ascii="Times New Roman" w:eastAsia="Times New Roman" w:hAnsi="Times New Roman" w:cs="Times New Roman"/>
          <w:sz w:val="24"/>
          <w:lang w:val="en-GB" w:bidi="en-GB"/>
        </w:rPr>
        <w:t xml:space="preserve"> and challenges since 2016. The third part of the </w:t>
      </w:r>
      <w:r w:rsidR="00612E86" w:rsidRPr="007D5141">
        <w:rPr>
          <w:rFonts w:ascii="Times New Roman" w:eastAsia="Times New Roman" w:hAnsi="Times New Roman" w:cs="Times New Roman"/>
          <w:sz w:val="24"/>
          <w:lang w:val="en-GB" w:bidi="en-GB"/>
        </w:rPr>
        <w:t>R</w:t>
      </w:r>
      <w:r w:rsidRPr="007D5141">
        <w:rPr>
          <w:rFonts w:ascii="Times New Roman" w:eastAsia="Times New Roman" w:hAnsi="Times New Roman" w:cs="Times New Roman"/>
          <w:sz w:val="24"/>
          <w:lang w:val="en-GB" w:bidi="en-GB"/>
        </w:rPr>
        <w:t xml:space="preserve">eport </w:t>
      </w:r>
      <w:r w:rsidR="004D0168" w:rsidRPr="007D5141">
        <w:rPr>
          <w:rFonts w:ascii="Times New Roman" w:eastAsia="Times New Roman" w:hAnsi="Times New Roman" w:cs="Times New Roman"/>
          <w:sz w:val="24"/>
          <w:lang w:val="en-GB" w:bidi="en-GB"/>
        </w:rPr>
        <w:t xml:space="preserve">addresses </w:t>
      </w:r>
      <w:r w:rsidRPr="007D5141">
        <w:rPr>
          <w:rFonts w:ascii="Times New Roman" w:eastAsia="Times New Roman" w:hAnsi="Times New Roman" w:cs="Times New Roman"/>
          <w:sz w:val="24"/>
          <w:lang w:val="en-GB" w:bidi="en-GB"/>
        </w:rPr>
        <w:t xml:space="preserve">compliance with the recommendations received </w:t>
      </w:r>
      <w:r w:rsidR="00612E86" w:rsidRPr="007D5141">
        <w:rPr>
          <w:rFonts w:ascii="Times New Roman" w:eastAsia="Times New Roman" w:hAnsi="Times New Roman" w:cs="Times New Roman"/>
          <w:sz w:val="24"/>
          <w:lang w:val="en-GB" w:bidi="en-GB"/>
        </w:rPr>
        <w:t>in the 2</w:t>
      </w:r>
      <w:r w:rsidR="00612E86" w:rsidRPr="007D5141">
        <w:rPr>
          <w:rFonts w:ascii="Times New Roman" w:eastAsia="Times New Roman" w:hAnsi="Times New Roman" w:cs="Times New Roman"/>
          <w:sz w:val="24"/>
          <w:vertAlign w:val="superscript"/>
          <w:lang w:val="en-GB" w:bidi="en-GB"/>
        </w:rPr>
        <w:t>nd</w:t>
      </w:r>
      <w:r w:rsidR="00612E86" w:rsidRPr="007D5141">
        <w:rPr>
          <w:rFonts w:ascii="Times New Roman" w:eastAsia="Times New Roman" w:hAnsi="Times New Roman" w:cs="Times New Roman"/>
          <w:sz w:val="24"/>
          <w:lang w:val="en-GB" w:bidi="en-GB"/>
        </w:rPr>
        <w:t xml:space="preserve"> </w:t>
      </w:r>
      <w:r w:rsidRPr="007D5141">
        <w:rPr>
          <w:rFonts w:ascii="Times New Roman" w:eastAsia="Times New Roman" w:hAnsi="Times New Roman" w:cs="Times New Roman"/>
          <w:sz w:val="24"/>
          <w:lang w:val="en-GB" w:bidi="en-GB"/>
        </w:rPr>
        <w:t xml:space="preserve">Cycle </w:t>
      </w:r>
      <w:r w:rsidR="00612E86" w:rsidRPr="007D5141">
        <w:rPr>
          <w:rFonts w:ascii="Times New Roman" w:eastAsia="Times New Roman" w:hAnsi="Times New Roman" w:cs="Times New Roman"/>
          <w:sz w:val="24"/>
          <w:lang w:val="en-GB" w:bidi="en-GB"/>
        </w:rPr>
        <w:t xml:space="preserve">of </w:t>
      </w:r>
      <w:r w:rsidR="00BE05B5" w:rsidRPr="007D5141">
        <w:rPr>
          <w:rFonts w:ascii="Times New Roman" w:eastAsia="Times New Roman" w:hAnsi="Times New Roman" w:cs="Times New Roman"/>
          <w:sz w:val="24"/>
          <w:lang w:val="en-GB" w:bidi="en-GB"/>
        </w:rPr>
        <w:t>UPR</w:t>
      </w:r>
      <w:r w:rsidRPr="007D5141">
        <w:rPr>
          <w:rFonts w:ascii="Times New Roman" w:eastAsia="Times New Roman" w:hAnsi="Times New Roman" w:cs="Times New Roman"/>
          <w:sz w:val="24"/>
          <w:lang w:val="en-GB" w:bidi="en-GB"/>
        </w:rPr>
        <w:t xml:space="preserve"> (Latvia received</w:t>
      </w:r>
      <w:r w:rsidR="004D0168" w:rsidRPr="007D5141">
        <w:rPr>
          <w:rFonts w:ascii="Times New Roman" w:eastAsia="Times New Roman" w:hAnsi="Times New Roman" w:cs="Times New Roman"/>
          <w:sz w:val="24"/>
          <w:lang w:val="en-GB" w:bidi="en-GB"/>
        </w:rPr>
        <w:t xml:space="preserve"> </w:t>
      </w:r>
      <w:r w:rsidRPr="007D5141">
        <w:rPr>
          <w:rFonts w:ascii="Times New Roman" w:eastAsia="Times New Roman" w:hAnsi="Times New Roman" w:cs="Times New Roman"/>
          <w:sz w:val="24"/>
          <w:lang w:val="en-GB" w:bidi="en-GB"/>
        </w:rPr>
        <w:t xml:space="preserve">173 recommendations, of which 127 were accepted (38 had already been implemented or being implemented at that time) and 24 partially accepted). </w:t>
      </w:r>
    </w:p>
    <w:p w14:paraId="3DAFE65C" w14:textId="77777777" w:rsidR="00FB057B" w:rsidRPr="007D5141" w:rsidRDefault="00FB057B" w:rsidP="00FB057B">
      <w:pPr>
        <w:spacing w:after="0"/>
        <w:ind w:left="360"/>
        <w:jc w:val="both"/>
        <w:rPr>
          <w:rFonts w:ascii="Times New Roman" w:hAnsi="Times New Roman" w:cs="Times New Roman"/>
          <w:color w:val="000000" w:themeColor="text1"/>
          <w:sz w:val="24"/>
          <w:lang w:val="en-GB"/>
        </w:rPr>
      </w:pPr>
    </w:p>
    <w:p w14:paraId="202525A6" w14:textId="46A0A35D" w:rsidR="00FB057B" w:rsidRPr="007D5141" w:rsidRDefault="00FB057B" w:rsidP="000E5193">
      <w:pPr>
        <w:numPr>
          <w:ilvl w:val="0"/>
          <w:numId w:val="1"/>
        </w:numPr>
        <w:spacing w:after="0"/>
        <w:jc w:val="both"/>
        <w:rPr>
          <w:rFonts w:ascii="Times New Roman" w:hAnsi="Times New Roman" w:cs="Times New Roman"/>
          <w:sz w:val="24"/>
          <w:lang w:val="en-GB"/>
        </w:rPr>
      </w:pPr>
      <w:r w:rsidRPr="007D5141">
        <w:rPr>
          <w:rFonts w:ascii="Times New Roman" w:eastAsia="Times New Roman" w:hAnsi="Times New Roman" w:cs="Times New Roman"/>
          <w:sz w:val="24"/>
          <w:lang w:val="en-GB" w:bidi="en-GB"/>
        </w:rPr>
        <w:t>The</w:t>
      </w:r>
      <w:r w:rsidR="00B51B7C">
        <w:rPr>
          <w:rFonts w:ascii="Times New Roman" w:eastAsia="Times New Roman" w:hAnsi="Times New Roman" w:cs="Times New Roman"/>
          <w:sz w:val="24"/>
          <w:lang w:val="en-GB" w:bidi="en-GB"/>
        </w:rPr>
        <w:t xml:space="preserve"> Foreign</w:t>
      </w:r>
      <w:r w:rsidRPr="007D5141">
        <w:rPr>
          <w:rFonts w:ascii="Times New Roman" w:eastAsia="Times New Roman" w:hAnsi="Times New Roman" w:cs="Times New Roman"/>
          <w:sz w:val="24"/>
          <w:lang w:val="en-GB" w:bidi="en-GB"/>
        </w:rPr>
        <w:t xml:space="preserve"> Ministry </w:t>
      </w:r>
      <w:r w:rsidR="0040743F">
        <w:rPr>
          <w:rFonts w:ascii="Times New Roman" w:eastAsia="Times New Roman" w:hAnsi="Times New Roman" w:cs="Times New Roman"/>
          <w:sz w:val="24"/>
          <w:lang w:val="en-GB" w:bidi="en-GB"/>
        </w:rPr>
        <w:t>coordinated</w:t>
      </w:r>
      <w:r w:rsidR="00C54F16" w:rsidRPr="007D5141">
        <w:rPr>
          <w:rFonts w:ascii="Times New Roman" w:eastAsia="Times New Roman" w:hAnsi="Times New Roman" w:cs="Times New Roman"/>
          <w:sz w:val="24"/>
          <w:lang w:val="en-GB" w:bidi="en-GB"/>
        </w:rPr>
        <w:t xml:space="preserve"> the </w:t>
      </w:r>
      <w:r w:rsidRPr="007D5141">
        <w:rPr>
          <w:rFonts w:ascii="Times New Roman" w:eastAsia="Times New Roman" w:hAnsi="Times New Roman" w:cs="Times New Roman"/>
          <w:sz w:val="24"/>
          <w:lang w:val="en-GB" w:bidi="en-GB"/>
        </w:rPr>
        <w:t xml:space="preserve">preparation </w:t>
      </w:r>
      <w:r w:rsidR="004D0168" w:rsidRPr="007D5141">
        <w:rPr>
          <w:rFonts w:ascii="Times New Roman" w:eastAsia="Times New Roman" w:hAnsi="Times New Roman" w:cs="Times New Roman"/>
          <w:sz w:val="24"/>
          <w:lang w:val="en-GB" w:bidi="en-GB"/>
        </w:rPr>
        <w:t xml:space="preserve">of </w:t>
      </w:r>
      <w:r w:rsidRPr="007D5141">
        <w:rPr>
          <w:rFonts w:ascii="Times New Roman" w:eastAsia="Times New Roman" w:hAnsi="Times New Roman" w:cs="Times New Roman"/>
          <w:sz w:val="24"/>
          <w:lang w:val="en-GB" w:bidi="en-GB"/>
        </w:rPr>
        <w:t>the Report. A</w:t>
      </w:r>
      <w:r w:rsidR="00BE05B5" w:rsidRPr="007D5141">
        <w:rPr>
          <w:rFonts w:ascii="Times New Roman" w:eastAsia="Times New Roman" w:hAnsi="Times New Roman" w:cs="Times New Roman"/>
          <w:sz w:val="24"/>
          <w:lang w:val="en-GB" w:bidi="en-GB"/>
        </w:rPr>
        <w:t>n</w:t>
      </w:r>
      <w:r w:rsidRPr="007D5141">
        <w:rPr>
          <w:rFonts w:ascii="Times New Roman" w:eastAsia="Times New Roman" w:hAnsi="Times New Roman" w:cs="Times New Roman"/>
          <w:sz w:val="24"/>
          <w:lang w:val="en-GB" w:bidi="en-GB"/>
        </w:rPr>
        <w:t xml:space="preserve"> </w:t>
      </w:r>
      <w:r w:rsidR="00612E86" w:rsidRPr="007D5141">
        <w:rPr>
          <w:rFonts w:ascii="Times New Roman" w:eastAsia="Times New Roman" w:hAnsi="Times New Roman" w:cs="Times New Roman"/>
          <w:sz w:val="24"/>
          <w:lang w:val="en-GB" w:bidi="en-GB"/>
        </w:rPr>
        <w:t>inter</w:t>
      </w:r>
      <w:r w:rsidRPr="007D5141">
        <w:rPr>
          <w:rFonts w:ascii="Times New Roman" w:eastAsia="Times New Roman" w:hAnsi="Times New Roman" w:cs="Times New Roman"/>
          <w:sz w:val="24"/>
          <w:lang w:val="en-GB" w:bidi="en-GB"/>
        </w:rPr>
        <w:t>-institutional work</w:t>
      </w:r>
      <w:r w:rsidR="00612E86" w:rsidRPr="007D5141">
        <w:rPr>
          <w:rFonts w:ascii="Times New Roman" w:eastAsia="Times New Roman" w:hAnsi="Times New Roman" w:cs="Times New Roman"/>
          <w:sz w:val="24"/>
          <w:lang w:val="en-GB" w:bidi="en-GB"/>
        </w:rPr>
        <w:t>ing</w:t>
      </w:r>
      <w:r w:rsidRPr="007D5141">
        <w:rPr>
          <w:rFonts w:ascii="Times New Roman" w:eastAsia="Times New Roman" w:hAnsi="Times New Roman" w:cs="Times New Roman"/>
          <w:sz w:val="24"/>
          <w:lang w:val="en-GB" w:bidi="en-GB"/>
        </w:rPr>
        <w:t xml:space="preserve"> group was established to draft the Report.</w:t>
      </w:r>
      <w:r w:rsidR="000A68E0" w:rsidRPr="007D5141">
        <w:rPr>
          <w:rStyle w:val="EndnoteReference"/>
          <w:rFonts w:ascii="Times New Roman" w:eastAsia="Times New Roman" w:hAnsi="Times New Roman" w:cs="Times New Roman"/>
          <w:sz w:val="24"/>
          <w:lang w:val="en-GB" w:bidi="en-GB"/>
        </w:rPr>
        <w:endnoteReference w:id="1"/>
      </w:r>
      <w:r w:rsidRPr="007D5141">
        <w:rPr>
          <w:rFonts w:ascii="Times New Roman" w:eastAsia="Times New Roman" w:hAnsi="Times New Roman" w:cs="Times New Roman"/>
          <w:sz w:val="24"/>
          <w:lang w:val="en-GB" w:bidi="en-GB"/>
        </w:rPr>
        <w:t xml:space="preserve"> </w:t>
      </w:r>
      <w:r w:rsidR="00C54F16" w:rsidRPr="007D5141">
        <w:rPr>
          <w:rFonts w:ascii="Times New Roman" w:eastAsia="Times New Roman" w:hAnsi="Times New Roman" w:cs="Times New Roman"/>
          <w:sz w:val="24"/>
          <w:lang w:val="en-GB" w:bidi="en-GB"/>
        </w:rPr>
        <w:t>In the drafting process</w:t>
      </w:r>
      <w:r w:rsidRPr="007D5141">
        <w:rPr>
          <w:rFonts w:ascii="Times New Roman" w:eastAsia="Times New Roman" w:hAnsi="Times New Roman" w:cs="Times New Roman"/>
          <w:sz w:val="24"/>
          <w:lang w:val="en-GB" w:bidi="en-GB"/>
        </w:rPr>
        <w:t xml:space="preserve">, the Ombudsman Office and non-governmental organisations (NGO) were able to provide comments. </w:t>
      </w:r>
    </w:p>
    <w:p w14:paraId="4C221D0F" w14:textId="290B733F" w:rsidR="00567BB6" w:rsidRPr="007D5141" w:rsidRDefault="00567BB6" w:rsidP="00567BB6">
      <w:pPr>
        <w:pStyle w:val="Heading1"/>
        <w:jc w:val="both"/>
        <w:rPr>
          <w:rFonts w:ascii="Times New Roman" w:hAnsi="Times New Roman" w:cs="Times New Roman"/>
        </w:rPr>
      </w:pPr>
      <w:r w:rsidRPr="007D5141">
        <w:rPr>
          <w:rFonts w:ascii="Times New Roman" w:eastAsia="Times New Roman" w:hAnsi="Times New Roman" w:cs="Times New Roman"/>
          <w:lang w:bidi="en-GB"/>
        </w:rPr>
        <w:t>2. ACHIEVEMENTS AND GOOD PRACTICE</w:t>
      </w:r>
      <w:r w:rsidR="004D0168" w:rsidRPr="007D5141">
        <w:rPr>
          <w:rFonts w:ascii="Times New Roman" w:eastAsia="Times New Roman" w:hAnsi="Times New Roman" w:cs="Times New Roman"/>
          <w:lang w:bidi="en-GB"/>
        </w:rPr>
        <w:t>S</w:t>
      </w:r>
    </w:p>
    <w:p w14:paraId="53C1946D" w14:textId="189CD5C5" w:rsidR="00567BB6" w:rsidRPr="007D5141" w:rsidRDefault="00567BB6" w:rsidP="00567BB6">
      <w:pPr>
        <w:pStyle w:val="Heading2"/>
        <w:rPr>
          <w:rFonts w:ascii="Times New Roman" w:hAnsi="Times New Roman" w:cs="Times New Roman"/>
        </w:rPr>
      </w:pPr>
      <w:r w:rsidRPr="007D5141">
        <w:rPr>
          <w:rFonts w:ascii="Times New Roman" w:eastAsia="Times New Roman" w:hAnsi="Times New Roman" w:cs="Times New Roman"/>
          <w:lang w:bidi="en-GB"/>
        </w:rPr>
        <w:t xml:space="preserve">2.1. </w:t>
      </w:r>
      <w:r w:rsidR="00612E86" w:rsidRPr="007D5141">
        <w:rPr>
          <w:rFonts w:ascii="Times New Roman" w:eastAsia="Times New Roman" w:hAnsi="Times New Roman" w:cs="Times New Roman"/>
          <w:lang w:bidi="en-GB"/>
        </w:rPr>
        <w:t>P</w:t>
      </w:r>
      <w:r w:rsidRPr="007D5141">
        <w:rPr>
          <w:rFonts w:ascii="Times New Roman" w:eastAsia="Times New Roman" w:hAnsi="Times New Roman" w:cs="Times New Roman"/>
          <w:lang w:bidi="en-GB"/>
        </w:rPr>
        <w:t>articipation</w:t>
      </w:r>
      <w:r w:rsidR="00612E86" w:rsidRPr="007D5141">
        <w:rPr>
          <w:rFonts w:ascii="Times New Roman" w:eastAsia="Times New Roman" w:hAnsi="Times New Roman" w:cs="Times New Roman"/>
          <w:lang w:bidi="en-GB"/>
        </w:rPr>
        <w:t xml:space="preserve"> of civil society</w:t>
      </w:r>
    </w:p>
    <w:p w14:paraId="4467FA7B" w14:textId="08FA05C6" w:rsidR="00567BB6" w:rsidRPr="007D5141" w:rsidRDefault="00567BB6" w:rsidP="00567BB6">
      <w:pPr>
        <w:pStyle w:val="ListParagraph"/>
        <w:numPr>
          <w:ilvl w:val="0"/>
          <w:numId w:val="1"/>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Latvia has achieved significant progress </w:t>
      </w:r>
      <w:r w:rsidR="0081606D">
        <w:rPr>
          <w:rFonts w:ascii="Times New Roman" w:eastAsia="Times New Roman" w:hAnsi="Times New Roman" w:cs="Times New Roman"/>
          <w:sz w:val="24"/>
          <w:szCs w:val="24"/>
          <w:lang w:bidi="en-GB"/>
        </w:rPr>
        <w:t xml:space="preserve">in </w:t>
      </w:r>
      <w:r w:rsidR="00612E86" w:rsidRPr="007D5141">
        <w:rPr>
          <w:rFonts w:ascii="Times New Roman" w:eastAsia="Times New Roman" w:hAnsi="Times New Roman" w:cs="Times New Roman"/>
          <w:sz w:val="24"/>
          <w:szCs w:val="24"/>
          <w:lang w:bidi="en-GB"/>
        </w:rPr>
        <w:t>civil society</w:t>
      </w:r>
      <w:r w:rsidR="0081606D" w:rsidRPr="0081606D">
        <w:rPr>
          <w:rFonts w:ascii="Times New Roman" w:eastAsia="Times New Roman" w:hAnsi="Times New Roman" w:cs="Times New Roman"/>
          <w:sz w:val="24"/>
          <w:szCs w:val="24"/>
          <w:lang w:bidi="en-GB"/>
        </w:rPr>
        <w:t xml:space="preserve"> </w:t>
      </w:r>
      <w:r w:rsidR="0081606D" w:rsidRPr="007D5141">
        <w:rPr>
          <w:rFonts w:ascii="Times New Roman" w:eastAsia="Times New Roman" w:hAnsi="Times New Roman" w:cs="Times New Roman"/>
          <w:sz w:val="24"/>
          <w:szCs w:val="24"/>
          <w:lang w:bidi="en-GB"/>
        </w:rPr>
        <w:t>participation</w:t>
      </w:r>
      <w:r w:rsidRPr="007D5141">
        <w:rPr>
          <w:rFonts w:ascii="Times New Roman" w:eastAsia="Times New Roman" w:hAnsi="Times New Roman" w:cs="Times New Roman"/>
          <w:sz w:val="24"/>
          <w:szCs w:val="24"/>
          <w:lang w:bidi="en-GB"/>
        </w:rPr>
        <w:t xml:space="preserve">. </w:t>
      </w:r>
      <w:r w:rsidR="00FE21D1" w:rsidRPr="007D5141">
        <w:rPr>
          <w:rFonts w:ascii="Times New Roman" w:eastAsia="Times New Roman" w:hAnsi="Times New Roman" w:cs="Times New Roman"/>
          <w:sz w:val="24"/>
          <w:szCs w:val="24"/>
          <w:lang w:bidi="en-GB"/>
        </w:rPr>
        <w:t>Between 2016 and 2019</w:t>
      </w:r>
      <w:r w:rsidR="0040743F">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the number of NGOs has </w:t>
      </w:r>
      <w:r w:rsidR="00612E86" w:rsidRPr="007D5141">
        <w:rPr>
          <w:rFonts w:ascii="Times New Roman" w:eastAsia="Times New Roman" w:hAnsi="Times New Roman" w:cs="Times New Roman"/>
          <w:sz w:val="24"/>
          <w:szCs w:val="24"/>
          <w:lang w:bidi="en-GB"/>
        </w:rPr>
        <w:t xml:space="preserve">increased by </w:t>
      </w:r>
      <w:r w:rsidRPr="007D5141">
        <w:rPr>
          <w:rFonts w:ascii="Times New Roman" w:eastAsia="Times New Roman" w:hAnsi="Times New Roman" w:cs="Times New Roman"/>
          <w:sz w:val="24"/>
          <w:szCs w:val="24"/>
          <w:lang w:bidi="en-GB"/>
        </w:rPr>
        <w:t>10% (</w:t>
      </w:r>
      <w:r w:rsidR="00FE21D1" w:rsidRPr="007D5141">
        <w:rPr>
          <w:rFonts w:ascii="Times New Roman" w:eastAsia="Times New Roman" w:hAnsi="Times New Roman" w:cs="Times New Roman"/>
          <w:sz w:val="24"/>
          <w:szCs w:val="24"/>
          <w:lang w:bidi="en-GB"/>
        </w:rPr>
        <w:t>from</w:t>
      </w:r>
      <w:r w:rsidRPr="007D5141">
        <w:rPr>
          <w:rFonts w:ascii="Times New Roman" w:eastAsia="Times New Roman" w:hAnsi="Times New Roman" w:cs="Times New Roman"/>
          <w:sz w:val="24"/>
          <w:szCs w:val="24"/>
          <w:lang w:bidi="en-GB"/>
        </w:rPr>
        <w:t xml:space="preserve"> 21,756 </w:t>
      </w:r>
      <w:r w:rsidR="00FE21D1" w:rsidRPr="007D5141">
        <w:rPr>
          <w:rFonts w:ascii="Times New Roman" w:eastAsia="Times New Roman" w:hAnsi="Times New Roman" w:cs="Times New Roman"/>
          <w:sz w:val="24"/>
          <w:szCs w:val="24"/>
          <w:lang w:bidi="en-GB"/>
        </w:rPr>
        <w:t>to</w:t>
      </w:r>
      <w:r w:rsidRPr="007D5141">
        <w:rPr>
          <w:rFonts w:ascii="Times New Roman" w:eastAsia="Times New Roman" w:hAnsi="Times New Roman" w:cs="Times New Roman"/>
          <w:sz w:val="24"/>
          <w:szCs w:val="24"/>
          <w:lang w:bidi="en-GB"/>
        </w:rPr>
        <w:t xml:space="preserve"> 24,137 in 2019). </w:t>
      </w:r>
      <w:r w:rsidR="0040743F">
        <w:rPr>
          <w:rFonts w:ascii="Times New Roman" w:eastAsia="Times New Roman" w:hAnsi="Times New Roman" w:cs="Times New Roman"/>
          <w:sz w:val="24"/>
          <w:szCs w:val="24"/>
          <w:lang w:bidi="en-GB"/>
        </w:rPr>
        <w:t>T</w:t>
      </w:r>
      <w:r w:rsidRPr="007D5141">
        <w:rPr>
          <w:rFonts w:ascii="Times New Roman" w:eastAsia="Times New Roman" w:hAnsi="Times New Roman" w:cs="Times New Roman"/>
          <w:sz w:val="24"/>
          <w:szCs w:val="24"/>
          <w:lang w:bidi="en-GB"/>
        </w:rPr>
        <w:t xml:space="preserve">he number of </w:t>
      </w:r>
      <w:r w:rsidR="00FE21D1" w:rsidRPr="007D5141">
        <w:rPr>
          <w:rFonts w:ascii="Times New Roman" w:eastAsia="Times New Roman" w:hAnsi="Times New Roman" w:cs="Times New Roman"/>
          <w:sz w:val="24"/>
          <w:szCs w:val="24"/>
          <w:lang w:bidi="en-GB"/>
        </w:rPr>
        <w:t xml:space="preserve">NGOs’ employees </w:t>
      </w:r>
      <w:r w:rsidRPr="007D5141">
        <w:rPr>
          <w:rFonts w:ascii="Times New Roman" w:eastAsia="Times New Roman" w:hAnsi="Times New Roman" w:cs="Times New Roman"/>
          <w:sz w:val="24"/>
          <w:szCs w:val="24"/>
          <w:lang w:bidi="en-GB"/>
        </w:rPr>
        <w:t>has increased significantly</w:t>
      </w:r>
      <w:r w:rsidR="0069455F">
        <w:rPr>
          <w:rFonts w:ascii="Times New Roman" w:eastAsia="Times New Roman" w:hAnsi="Times New Roman" w:cs="Times New Roman"/>
          <w:sz w:val="24"/>
          <w:szCs w:val="24"/>
          <w:lang w:bidi="en-GB"/>
        </w:rPr>
        <w:t xml:space="preserve"> </w:t>
      </w:r>
      <w:r w:rsidR="00881FAD"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w:t>
      </w:r>
      <w:r w:rsidR="00FE21D1" w:rsidRPr="007D5141">
        <w:rPr>
          <w:rFonts w:ascii="Times New Roman" w:eastAsia="Times New Roman" w:hAnsi="Times New Roman" w:cs="Times New Roman"/>
          <w:sz w:val="24"/>
          <w:szCs w:val="24"/>
          <w:lang w:bidi="en-GB"/>
        </w:rPr>
        <w:t>from</w:t>
      </w:r>
      <w:r w:rsidRPr="007D5141">
        <w:rPr>
          <w:rFonts w:ascii="Times New Roman" w:eastAsia="Times New Roman" w:hAnsi="Times New Roman" w:cs="Times New Roman"/>
          <w:sz w:val="24"/>
          <w:szCs w:val="24"/>
          <w:lang w:bidi="en-GB"/>
        </w:rPr>
        <w:t xml:space="preserve"> 20,228 in 2016</w:t>
      </w:r>
      <w:r w:rsidR="00FE21D1" w:rsidRPr="007D5141">
        <w:rPr>
          <w:rFonts w:ascii="Times New Roman" w:eastAsia="Times New Roman" w:hAnsi="Times New Roman" w:cs="Times New Roman"/>
          <w:sz w:val="24"/>
          <w:szCs w:val="24"/>
          <w:lang w:bidi="en-GB"/>
        </w:rPr>
        <w:t xml:space="preserve"> to</w:t>
      </w:r>
      <w:r w:rsidRPr="007D5141">
        <w:rPr>
          <w:rFonts w:ascii="Times New Roman" w:eastAsia="Times New Roman" w:hAnsi="Times New Roman" w:cs="Times New Roman"/>
          <w:sz w:val="24"/>
          <w:szCs w:val="24"/>
          <w:lang w:bidi="en-GB"/>
        </w:rPr>
        <w:t xml:space="preserve"> 32,002 </w:t>
      </w:r>
      <w:r w:rsidR="00FE21D1" w:rsidRPr="007D5141">
        <w:rPr>
          <w:rFonts w:ascii="Times New Roman" w:eastAsia="Times New Roman" w:hAnsi="Times New Roman" w:cs="Times New Roman"/>
          <w:sz w:val="24"/>
          <w:szCs w:val="24"/>
          <w:lang w:bidi="en-GB"/>
        </w:rPr>
        <w:t xml:space="preserve">in 2019 </w:t>
      </w:r>
      <w:r w:rsidRPr="007D5141">
        <w:rPr>
          <w:rFonts w:ascii="Times New Roman" w:eastAsia="Times New Roman" w:hAnsi="Times New Roman" w:cs="Times New Roman"/>
          <w:sz w:val="24"/>
          <w:szCs w:val="24"/>
          <w:lang w:bidi="en-GB"/>
        </w:rPr>
        <w:t>(58% more).</w:t>
      </w:r>
      <w:r w:rsidR="0040743F">
        <w:rPr>
          <w:rStyle w:val="EndnoteReference"/>
          <w:rFonts w:ascii="Times New Roman" w:eastAsia="Times New Roman" w:hAnsi="Times New Roman" w:cs="Times New Roman"/>
          <w:sz w:val="24"/>
          <w:szCs w:val="24"/>
          <w:lang w:bidi="en-GB"/>
        </w:rPr>
        <w:endnoteReference w:id="2"/>
      </w:r>
    </w:p>
    <w:p w14:paraId="64011533" w14:textId="77777777" w:rsidR="00567BB6" w:rsidRPr="007D5141" w:rsidRDefault="00567BB6" w:rsidP="00567BB6">
      <w:pPr>
        <w:pStyle w:val="ListParagraph"/>
        <w:spacing w:after="0"/>
        <w:ind w:left="360"/>
        <w:jc w:val="both"/>
        <w:rPr>
          <w:rFonts w:ascii="Times New Roman" w:hAnsi="Times New Roman" w:cs="Times New Roman"/>
          <w:sz w:val="24"/>
          <w:szCs w:val="24"/>
        </w:rPr>
      </w:pPr>
    </w:p>
    <w:p w14:paraId="18974189" w14:textId="6026AB26" w:rsidR="00567BB6" w:rsidRPr="007D5141" w:rsidRDefault="00567BB6" w:rsidP="00567BB6">
      <w:pPr>
        <w:pStyle w:val="ListParagraph"/>
        <w:numPr>
          <w:ilvl w:val="0"/>
          <w:numId w:val="1"/>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In 2016, Latvia </w:t>
      </w:r>
      <w:r w:rsidR="00360708" w:rsidRPr="007D5141">
        <w:rPr>
          <w:rFonts w:ascii="Times New Roman" w:eastAsia="Times New Roman" w:hAnsi="Times New Roman" w:cs="Times New Roman"/>
          <w:sz w:val="24"/>
          <w:szCs w:val="24"/>
          <w:lang w:bidi="en-GB"/>
        </w:rPr>
        <w:t>launched</w:t>
      </w:r>
      <w:r w:rsidRPr="007D5141">
        <w:rPr>
          <w:rFonts w:ascii="Times New Roman" w:eastAsia="Times New Roman" w:hAnsi="Times New Roman" w:cs="Times New Roman"/>
          <w:sz w:val="24"/>
          <w:szCs w:val="24"/>
          <w:lang w:bidi="en-GB"/>
        </w:rPr>
        <w:t xml:space="preserve"> the </w:t>
      </w:r>
      <w:r w:rsidR="00881FAD" w:rsidRPr="007D5141">
        <w:rPr>
          <w:rFonts w:ascii="Times New Roman" w:eastAsia="Times New Roman" w:hAnsi="Times New Roman" w:cs="Times New Roman"/>
          <w:sz w:val="24"/>
          <w:szCs w:val="24"/>
          <w:lang w:bidi="en-GB"/>
        </w:rPr>
        <w:t xml:space="preserve">State </w:t>
      </w:r>
      <w:r w:rsidR="00360708" w:rsidRPr="007D5141">
        <w:rPr>
          <w:rFonts w:ascii="Times New Roman" w:eastAsia="Times New Roman" w:hAnsi="Times New Roman" w:cs="Times New Roman"/>
          <w:sz w:val="24"/>
          <w:szCs w:val="24"/>
          <w:lang w:bidi="en-GB"/>
        </w:rPr>
        <w:t xml:space="preserve">budget programme </w:t>
      </w:r>
      <w:r w:rsidRPr="007D5141">
        <w:rPr>
          <w:rFonts w:ascii="Times New Roman" w:eastAsia="Times New Roman" w:hAnsi="Times New Roman" w:cs="Times New Roman"/>
          <w:sz w:val="24"/>
          <w:szCs w:val="24"/>
          <w:lang w:bidi="en-GB"/>
        </w:rPr>
        <w:t>‘NGO Fund’</w:t>
      </w:r>
      <w:r w:rsidR="00360708"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managed by the Social Integration Fund (SIF). The programme </w:t>
      </w:r>
      <w:r w:rsidR="00360708" w:rsidRPr="007D5141">
        <w:rPr>
          <w:rFonts w:ascii="Times New Roman" w:eastAsia="Times New Roman" w:hAnsi="Times New Roman" w:cs="Times New Roman"/>
          <w:sz w:val="24"/>
          <w:szCs w:val="24"/>
          <w:lang w:bidi="en-GB"/>
        </w:rPr>
        <w:t>aim</w:t>
      </w:r>
      <w:r w:rsidR="0040743F">
        <w:rPr>
          <w:rFonts w:ascii="Times New Roman" w:eastAsia="Times New Roman" w:hAnsi="Times New Roman" w:cs="Times New Roman"/>
          <w:sz w:val="24"/>
          <w:szCs w:val="24"/>
          <w:lang w:bidi="en-GB"/>
        </w:rPr>
        <w:t>s</w:t>
      </w:r>
      <w:r w:rsidR="00360708" w:rsidRPr="007D5141">
        <w:rPr>
          <w:rFonts w:ascii="Times New Roman" w:eastAsia="Times New Roman" w:hAnsi="Times New Roman" w:cs="Times New Roman"/>
          <w:sz w:val="24"/>
          <w:szCs w:val="24"/>
          <w:lang w:bidi="en-GB"/>
        </w:rPr>
        <w:t xml:space="preserve"> at</w:t>
      </w:r>
      <w:r w:rsidRPr="007D5141">
        <w:rPr>
          <w:rFonts w:ascii="Times New Roman" w:eastAsia="Times New Roman" w:hAnsi="Times New Roman" w:cs="Times New Roman"/>
          <w:sz w:val="24"/>
          <w:szCs w:val="24"/>
          <w:lang w:bidi="en-GB"/>
        </w:rPr>
        <w:t xml:space="preserve"> promot</w:t>
      </w:r>
      <w:r w:rsidR="00360708" w:rsidRPr="007D5141">
        <w:rPr>
          <w:rFonts w:ascii="Times New Roman" w:eastAsia="Times New Roman" w:hAnsi="Times New Roman" w:cs="Times New Roman"/>
          <w:sz w:val="24"/>
          <w:szCs w:val="24"/>
          <w:lang w:bidi="en-GB"/>
        </w:rPr>
        <w:t>ing</w:t>
      </w:r>
      <w:r w:rsidRPr="007D5141">
        <w:rPr>
          <w:rFonts w:ascii="Times New Roman" w:eastAsia="Times New Roman" w:hAnsi="Times New Roman" w:cs="Times New Roman"/>
          <w:sz w:val="24"/>
          <w:szCs w:val="24"/>
          <w:lang w:bidi="en-GB"/>
        </w:rPr>
        <w:t xml:space="preserve"> sustainable development of </w:t>
      </w:r>
      <w:r w:rsidR="00360708" w:rsidRPr="007D5141">
        <w:rPr>
          <w:rFonts w:ascii="Times New Roman" w:eastAsia="Times New Roman" w:hAnsi="Times New Roman" w:cs="Times New Roman"/>
          <w:sz w:val="24"/>
          <w:szCs w:val="24"/>
          <w:lang w:bidi="en-GB"/>
        </w:rPr>
        <w:t xml:space="preserve">Latvia’s </w:t>
      </w:r>
      <w:r w:rsidRPr="007D5141">
        <w:rPr>
          <w:rFonts w:ascii="Times New Roman" w:eastAsia="Times New Roman" w:hAnsi="Times New Roman" w:cs="Times New Roman"/>
          <w:sz w:val="24"/>
          <w:szCs w:val="24"/>
          <w:lang w:bidi="en-GB"/>
        </w:rPr>
        <w:t>civi</w:t>
      </w:r>
      <w:r w:rsidR="00612E86" w:rsidRPr="007D5141">
        <w:rPr>
          <w:rFonts w:ascii="Times New Roman" w:eastAsia="Times New Roman" w:hAnsi="Times New Roman" w:cs="Times New Roman"/>
          <w:sz w:val="24"/>
          <w:szCs w:val="24"/>
          <w:lang w:bidi="en-GB"/>
        </w:rPr>
        <w:t>l</w:t>
      </w:r>
      <w:r w:rsidRPr="007D5141">
        <w:rPr>
          <w:rFonts w:ascii="Times New Roman" w:eastAsia="Times New Roman" w:hAnsi="Times New Roman" w:cs="Times New Roman"/>
          <w:sz w:val="24"/>
          <w:szCs w:val="24"/>
          <w:lang w:bidi="en-GB"/>
        </w:rPr>
        <w:t xml:space="preserve"> society, supporting activities </w:t>
      </w:r>
      <w:r w:rsidR="00D44B2F" w:rsidRPr="007D5141">
        <w:rPr>
          <w:rFonts w:ascii="Times New Roman" w:eastAsia="Times New Roman" w:hAnsi="Times New Roman" w:cs="Times New Roman"/>
          <w:sz w:val="24"/>
          <w:szCs w:val="24"/>
          <w:lang w:bidi="en-GB"/>
        </w:rPr>
        <w:t xml:space="preserve">to increase </w:t>
      </w:r>
      <w:r w:rsidR="0081606D">
        <w:rPr>
          <w:rFonts w:ascii="Times New Roman" w:eastAsia="Times New Roman" w:hAnsi="Times New Roman" w:cs="Times New Roman"/>
          <w:sz w:val="24"/>
          <w:szCs w:val="24"/>
          <w:lang w:bidi="en-GB"/>
        </w:rPr>
        <w:t>public</w:t>
      </w:r>
      <w:r w:rsidR="00D44B2F" w:rsidRPr="007D5141">
        <w:rPr>
          <w:rFonts w:ascii="Times New Roman" w:eastAsia="Times New Roman" w:hAnsi="Times New Roman" w:cs="Times New Roman"/>
          <w:sz w:val="24"/>
          <w:szCs w:val="24"/>
          <w:lang w:bidi="en-GB"/>
        </w:rPr>
        <w:t xml:space="preserve"> participation </w:t>
      </w:r>
      <w:r w:rsidRPr="007D5141">
        <w:rPr>
          <w:rFonts w:ascii="Times New Roman" w:eastAsia="Times New Roman" w:hAnsi="Times New Roman" w:cs="Times New Roman"/>
          <w:sz w:val="24"/>
          <w:szCs w:val="24"/>
          <w:lang w:bidi="en-GB"/>
        </w:rPr>
        <w:t xml:space="preserve">and cooperation, </w:t>
      </w:r>
      <w:r w:rsidR="00583204" w:rsidRPr="007D5141">
        <w:rPr>
          <w:rFonts w:ascii="Times New Roman" w:eastAsia="Times New Roman" w:hAnsi="Times New Roman" w:cs="Times New Roman"/>
          <w:sz w:val="24"/>
          <w:szCs w:val="24"/>
          <w:lang w:bidi="en-GB"/>
        </w:rPr>
        <w:t>ensuring</w:t>
      </w:r>
      <w:r w:rsidRPr="007D5141">
        <w:rPr>
          <w:rFonts w:ascii="Times New Roman" w:eastAsia="Times New Roman" w:hAnsi="Times New Roman" w:cs="Times New Roman"/>
          <w:sz w:val="24"/>
          <w:szCs w:val="24"/>
          <w:lang w:bidi="en-GB"/>
        </w:rPr>
        <w:t xml:space="preserve"> democratic governance</w:t>
      </w:r>
      <w:r w:rsidR="00583204" w:rsidRPr="007D5141">
        <w:rPr>
          <w:rFonts w:ascii="Times New Roman" w:eastAsia="Times New Roman" w:hAnsi="Times New Roman" w:cs="Times New Roman"/>
          <w:sz w:val="24"/>
          <w:szCs w:val="24"/>
          <w:lang w:bidi="en-GB"/>
        </w:rPr>
        <w:t xml:space="preserve"> and</w:t>
      </w:r>
      <w:r w:rsidRPr="007D5141">
        <w:rPr>
          <w:rFonts w:ascii="Times New Roman" w:eastAsia="Times New Roman" w:hAnsi="Times New Roman" w:cs="Times New Roman"/>
          <w:sz w:val="24"/>
          <w:szCs w:val="24"/>
          <w:lang w:bidi="en-GB"/>
        </w:rPr>
        <w:t xml:space="preserve"> </w:t>
      </w:r>
      <w:r w:rsidR="00D44B2F" w:rsidRPr="007D5141">
        <w:rPr>
          <w:rFonts w:ascii="Times New Roman" w:eastAsia="Times New Roman" w:hAnsi="Times New Roman" w:cs="Times New Roman"/>
          <w:sz w:val="24"/>
          <w:szCs w:val="24"/>
          <w:lang w:bidi="en-GB"/>
        </w:rPr>
        <w:t>public’s involvement</w:t>
      </w:r>
      <w:r w:rsidR="00583204"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in important matters, </w:t>
      </w:r>
      <w:r w:rsidR="00583204" w:rsidRPr="007D5141">
        <w:rPr>
          <w:rFonts w:ascii="Times New Roman" w:eastAsia="Times New Roman" w:hAnsi="Times New Roman" w:cs="Times New Roman"/>
          <w:sz w:val="24"/>
          <w:szCs w:val="24"/>
          <w:lang w:bidi="en-GB"/>
        </w:rPr>
        <w:t xml:space="preserve">decision-making </w:t>
      </w:r>
      <w:r w:rsidR="00D44B2F" w:rsidRPr="007D5141">
        <w:rPr>
          <w:rFonts w:ascii="Times New Roman" w:eastAsia="Times New Roman" w:hAnsi="Times New Roman" w:cs="Times New Roman"/>
          <w:sz w:val="24"/>
          <w:szCs w:val="24"/>
          <w:lang w:bidi="en-GB"/>
        </w:rPr>
        <w:t>process</w:t>
      </w:r>
      <w:r w:rsidR="0081606D">
        <w:rPr>
          <w:rFonts w:ascii="Times New Roman" w:eastAsia="Times New Roman" w:hAnsi="Times New Roman" w:cs="Times New Roman"/>
          <w:sz w:val="24"/>
          <w:szCs w:val="24"/>
          <w:lang w:bidi="en-GB"/>
        </w:rPr>
        <w:t>,</w:t>
      </w:r>
      <w:r w:rsidR="00D44B2F" w:rsidRPr="007D5141">
        <w:rPr>
          <w:rFonts w:ascii="Times New Roman" w:eastAsia="Times New Roman" w:hAnsi="Times New Roman" w:cs="Times New Roman"/>
          <w:sz w:val="24"/>
          <w:szCs w:val="24"/>
          <w:lang w:bidi="en-GB"/>
        </w:rPr>
        <w:t xml:space="preserve"> </w:t>
      </w:r>
      <w:r w:rsidR="00583204" w:rsidRPr="007D5141">
        <w:rPr>
          <w:rFonts w:ascii="Times New Roman" w:eastAsia="Times New Roman" w:hAnsi="Times New Roman" w:cs="Times New Roman"/>
          <w:sz w:val="24"/>
          <w:szCs w:val="24"/>
          <w:lang w:bidi="en-GB"/>
        </w:rPr>
        <w:t xml:space="preserve">and provision of </w:t>
      </w:r>
      <w:proofErr w:type="gramStart"/>
      <w:r w:rsidR="00275D9A" w:rsidRPr="007D5141">
        <w:rPr>
          <w:rFonts w:ascii="Times New Roman" w:eastAsia="Times New Roman" w:hAnsi="Times New Roman" w:cs="Times New Roman"/>
          <w:sz w:val="24"/>
          <w:szCs w:val="24"/>
          <w:lang w:bidi="en-GB"/>
        </w:rPr>
        <w:t>high</w:t>
      </w:r>
      <w:r w:rsidR="00D5219A">
        <w:rPr>
          <w:rFonts w:ascii="Times New Roman" w:eastAsia="Times New Roman" w:hAnsi="Times New Roman" w:cs="Times New Roman"/>
          <w:sz w:val="24"/>
          <w:szCs w:val="24"/>
          <w:lang w:bidi="en-GB"/>
        </w:rPr>
        <w:t xml:space="preserve"> </w:t>
      </w:r>
      <w:r w:rsidR="00275D9A" w:rsidRPr="007D5141">
        <w:rPr>
          <w:rFonts w:ascii="Times New Roman" w:eastAsia="Times New Roman" w:hAnsi="Times New Roman" w:cs="Times New Roman"/>
          <w:sz w:val="24"/>
          <w:szCs w:val="24"/>
          <w:lang w:bidi="en-GB"/>
        </w:rPr>
        <w:t>quality</w:t>
      </w:r>
      <w:proofErr w:type="gramEnd"/>
      <w:r w:rsidR="00C54F16" w:rsidRPr="007D5141">
        <w:rPr>
          <w:rFonts w:ascii="Times New Roman" w:eastAsia="Times New Roman" w:hAnsi="Times New Roman" w:cs="Times New Roman"/>
          <w:sz w:val="24"/>
          <w:szCs w:val="24"/>
          <w:lang w:bidi="en-GB"/>
        </w:rPr>
        <w:t xml:space="preserve"> </w:t>
      </w:r>
      <w:r w:rsidR="00583204" w:rsidRPr="007D5141">
        <w:rPr>
          <w:rFonts w:ascii="Times New Roman" w:eastAsia="Times New Roman" w:hAnsi="Times New Roman" w:cs="Times New Roman"/>
          <w:sz w:val="24"/>
          <w:szCs w:val="24"/>
          <w:lang w:bidi="en-GB"/>
        </w:rPr>
        <w:t xml:space="preserve">services </w:t>
      </w:r>
      <w:r w:rsidR="00D44B2F" w:rsidRPr="007D5141">
        <w:rPr>
          <w:rFonts w:ascii="Times New Roman" w:eastAsia="Times New Roman" w:hAnsi="Times New Roman" w:cs="Times New Roman"/>
          <w:sz w:val="24"/>
          <w:szCs w:val="24"/>
          <w:lang w:bidi="en-GB"/>
        </w:rPr>
        <w:t xml:space="preserve">that </w:t>
      </w:r>
      <w:r w:rsidR="00583204" w:rsidRPr="007D5141">
        <w:rPr>
          <w:rFonts w:ascii="Times New Roman" w:eastAsia="Times New Roman" w:hAnsi="Times New Roman" w:cs="Times New Roman"/>
          <w:sz w:val="24"/>
          <w:szCs w:val="24"/>
          <w:lang w:bidi="en-GB"/>
        </w:rPr>
        <w:t>correspond</w:t>
      </w:r>
      <w:r w:rsidR="00D44B2F" w:rsidRPr="007D5141">
        <w:rPr>
          <w:rFonts w:ascii="Times New Roman" w:eastAsia="Times New Roman" w:hAnsi="Times New Roman" w:cs="Times New Roman"/>
          <w:sz w:val="24"/>
          <w:szCs w:val="24"/>
          <w:lang w:bidi="en-GB"/>
        </w:rPr>
        <w:t xml:space="preserve"> </w:t>
      </w:r>
      <w:r w:rsidR="00583204" w:rsidRPr="007D5141">
        <w:rPr>
          <w:rFonts w:ascii="Times New Roman" w:eastAsia="Times New Roman" w:hAnsi="Times New Roman" w:cs="Times New Roman"/>
          <w:sz w:val="24"/>
          <w:szCs w:val="24"/>
          <w:lang w:bidi="en-GB"/>
        </w:rPr>
        <w:t xml:space="preserve">to </w:t>
      </w:r>
      <w:r w:rsidRPr="007D5141">
        <w:rPr>
          <w:rFonts w:ascii="Times New Roman" w:eastAsia="Times New Roman" w:hAnsi="Times New Roman" w:cs="Times New Roman"/>
          <w:sz w:val="24"/>
          <w:szCs w:val="24"/>
          <w:lang w:bidi="en-GB"/>
        </w:rPr>
        <w:t xml:space="preserve">the interests of public. Between 2016 and 2019, </w:t>
      </w:r>
      <w:r w:rsidR="00D44B2F" w:rsidRPr="007D5141">
        <w:rPr>
          <w:rFonts w:ascii="Times New Roman" w:eastAsia="Times New Roman" w:hAnsi="Times New Roman" w:cs="Times New Roman"/>
          <w:sz w:val="24"/>
          <w:szCs w:val="24"/>
          <w:lang w:bidi="en-GB"/>
        </w:rPr>
        <w:t xml:space="preserve">programme supported </w:t>
      </w:r>
      <w:r w:rsidRPr="007D5141">
        <w:rPr>
          <w:rFonts w:ascii="Times New Roman" w:eastAsia="Times New Roman" w:hAnsi="Times New Roman" w:cs="Times New Roman"/>
          <w:sz w:val="24"/>
          <w:szCs w:val="24"/>
          <w:lang w:bidi="en-GB"/>
        </w:rPr>
        <w:t>184 projects with total funding of EUR 1,925,064. The funding provided to the ‘N</w:t>
      </w:r>
      <w:r w:rsidR="00DF3AAC" w:rsidRPr="007D5141">
        <w:rPr>
          <w:rFonts w:ascii="Times New Roman" w:eastAsia="Times New Roman" w:hAnsi="Times New Roman" w:cs="Times New Roman"/>
          <w:sz w:val="24"/>
          <w:szCs w:val="24"/>
          <w:lang w:bidi="en-GB"/>
        </w:rPr>
        <w:t>G</w:t>
      </w:r>
      <w:r w:rsidRPr="007D5141">
        <w:rPr>
          <w:rFonts w:ascii="Times New Roman" w:eastAsia="Times New Roman" w:hAnsi="Times New Roman" w:cs="Times New Roman"/>
          <w:sz w:val="24"/>
          <w:szCs w:val="24"/>
          <w:lang w:bidi="en-GB"/>
        </w:rPr>
        <w:t>O Fund’ programme has increase</w:t>
      </w:r>
      <w:r w:rsidR="009B29DE" w:rsidRPr="007D5141">
        <w:rPr>
          <w:rFonts w:ascii="Times New Roman" w:eastAsia="Times New Roman" w:hAnsi="Times New Roman" w:cs="Times New Roman"/>
          <w:sz w:val="24"/>
          <w:szCs w:val="24"/>
          <w:lang w:bidi="en-GB"/>
        </w:rPr>
        <w:t>d</w:t>
      </w:r>
      <w:r w:rsidRPr="007D5141">
        <w:rPr>
          <w:rFonts w:ascii="Times New Roman" w:eastAsia="Times New Roman" w:hAnsi="Times New Roman" w:cs="Times New Roman"/>
          <w:sz w:val="24"/>
          <w:szCs w:val="24"/>
          <w:lang w:bidi="en-GB"/>
        </w:rPr>
        <w:t xml:space="preserve">, </w:t>
      </w:r>
      <w:r w:rsidR="009B29DE" w:rsidRPr="007D5141">
        <w:rPr>
          <w:rFonts w:ascii="Times New Roman" w:eastAsia="Times New Roman" w:hAnsi="Times New Roman" w:cs="Times New Roman"/>
          <w:sz w:val="24"/>
          <w:szCs w:val="24"/>
          <w:lang w:bidi="en-GB"/>
        </w:rPr>
        <w:t xml:space="preserve">from </w:t>
      </w:r>
      <w:r w:rsidRPr="007D5141">
        <w:rPr>
          <w:rFonts w:ascii="Times New Roman" w:eastAsia="Times New Roman" w:hAnsi="Times New Roman" w:cs="Times New Roman"/>
          <w:sz w:val="24"/>
          <w:szCs w:val="24"/>
          <w:lang w:bidi="en-GB"/>
        </w:rPr>
        <w:t>EUR 400,038 in 2016</w:t>
      </w:r>
      <w:r w:rsidR="00D44B2F"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to EUR 1,097,000 in 2020.</w:t>
      </w:r>
    </w:p>
    <w:p w14:paraId="7DB9EFD8" w14:textId="54C24A39" w:rsidR="00567BB6" w:rsidRPr="007D5141" w:rsidRDefault="00567BB6" w:rsidP="00567BB6">
      <w:pPr>
        <w:pStyle w:val="Heading2"/>
        <w:rPr>
          <w:rFonts w:ascii="Times New Roman" w:hAnsi="Times New Roman" w:cs="Times New Roman"/>
        </w:rPr>
      </w:pPr>
      <w:r w:rsidRPr="007D5141">
        <w:rPr>
          <w:rFonts w:ascii="Times New Roman" w:eastAsia="Times New Roman" w:hAnsi="Times New Roman" w:cs="Times New Roman"/>
          <w:lang w:bidi="en-GB"/>
        </w:rPr>
        <w:t xml:space="preserve">2.2. Integration of </w:t>
      </w:r>
      <w:r w:rsidR="00FC35C7" w:rsidRPr="007D5141">
        <w:rPr>
          <w:rFonts w:ascii="Times New Roman" w:eastAsia="Times New Roman" w:hAnsi="Times New Roman" w:cs="Times New Roman"/>
          <w:lang w:bidi="en-GB"/>
        </w:rPr>
        <w:t>persons belonging</w:t>
      </w:r>
      <w:r w:rsidR="00F82B72">
        <w:rPr>
          <w:rFonts w:ascii="Times New Roman" w:eastAsia="Times New Roman" w:hAnsi="Times New Roman" w:cs="Times New Roman"/>
          <w:lang w:bidi="en-GB"/>
        </w:rPr>
        <w:t xml:space="preserve"> to</w:t>
      </w:r>
      <w:r w:rsidR="00FC35C7" w:rsidRPr="007D5141">
        <w:rPr>
          <w:rFonts w:ascii="Times New Roman" w:eastAsia="Times New Roman" w:hAnsi="Times New Roman" w:cs="Times New Roman"/>
          <w:lang w:bidi="en-GB"/>
        </w:rPr>
        <w:t xml:space="preserve"> </w:t>
      </w:r>
      <w:r w:rsidRPr="007D5141">
        <w:rPr>
          <w:rFonts w:ascii="Times New Roman" w:eastAsia="Times New Roman" w:hAnsi="Times New Roman" w:cs="Times New Roman"/>
          <w:lang w:bidi="en-GB"/>
        </w:rPr>
        <w:t>ethnic minorities</w:t>
      </w:r>
    </w:p>
    <w:p w14:paraId="613331D2" w14:textId="07D5B03D" w:rsidR="00567BB6" w:rsidRPr="007D5141" w:rsidRDefault="00567BB6" w:rsidP="00567BB6">
      <w:pPr>
        <w:pStyle w:val="ListParagraph"/>
        <w:numPr>
          <w:ilvl w:val="0"/>
          <w:numId w:val="1"/>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Compared to 2015, the sense of belonging to Latvia has become significantly stronger among </w:t>
      </w:r>
      <w:r w:rsidR="00FC35C7" w:rsidRPr="007D5141">
        <w:rPr>
          <w:rFonts w:ascii="Times New Roman" w:eastAsia="Times New Roman" w:hAnsi="Times New Roman" w:cs="Times New Roman"/>
          <w:sz w:val="24"/>
          <w:szCs w:val="24"/>
          <w:lang w:bidi="en-GB"/>
        </w:rPr>
        <w:t xml:space="preserve">the persons belonging to </w:t>
      </w:r>
      <w:r w:rsidRPr="007D5141">
        <w:rPr>
          <w:rFonts w:ascii="Times New Roman" w:eastAsia="Times New Roman" w:hAnsi="Times New Roman" w:cs="Times New Roman"/>
          <w:sz w:val="24"/>
          <w:szCs w:val="24"/>
          <w:lang w:bidi="en-GB"/>
        </w:rPr>
        <w:t>ethnic minorities. 2017 study ‘Participation of ethnic minorities in democratic processes in Latvia’ (‘Study’)</w:t>
      </w:r>
      <w:r w:rsidR="0040743F">
        <w:rPr>
          <w:rFonts w:ascii="Times New Roman" w:eastAsia="Times New Roman" w:hAnsi="Times New Roman" w:cs="Times New Roman"/>
          <w:sz w:val="24"/>
          <w:szCs w:val="24"/>
          <w:lang w:bidi="en-GB"/>
        </w:rPr>
        <w:t xml:space="preserve"> shows that</w:t>
      </w:r>
      <w:r w:rsidRPr="007D5141">
        <w:rPr>
          <w:rFonts w:ascii="Times New Roman" w:eastAsia="Times New Roman" w:hAnsi="Times New Roman" w:cs="Times New Roman"/>
          <w:sz w:val="24"/>
          <w:szCs w:val="24"/>
          <w:lang w:bidi="en-GB"/>
        </w:rPr>
        <w:t xml:space="preserve"> 84% members of ethnic minorities closely or very closely associated </w:t>
      </w:r>
      <w:r w:rsidR="009B29DE" w:rsidRPr="007D5141">
        <w:rPr>
          <w:rFonts w:ascii="Times New Roman" w:eastAsia="Times New Roman" w:hAnsi="Times New Roman" w:cs="Times New Roman"/>
          <w:sz w:val="24"/>
          <w:szCs w:val="24"/>
          <w:lang w:bidi="en-GB"/>
        </w:rPr>
        <w:t xml:space="preserve">themselves </w:t>
      </w:r>
      <w:r w:rsidRPr="007D5141">
        <w:rPr>
          <w:rFonts w:ascii="Times New Roman" w:eastAsia="Times New Roman" w:hAnsi="Times New Roman" w:cs="Times New Roman"/>
          <w:sz w:val="24"/>
          <w:szCs w:val="24"/>
          <w:lang w:bidi="en-GB"/>
        </w:rPr>
        <w:t>with Latvia, compared to 67% in 2015. According to the Study, older respondents fe</w:t>
      </w:r>
      <w:r w:rsidR="00496670" w:rsidRPr="007D5141">
        <w:rPr>
          <w:rFonts w:ascii="Times New Roman" w:eastAsia="Times New Roman" w:hAnsi="Times New Roman" w:cs="Times New Roman"/>
          <w:sz w:val="24"/>
          <w:szCs w:val="24"/>
          <w:lang w:bidi="en-GB"/>
        </w:rPr>
        <w:t>lt</w:t>
      </w:r>
      <w:r w:rsidRPr="007D5141">
        <w:rPr>
          <w:rFonts w:ascii="Times New Roman" w:eastAsia="Times New Roman" w:hAnsi="Times New Roman" w:cs="Times New Roman"/>
          <w:sz w:val="24"/>
          <w:szCs w:val="24"/>
          <w:lang w:bidi="en-GB"/>
        </w:rPr>
        <w:t xml:space="preserve"> more associated with Latvia, though in recent years the sense of belonging to Latvia has </w:t>
      </w:r>
      <w:r w:rsidR="00496670" w:rsidRPr="007D5141">
        <w:rPr>
          <w:rFonts w:ascii="Times New Roman" w:eastAsia="Times New Roman" w:hAnsi="Times New Roman" w:cs="Times New Roman"/>
          <w:sz w:val="24"/>
          <w:szCs w:val="24"/>
          <w:lang w:bidi="en-GB"/>
        </w:rPr>
        <w:t>increased</w:t>
      </w:r>
      <w:r w:rsidRPr="007D5141">
        <w:rPr>
          <w:rFonts w:ascii="Times New Roman" w:eastAsia="Times New Roman" w:hAnsi="Times New Roman" w:cs="Times New Roman"/>
          <w:sz w:val="24"/>
          <w:szCs w:val="24"/>
          <w:lang w:bidi="en-GB"/>
        </w:rPr>
        <w:t xml:space="preserve"> </w:t>
      </w:r>
      <w:r w:rsidR="00FC35C7" w:rsidRPr="007D5141">
        <w:rPr>
          <w:rFonts w:ascii="Times New Roman" w:eastAsia="Times New Roman" w:hAnsi="Times New Roman" w:cs="Times New Roman"/>
          <w:sz w:val="24"/>
          <w:szCs w:val="24"/>
          <w:lang w:bidi="en-GB"/>
        </w:rPr>
        <w:t xml:space="preserve">among </w:t>
      </w:r>
      <w:r w:rsidRPr="007D5141">
        <w:rPr>
          <w:rFonts w:ascii="Times New Roman" w:eastAsia="Times New Roman" w:hAnsi="Times New Roman" w:cs="Times New Roman"/>
          <w:sz w:val="24"/>
          <w:szCs w:val="24"/>
          <w:lang w:bidi="en-GB"/>
        </w:rPr>
        <w:t xml:space="preserve">teenagers and young adults. The number </w:t>
      </w:r>
      <w:r w:rsidRPr="007D5141">
        <w:rPr>
          <w:rFonts w:ascii="Times New Roman" w:eastAsia="Times New Roman" w:hAnsi="Times New Roman" w:cs="Times New Roman"/>
          <w:sz w:val="24"/>
          <w:szCs w:val="24"/>
          <w:lang w:bidi="en-GB"/>
        </w:rPr>
        <w:lastRenderedPageBreak/>
        <w:t xml:space="preserve">of </w:t>
      </w:r>
      <w:r w:rsidR="00FC35C7" w:rsidRPr="007D5141">
        <w:rPr>
          <w:rFonts w:ascii="Times New Roman" w:eastAsia="Times New Roman" w:hAnsi="Times New Roman" w:cs="Times New Roman"/>
          <w:sz w:val="24"/>
          <w:szCs w:val="24"/>
          <w:lang w:bidi="en-GB"/>
        </w:rPr>
        <w:t>persons belonging to ethnic minorities</w:t>
      </w:r>
      <w:r w:rsidRPr="007D5141">
        <w:rPr>
          <w:rFonts w:ascii="Times New Roman" w:eastAsia="Times New Roman" w:hAnsi="Times New Roman" w:cs="Times New Roman"/>
          <w:sz w:val="24"/>
          <w:szCs w:val="24"/>
          <w:lang w:bidi="en-GB"/>
        </w:rPr>
        <w:t xml:space="preserve"> who are proud to be a part of Latvia has significantly increased, especially among </w:t>
      </w:r>
      <w:r w:rsidR="00FC35C7" w:rsidRPr="007D5141">
        <w:rPr>
          <w:rFonts w:ascii="Times New Roman" w:eastAsia="Times New Roman" w:hAnsi="Times New Roman" w:cs="Times New Roman"/>
          <w:sz w:val="24"/>
          <w:szCs w:val="24"/>
          <w:lang w:bidi="en-GB"/>
        </w:rPr>
        <w:t xml:space="preserve">ethnic </w:t>
      </w:r>
      <w:r w:rsidRPr="007D5141">
        <w:rPr>
          <w:rFonts w:ascii="Times New Roman" w:eastAsia="Times New Roman" w:hAnsi="Times New Roman" w:cs="Times New Roman"/>
          <w:sz w:val="24"/>
          <w:szCs w:val="24"/>
          <w:lang w:bidi="en-GB"/>
        </w:rPr>
        <w:t>Russian</w:t>
      </w:r>
      <w:r w:rsidR="00FC35C7" w:rsidRPr="007D5141">
        <w:rPr>
          <w:rFonts w:ascii="Times New Roman" w:eastAsia="Times New Roman" w:hAnsi="Times New Roman" w:cs="Times New Roman"/>
          <w:sz w:val="24"/>
          <w:szCs w:val="24"/>
          <w:lang w:bidi="en-GB"/>
        </w:rPr>
        <w:t>s –</w:t>
      </w:r>
      <w:r w:rsidRPr="007D5141">
        <w:rPr>
          <w:rFonts w:ascii="Times New Roman" w:eastAsia="Times New Roman" w:hAnsi="Times New Roman" w:cs="Times New Roman"/>
          <w:sz w:val="24"/>
          <w:szCs w:val="24"/>
          <w:lang w:bidi="en-GB"/>
        </w:rPr>
        <w:t xml:space="preserve"> </w:t>
      </w:r>
      <w:r w:rsidR="009B29DE" w:rsidRPr="007D5141">
        <w:rPr>
          <w:rFonts w:ascii="Times New Roman" w:eastAsia="Times New Roman" w:hAnsi="Times New Roman" w:cs="Times New Roman"/>
          <w:sz w:val="24"/>
          <w:szCs w:val="24"/>
          <w:lang w:bidi="en-GB"/>
        </w:rPr>
        <w:t xml:space="preserve">from </w:t>
      </w:r>
      <w:r w:rsidRPr="007D5141">
        <w:rPr>
          <w:rFonts w:ascii="Times New Roman" w:eastAsia="Times New Roman" w:hAnsi="Times New Roman" w:cs="Times New Roman"/>
          <w:sz w:val="24"/>
          <w:szCs w:val="24"/>
          <w:lang w:bidi="en-GB"/>
        </w:rPr>
        <w:t>44% in 2015 to 59% in 2017.</w:t>
      </w:r>
    </w:p>
    <w:p w14:paraId="040B24FA" w14:textId="77777777" w:rsidR="00567BB6" w:rsidRPr="007D5141" w:rsidRDefault="00567BB6" w:rsidP="00567BB6">
      <w:pPr>
        <w:pStyle w:val="ListParagraph"/>
        <w:spacing w:after="0"/>
        <w:ind w:left="360"/>
        <w:jc w:val="both"/>
        <w:rPr>
          <w:rFonts w:ascii="Times New Roman" w:hAnsi="Times New Roman" w:cs="Times New Roman"/>
          <w:sz w:val="24"/>
          <w:szCs w:val="24"/>
        </w:rPr>
      </w:pPr>
    </w:p>
    <w:p w14:paraId="3A963C93" w14:textId="611CB22A" w:rsidR="00567BB6" w:rsidRPr="00747CD7" w:rsidRDefault="009B29DE" w:rsidP="00567BB6">
      <w:pPr>
        <w:pStyle w:val="ListParagraph"/>
        <w:numPr>
          <w:ilvl w:val="0"/>
          <w:numId w:val="1"/>
        </w:numPr>
        <w:spacing w:after="0"/>
        <w:jc w:val="both"/>
        <w:rPr>
          <w:rFonts w:ascii="Times New Roman" w:hAnsi="Times New Roman" w:cs="Times New Roman"/>
          <w:sz w:val="24"/>
          <w:szCs w:val="24"/>
        </w:rPr>
      </w:pPr>
      <w:r w:rsidRPr="00747CD7">
        <w:rPr>
          <w:rFonts w:ascii="Times New Roman" w:eastAsia="Times New Roman" w:hAnsi="Times New Roman" w:cs="Times New Roman"/>
          <w:sz w:val="24"/>
          <w:szCs w:val="24"/>
          <w:lang w:bidi="en-GB"/>
        </w:rPr>
        <w:t>The fact that h</w:t>
      </w:r>
      <w:r w:rsidR="00567BB6" w:rsidRPr="00747CD7">
        <w:rPr>
          <w:rFonts w:ascii="Times New Roman" w:eastAsia="Times New Roman" w:hAnsi="Times New Roman" w:cs="Times New Roman"/>
          <w:sz w:val="24"/>
          <w:szCs w:val="24"/>
          <w:lang w:bidi="en-GB"/>
        </w:rPr>
        <w:t xml:space="preserve">alf of </w:t>
      </w:r>
      <w:r w:rsidR="00FC35C7" w:rsidRPr="00747CD7">
        <w:rPr>
          <w:rFonts w:ascii="Times New Roman" w:eastAsia="Times New Roman" w:hAnsi="Times New Roman" w:cs="Times New Roman"/>
          <w:sz w:val="24"/>
          <w:szCs w:val="24"/>
          <w:lang w:bidi="en-GB"/>
        </w:rPr>
        <w:t xml:space="preserve">persons belonging to </w:t>
      </w:r>
      <w:r w:rsidR="00567BB6" w:rsidRPr="00747CD7">
        <w:rPr>
          <w:rFonts w:ascii="Times New Roman" w:eastAsia="Times New Roman" w:hAnsi="Times New Roman" w:cs="Times New Roman"/>
          <w:sz w:val="24"/>
          <w:szCs w:val="24"/>
          <w:lang w:bidi="en-GB"/>
        </w:rPr>
        <w:t xml:space="preserve">ethnic minorities consider themselves Latvian patriots and only 8% do not feel that they belong </w:t>
      </w:r>
      <w:r w:rsidR="00694E08" w:rsidRPr="00747CD7">
        <w:rPr>
          <w:rFonts w:ascii="Times New Roman" w:eastAsia="Times New Roman" w:hAnsi="Times New Roman" w:cs="Times New Roman"/>
          <w:sz w:val="24"/>
          <w:szCs w:val="24"/>
          <w:lang w:bidi="en-GB"/>
        </w:rPr>
        <w:t xml:space="preserve">to </w:t>
      </w:r>
      <w:r w:rsidR="00567BB6" w:rsidRPr="00747CD7">
        <w:rPr>
          <w:rFonts w:ascii="Times New Roman" w:eastAsia="Times New Roman" w:hAnsi="Times New Roman" w:cs="Times New Roman"/>
          <w:sz w:val="24"/>
          <w:szCs w:val="24"/>
          <w:lang w:bidi="en-GB"/>
        </w:rPr>
        <w:t xml:space="preserve">Latvia, </w:t>
      </w:r>
      <w:r w:rsidRPr="00747CD7">
        <w:rPr>
          <w:rFonts w:ascii="Times New Roman" w:eastAsia="Times New Roman" w:hAnsi="Times New Roman" w:cs="Times New Roman"/>
          <w:sz w:val="24"/>
          <w:szCs w:val="24"/>
          <w:lang w:bidi="en-GB"/>
        </w:rPr>
        <w:t xml:space="preserve">demonstrates </w:t>
      </w:r>
      <w:r w:rsidR="00567BB6" w:rsidRPr="00747CD7">
        <w:rPr>
          <w:rFonts w:ascii="Times New Roman" w:eastAsia="Times New Roman" w:hAnsi="Times New Roman" w:cs="Times New Roman"/>
          <w:sz w:val="24"/>
          <w:szCs w:val="24"/>
          <w:lang w:bidi="en-GB"/>
        </w:rPr>
        <w:t xml:space="preserve">successful </w:t>
      </w:r>
      <w:r w:rsidR="00694E08" w:rsidRPr="00747CD7">
        <w:rPr>
          <w:rFonts w:ascii="Times New Roman" w:eastAsia="Times New Roman" w:hAnsi="Times New Roman" w:cs="Times New Roman"/>
          <w:sz w:val="24"/>
          <w:szCs w:val="24"/>
          <w:lang w:bidi="en-GB"/>
        </w:rPr>
        <w:t xml:space="preserve">integration </w:t>
      </w:r>
      <w:r w:rsidR="00567BB6" w:rsidRPr="00747CD7">
        <w:rPr>
          <w:rFonts w:ascii="Times New Roman" w:eastAsia="Times New Roman" w:hAnsi="Times New Roman" w:cs="Times New Roman"/>
          <w:sz w:val="24"/>
          <w:szCs w:val="24"/>
          <w:lang w:bidi="en-GB"/>
        </w:rPr>
        <w:t>of ethnic minorities in</w:t>
      </w:r>
      <w:r w:rsidRPr="00747CD7">
        <w:rPr>
          <w:rFonts w:ascii="Times New Roman" w:eastAsia="Times New Roman" w:hAnsi="Times New Roman" w:cs="Times New Roman"/>
          <w:sz w:val="24"/>
          <w:szCs w:val="24"/>
          <w:lang w:bidi="en-GB"/>
        </w:rPr>
        <w:t>to</w:t>
      </w:r>
      <w:r w:rsidR="00567BB6" w:rsidRPr="00747CD7">
        <w:rPr>
          <w:rFonts w:ascii="Times New Roman" w:eastAsia="Times New Roman" w:hAnsi="Times New Roman" w:cs="Times New Roman"/>
          <w:sz w:val="24"/>
          <w:szCs w:val="24"/>
          <w:lang w:bidi="en-GB"/>
        </w:rPr>
        <w:t xml:space="preserve"> Latvia’s society. In 2016, 65% of </w:t>
      </w:r>
      <w:r w:rsidR="00694E08" w:rsidRPr="00747CD7">
        <w:rPr>
          <w:rFonts w:ascii="Times New Roman" w:eastAsia="Times New Roman" w:hAnsi="Times New Roman" w:cs="Times New Roman"/>
          <w:sz w:val="24"/>
          <w:szCs w:val="24"/>
          <w:lang w:bidi="en-GB"/>
        </w:rPr>
        <w:t xml:space="preserve">respondents </w:t>
      </w:r>
      <w:r w:rsidR="00747CD7" w:rsidRPr="00747CD7">
        <w:rPr>
          <w:rFonts w:ascii="Times New Roman" w:eastAsia="Times New Roman" w:hAnsi="Times New Roman" w:cs="Times New Roman"/>
          <w:sz w:val="24"/>
          <w:szCs w:val="24"/>
          <w:lang w:bidi="en-GB"/>
        </w:rPr>
        <w:t xml:space="preserve">from </w:t>
      </w:r>
      <w:r w:rsidR="00567BB6" w:rsidRPr="00747CD7">
        <w:rPr>
          <w:rFonts w:ascii="Times New Roman" w:eastAsia="Times New Roman" w:hAnsi="Times New Roman" w:cs="Times New Roman"/>
          <w:sz w:val="24"/>
          <w:szCs w:val="24"/>
          <w:lang w:bidi="en-GB"/>
        </w:rPr>
        <w:t>ethnic minorities viewed themselves as Latvian patriots</w:t>
      </w:r>
      <w:r w:rsidRPr="00747CD7">
        <w:rPr>
          <w:rFonts w:ascii="Times New Roman" w:eastAsia="Times New Roman" w:hAnsi="Times New Roman" w:cs="Times New Roman"/>
          <w:sz w:val="24"/>
          <w:szCs w:val="24"/>
          <w:lang w:bidi="en-GB"/>
        </w:rPr>
        <w:t>,</w:t>
      </w:r>
      <w:r w:rsidR="0081606D">
        <w:rPr>
          <w:rFonts w:ascii="Times New Roman" w:eastAsia="Times New Roman" w:hAnsi="Times New Roman" w:cs="Times New Roman"/>
          <w:sz w:val="24"/>
          <w:szCs w:val="24"/>
          <w:lang w:bidi="en-GB"/>
        </w:rPr>
        <w:t xml:space="preserve"> </w:t>
      </w:r>
      <w:r w:rsidR="00567BB6" w:rsidRPr="00747CD7">
        <w:rPr>
          <w:rFonts w:ascii="Times New Roman" w:eastAsia="Times New Roman" w:hAnsi="Times New Roman" w:cs="Times New Roman"/>
          <w:sz w:val="24"/>
          <w:szCs w:val="24"/>
          <w:lang w:bidi="en-GB"/>
        </w:rPr>
        <w:t xml:space="preserve">75% of them </w:t>
      </w:r>
      <w:r w:rsidRPr="00747CD7">
        <w:rPr>
          <w:rFonts w:ascii="Times New Roman" w:eastAsia="Times New Roman" w:hAnsi="Times New Roman" w:cs="Times New Roman"/>
          <w:sz w:val="24"/>
          <w:szCs w:val="24"/>
          <w:lang w:bidi="en-GB"/>
        </w:rPr>
        <w:t xml:space="preserve">being </w:t>
      </w:r>
      <w:r w:rsidR="00567BB6" w:rsidRPr="00747CD7">
        <w:rPr>
          <w:rFonts w:ascii="Times New Roman" w:eastAsia="Times New Roman" w:hAnsi="Times New Roman" w:cs="Times New Roman"/>
          <w:sz w:val="24"/>
          <w:szCs w:val="24"/>
          <w:lang w:bidi="en-GB"/>
        </w:rPr>
        <w:t xml:space="preserve">NGO members. The opinion about the ability of ethnic minorities to </w:t>
      </w:r>
      <w:r w:rsidR="00694E08" w:rsidRPr="00747CD7">
        <w:rPr>
          <w:rFonts w:ascii="Times New Roman" w:eastAsia="Times New Roman" w:hAnsi="Times New Roman" w:cs="Times New Roman"/>
          <w:sz w:val="24"/>
          <w:szCs w:val="24"/>
          <w:lang w:bidi="en-GB"/>
        </w:rPr>
        <w:t>develop</w:t>
      </w:r>
      <w:r w:rsidR="00567BB6" w:rsidRPr="00747CD7">
        <w:rPr>
          <w:rFonts w:ascii="Times New Roman" w:eastAsia="Times New Roman" w:hAnsi="Times New Roman" w:cs="Times New Roman"/>
          <w:sz w:val="24"/>
          <w:szCs w:val="24"/>
          <w:lang w:bidi="en-GB"/>
        </w:rPr>
        <w:t xml:space="preserve"> their language and culture in Latvia </w:t>
      </w:r>
      <w:r w:rsidR="00694E08" w:rsidRPr="00747CD7">
        <w:rPr>
          <w:rFonts w:ascii="Times New Roman" w:eastAsia="Times New Roman" w:hAnsi="Times New Roman" w:cs="Times New Roman"/>
          <w:sz w:val="24"/>
          <w:szCs w:val="24"/>
          <w:lang w:bidi="en-GB"/>
        </w:rPr>
        <w:t>has</w:t>
      </w:r>
      <w:r w:rsidR="00567BB6" w:rsidRPr="00747CD7">
        <w:rPr>
          <w:rFonts w:ascii="Times New Roman" w:eastAsia="Times New Roman" w:hAnsi="Times New Roman" w:cs="Times New Roman"/>
          <w:sz w:val="24"/>
          <w:szCs w:val="24"/>
          <w:lang w:bidi="en-GB"/>
        </w:rPr>
        <w:t xml:space="preserve"> improved, from 24% in 2015 to 36% in 2017. </w:t>
      </w:r>
    </w:p>
    <w:p w14:paraId="309E9E42" w14:textId="77777777" w:rsidR="00567BB6" w:rsidRPr="007D5141" w:rsidRDefault="00567BB6" w:rsidP="00567BB6">
      <w:pPr>
        <w:pStyle w:val="ListParagraph"/>
        <w:jc w:val="both"/>
        <w:rPr>
          <w:rFonts w:ascii="Times New Roman" w:hAnsi="Times New Roman" w:cs="Times New Roman"/>
          <w:sz w:val="24"/>
          <w:szCs w:val="24"/>
        </w:rPr>
      </w:pPr>
    </w:p>
    <w:p w14:paraId="502A0F0F" w14:textId="14273EC0" w:rsidR="00567BB6" w:rsidRPr="007D5141" w:rsidRDefault="00567BB6" w:rsidP="00567BB6">
      <w:pPr>
        <w:pStyle w:val="ListParagraph"/>
        <w:numPr>
          <w:ilvl w:val="0"/>
          <w:numId w:val="1"/>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Latvian language skills have also improved. In 1989, 23% of </w:t>
      </w:r>
      <w:r w:rsidR="00FC35C7" w:rsidRPr="007D5141">
        <w:rPr>
          <w:rFonts w:ascii="Times New Roman" w:eastAsia="Times New Roman" w:hAnsi="Times New Roman" w:cs="Times New Roman"/>
          <w:sz w:val="24"/>
          <w:szCs w:val="24"/>
          <w:lang w:bidi="en-GB"/>
        </w:rPr>
        <w:t xml:space="preserve">persons belonging to </w:t>
      </w:r>
      <w:r w:rsidRPr="007D5141">
        <w:rPr>
          <w:rFonts w:ascii="Times New Roman" w:eastAsia="Times New Roman" w:hAnsi="Times New Roman" w:cs="Times New Roman"/>
          <w:sz w:val="24"/>
          <w:szCs w:val="24"/>
          <w:lang w:bidi="en-GB"/>
        </w:rPr>
        <w:t>ethnic minorit</w:t>
      </w:r>
      <w:r w:rsidR="00FC35C7" w:rsidRPr="007D5141">
        <w:rPr>
          <w:rFonts w:ascii="Times New Roman" w:eastAsia="Times New Roman" w:hAnsi="Times New Roman" w:cs="Times New Roman"/>
          <w:sz w:val="24"/>
          <w:szCs w:val="24"/>
          <w:lang w:bidi="en-GB"/>
        </w:rPr>
        <w:t>ies</w:t>
      </w:r>
      <w:r w:rsidRPr="007D5141">
        <w:rPr>
          <w:rFonts w:ascii="Times New Roman" w:eastAsia="Times New Roman" w:hAnsi="Times New Roman" w:cs="Times New Roman"/>
          <w:sz w:val="24"/>
          <w:szCs w:val="24"/>
          <w:lang w:bidi="en-GB"/>
        </w:rPr>
        <w:t xml:space="preserve"> knew Latvian, </w:t>
      </w:r>
      <w:r w:rsidR="00FD2B57" w:rsidRPr="007D5141">
        <w:rPr>
          <w:rFonts w:ascii="Times New Roman" w:eastAsia="Times New Roman" w:hAnsi="Times New Roman" w:cs="Times New Roman"/>
          <w:sz w:val="24"/>
          <w:szCs w:val="24"/>
          <w:lang w:bidi="en-GB"/>
        </w:rPr>
        <w:t xml:space="preserve">while in 2017 </w:t>
      </w:r>
      <w:r w:rsidRPr="007D5141">
        <w:rPr>
          <w:rFonts w:ascii="Times New Roman" w:eastAsia="Times New Roman" w:hAnsi="Times New Roman" w:cs="Times New Roman"/>
          <w:sz w:val="24"/>
          <w:szCs w:val="24"/>
          <w:lang w:bidi="en-GB"/>
        </w:rPr>
        <w:t xml:space="preserve">94% of </w:t>
      </w:r>
      <w:r w:rsidR="00FC35C7" w:rsidRPr="007D5141">
        <w:rPr>
          <w:rFonts w:ascii="Times New Roman" w:eastAsia="Times New Roman" w:hAnsi="Times New Roman" w:cs="Times New Roman"/>
          <w:sz w:val="24"/>
          <w:szCs w:val="24"/>
          <w:lang w:bidi="en-GB"/>
        </w:rPr>
        <w:t xml:space="preserve">these persons </w:t>
      </w:r>
      <w:r w:rsidRPr="007D5141">
        <w:rPr>
          <w:rFonts w:ascii="Times New Roman" w:eastAsia="Times New Roman" w:hAnsi="Times New Roman" w:cs="Times New Roman"/>
          <w:sz w:val="24"/>
          <w:szCs w:val="24"/>
          <w:lang w:bidi="en-GB"/>
        </w:rPr>
        <w:t>confirmed knowing the language.</w:t>
      </w:r>
    </w:p>
    <w:p w14:paraId="78909E6B" w14:textId="77777777" w:rsidR="00567BB6" w:rsidRPr="007D5141" w:rsidRDefault="00567BB6" w:rsidP="00567BB6">
      <w:pPr>
        <w:pStyle w:val="ListParagraph"/>
        <w:jc w:val="both"/>
        <w:rPr>
          <w:rFonts w:ascii="Times New Roman" w:hAnsi="Times New Roman" w:cs="Times New Roman"/>
          <w:sz w:val="24"/>
          <w:szCs w:val="24"/>
        </w:rPr>
      </w:pPr>
    </w:p>
    <w:p w14:paraId="5F1A6542" w14:textId="28B71F4F" w:rsidR="00567BB6" w:rsidRPr="007D5141" w:rsidRDefault="00567BB6" w:rsidP="00567BB6">
      <w:pPr>
        <w:pStyle w:val="ListParagraph"/>
        <w:numPr>
          <w:ilvl w:val="0"/>
          <w:numId w:val="1"/>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Since 2017</w:t>
      </w:r>
      <w:r w:rsidR="0081606D">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the education system in Latvia undergoes modernisation, </w:t>
      </w:r>
      <w:r w:rsidR="00FD2B57" w:rsidRPr="007D5141">
        <w:rPr>
          <w:rFonts w:ascii="Times New Roman" w:eastAsia="Times New Roman" w:hAnsi="Times New Roman" w:cs="Times New Roman"/>
          <w:sz w:val="24"/>
          <w:szCs w:val="24"/>
          <w:lang w:bidi="en-GB"/>
        </w:rPr>
        <w:t>promoting transition</w:t>
      </w:r>
      <w:r w:rsidRPr="007D5141">
        <w:rPr>
          <w:rFonts w:ascii="Times New Roman" w:eastAsia="Times New Roman" w:hAnsi="Times New Roman" w:cs="Times New Roman"/>
          <w:sz w:val="24"/>
          <w:szCs w:val="24"/>
          <w:lang w:bidi="en-GB"/>
        </w:rPr>
        <w:t xml:space="preserve"> to competence-based learning (new learning content, structure and methodology). </w:t>
      </w:r>
      <w:r w:rsidR="00747CD7">
        <w:rPr>
          <w:rFonts w:ascii="Times New Roman" w:eastAsia="Times New Roman" w:hAnsi="Times New Roman" w:cs="Times New Roman"/>
          <w:sz w:val="24"/>
          <w:szCs w:val="24"/>
          <w:lang w:bidi="en-GB"/>
        </w:rPr>
        <w:t>T</w:t>
      </w:r>
      <w:r w:rsidRPr="007D5141">
        <w:rPr>
          <w:rFonts w:ascii="Times New Roman" w:eastAsia="Times New Roman" w:hAnsi="Times New Roman" w:cs="Times New Roman"/>
          <w:sz w:val="24"/>
          <w:szCs w:val="24"/>
          <w:lang w:bidi="en-GB"/>
        </w:rPr>
        <w:t xml:space="preserve">he use of the </w:t>
      </w:r>
      <w:r w:rsidR="00FC35C7" w:rsidRPr="007D5141">
        <w:rPr>
          <w:rFonts w:ascii="Times New Roman" w:eastAsia="Times New Roman" w:hAnsi="Times New Roman" w:cs="Times New Roman"/>
          <w:sz w:val="24"/>
          <w:szCs w:val="24"/>
          <w:lang w:bidi="en-GB"/>
        </w:rPr>
        <w:t xml:space="preserve">State </w:t>
      </w:r>
      <w:r w:rsidRPr="007D5141">
        <w:rPr>
          <w:rFonts w:ascii="Times New Roman" w:eastAsia="Times New Roman" w:hAnsi="Times New Roman" w:cs="Times New Roman"/>
          <w:sz w:val="24"/>
          <w:szCs w:val="24"/>
          <w:lang w:bidi="en-GB"/>
        </w:rPr>
        <w:t xml:space="preserve">language has been increased in </w:t>
      </w:r>
      <w:r w:rsidR="00FD2B57" w:rsidRPr="007D5141">
        <w:rPr>
          <w:rFonts w:ascii="Times New Roman" w:eastAsia="Times New Roman" w:hAnsi="Times New Roman" w:cs="Times New Roman"/>
          <w:sz w:val="24"/>
          <w:szCs w:val="24"/>
          <w:lang w:bidi="en-GB"/>
        </w:rPr>
        <w:t>several</w:t>
      </w:r>
      <w:r w:rsidRPr="007D5141">
        <w:rPr>
          <w:rFonts w:ascii="Times New Roman" w:eastAsia="Times New Roman" w:hAnsi="Times New Roman" w:cs="Times New Roman"/>
          <w:sz w:val="24"/>
          <w:szCs w:val="24"/>
          <w:lang w:bidi="en-GB"/>
        </w:rPr>
        <w:t xml:space="preserve"> stages of the education process, with the goal of providing equal opportunities in continuing education and joining the </w:t>
      </w:r>
      <w:r w:rsidR="00496670" w:rsidRPr="007D5141">
        <w:rPr>
          <w:rFonts w:ascii="Times New Roman" w:eastAsia="Times New Roman" w:hAnsi="Times New Roman" w:cs="Times New Roman"/>
          <w:sz w:val="24"/>
          <w:szCs w:val="24"/>
          <w:lang w:bidi="en-GB"/>
        </w:rPr>
        <w:t>employment</w:t>
      </w:r>
      <w:r w:rsidRPr="007D5141">
        <w:rPr>
          <w:rFonts w:ascii="Times New Roman" w:eastAsia="Times New Roman" w:hAnsi="Times New Roman" w:cs="Times New Roman"/>
          <w:sz w:val="24"/>
          <w:szCs w:val="24"/>
          <w:lang w:bidi="en-GB"/>
        </w:rPr>
        <w:t xml:space="preserve"> market to all secondary school graduates. </w:t>
      </w:r>
      <w:r w:rsidR="00FC35C7" w:rsidRPr="007D5141">
        <w:rPr>
          <w:rFonts w:ascii="Times New Roman" w:eastAsia="Times New Roman" w:hAnsi="Times New Roman" w:cs="Times New Roman"/>
          <w:sz w:val="24"/>
          <w:szCs w:val="24"/>
          <w:lang w:bidi="en-GB"/>
        </w:rPr>
        <w:t>Latvia</w:t>
      </w:r>
      <w:r w:rsidRPr="007D5141">
        <w:rPr>
          <w:rFonts w:ascii="Times New Roman" w:eastAsia="Times New Roman" w:hAnsi="Times New Roman" w:cs="Times New Roman"/>
          <w:sz w:val="24"/>
          <w:szCs w:val="24"/>
          <w:lang w:bidi="en-GB"/>
        </w:rPr>
        <w:t xml:space="preserve"> continues supporting and funding ethnic minority education programmes in seven languages, based on the percentage of minority language use on every stage of education determined </w:t>
      </w:r>
      <w:r w:rsidR="00496670" w:rsidRPr="007D5141">
        <w:rPr>
          <w:rFonts w:ascii="Times New Roman" w:eastAsia="Times New Roman" w:hAnsi="Times New Roman" w:cs="Times New Roman"/>
          <w:sz w:val="24"/>
          <w:szCs w:val="24"/>
          <w:lang w:bidi="en-GB"/>
        </w:rPr>
        <w:t>by</w:t>
      </w:r>
      <w:r w:rsidRPr="007D5141">
        <w:rPr>
          <w:rFonts w:ascii="Times New Roman" w:eastAsia="Times New Roman" w:hAnsi="Times New Roman" w:cs="Times New Roman"/>
          <w:sz w:val="24"/>
          <w:szCs w:val="24"/>
          <w:lang w:bidi="en-GB"/>
        </w:rPr>
        <w:t xml:space="preserve"> the applicable </w:t>
      </w:r>
      <w:r w:rsidR="00496670" w:rsidRPr="007D5141">
        <w:rPr>
          <w:rFonts w:ascii="Times New Roman" w:eastAsia="Times New Roman" w:hAnsi="Times New Roman" w:cs="Times New Roman"/>
          <w:sz w:val="24"/>
          <w:szCs w:val="24"/>
          <w:lang w:bidi="en-GB"/>
        </w:rPr>
        <w:t>legislation</w:t>
      </w:r>
      <w:r w:rsidRPr="007D5141">
        <w:rPr>
          <w:rFonts w:ascii="Times New Roman" w:eastAsia="Times New Roman" w:hAnsi="Times New Roman" w:cs="Times New Roman"/>
          <w:sz w:val="24"/>
          <w:szCs w:val="24"/>
          <w:lang w:bidi="en-GB"/>
        </w:rPr>
        <w:t xml:space="preserve">. </w:t>
      </w:r>
      <w:r w:rsidR="00B51B7C">
        <w:rPr>
          <w:rFonts w:ascii="Times New Roman" w:eastAsia="Times New Roman" w:hAnsi="Times New Roman" w:cs="Times New Roman"/>
          <w:sz w:val="24"/>
          <w:szCs w:val="24"/>
          <w:lang w:bidi="en-GB"/>
        </w:rPr>
        <w:t>C</w:t>
      </w:r>
      <w:r w:rsidRPr="007D5141">
        <w:rPr>
          <w:rFonts w:ascii="Times New Roman" w:eastAsia="Times New Roman" w:hAnsi="Times New Roman" w:cs="Times New Roman"/>
          <w:sz w:val="24"/>
          <w:szCs w:val="24"/>
          <w:lang w:bidi="en-GB"/>
        </w:rPr>
        <w:t xml:space="preserve">hanges </w:t>
      </w:r>
      <w:r w:rsidR="00FC35C7" w:rsidRPr="007D5141">
        <w:rPr>
          <w:rFonts w:ascii="Times New Roman" w:eastAsia="Times New Roman" w:hAnsi="Times New Roman" w:cs="Times New Roman"/>
          <w:sz w:val="24"/>
          <w:szCs w:val="24"/>
          <w:lang w:bidi="en-GB"/>
        </w:rPr>
        <w:t>i</w:t>
      </w:r>
      <w:r w:rsidR="00496670" w:rsidRPr="007D5141">
        <w:rPr>
          <w:rFonts w:ascii="Times New Roman" w:eastAsia="Times New Roman" w:hAnsi="Times New Roman" w:cs="Times New Roman"/>
          <w:sz w:val="24"/>
          <w:szCs w:val="24"/>
          <w:lang w:bidi="en-GB"/>
        </w:rPr>
        <w:t>n</w:t>
      </w:r>
      <w:r w:rsidRPr="007D5141">
        <w:rPr>
          <w:rFonts w:ascii="Times New Roman" w:eastAsia="Times New Roman" w:hAnsi="Times New Roman" w:cs="Times New Roman"/>
          <w:sz w:val="24"/>
          <w:szCs w:val="24"/>
          <w:lang w:bidi="en-GB"/>
        </w:rPr>
        <w:t xml:space="preserve"> the use of </w:t>
      </w:r>
      <w:r w:rsidR="00FC35C7" w:rsidRPr="007D5141">
        <w:rPr>
          <w:rFonts w:ascii="Times New Roman" w:eastAsia="Times New Roman" w:hAnsi="Times New Roman" w:cs="Times New Roman"/>
          <w:sz w:val="24"/>
          <w:szCs w:val="24"/>
          <w:lang w:bidi="en-GB"/>
        </w:rPr>
        <w:t xml:space="preserve">the State </w:t>
      </w:r>
      <w:r w:rsidRPr="007D5141">
        <w:rPr>
          <w:rFonts w:ascii="Times New Roman" w:eastAsia="Times New Roman" w:hAnsi="Times New Roman" w:cs="Times New Roman"/>
          <w:sz w:val="24"/>
          <w:szCs w:val="24"/>
          <w:lang w:bidi="en-GB"/>
        </w:rPr>
        <w:t xml:space="preserve">language in education take effect gradually, </w:t>
      </w:r>
      <w:r w:rsidR="00496670" w:rsidRPr="007D5141">
        <w:rPr>
          <w:rFonts w:ascii="Times New Roman" w:eastAsia="Times New Roman" w:hAnsi="Times New Roman" w:cs="Times New Roman"/>
          <w:sz w:val="24"/>
          <w:szCs w:val="24"/>
          <w:lang w:bidi="en-GB"/>
        </w:rPr>
        <w:t>providing</w:t>
      </w:r>
      <w:r w:rsidRPr="007D5141">
        <w:rPr>
          <w:rFonts w:ascii="Times New Roman" w:eastAsia="Times New Roman" w:hAnsi="Times New Roman" w:cs="Times New Roman"/>
          <w:sz w:val="24"/>
          <w:szCs w:val="24"/>
          <w:lang w:bidi="en-GB"/>
        </w:rPr>
        <w:t xml:space="preserve"> support </w:t>
      </w:r>
      <w:r w:rsidR="00496670" w:rsidRPr="007D5141">
        <w:rPr>
          <w:rFonts w:ascii="Times New Roman" w:eastAsia="Times New Roman" w:hAnsi="Times New Roman" w:cs="Times New Roman"/>
          <w:sz w:val="24"/>
          <w:szCs w:val="24"/>
          <w:lang w:bidi="en-GB"/>
        </w:rPr>
        <w:t xml:space="preserve">to teachers </w:t>
      </w:r>
      <w:r w:rsidRPr="007D5141">
        <w:rPr>
          <w:rFonts w:ascii="Times New Roman" w:eastAsia="Times New Roman" w:hAnsi="Times New Roman" w:cs="Times New Roman"/>
          <w:sz w:val="24"/>
          <w:szCs w:val="24"/>
          <w:lang w:bidi="en-GB"/>
        </w:rPr>
        <w:t>in improving professional competences and language skills</w:t>
      </w:r>
      <w:r w:rsidR="00496670"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and publishing appropriate teaching materials. </w:t>
      </w:r>
    </w:p>
    <w:p w14:paraId="12AB6E85" w14:textId="77777777" w:rsidR="00567BB6" w:rsidRPr="007D5141" w:rsidRDefault="00567BB6" w:rsidP="00567BB6">
      <w:pPr>
        <w:pStyle w:val="ListParagraph"/>
        <w:jc w:val="both"/>
        <w:rPr>
          <w:rFonts w:ascii="Times New Roman" w:hAnsi="Times New Roman" w:cs="Times New Roman"/>
          <w:sz w:val="24"/>
          <w:szCs w:val="24"/>
        </w:rPr>
      </w:pPr>
    </w:p>
    <w:p w14:paraId="55BB9A1D" w14:textId="501E31FB" w:rsidR="00567BB6" w:rsidRPr="007D5141" w:rsidRDefault="00DF3AAC" w:rsidP="00567BB6">
      <w:pPr>
        <w:pStyle w:val="ListParagraph"/>
        <w:numPr>
          <w:ilvl w:val="0"/>
          <w:numId w:val="1"/>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number of </w:t>
      </w:r>
      <w:r w:rsidR="00FC35C7" w:rsidRPr="007D5141">
        <w:rPr>
          <w:rFonts w:ascii="Times New Roman" w:eastAsia="Times New Roman" w:hAnsi="Times New Roman" w:cs="Times New Roman"/>
          <w:sz w:val="24"/>
          <w:szCs w:val="24"/>
          <w:lang w:bidi="en-GB"/>
        </w:rPr>
        <w:t>persons belonging to</w:t>
      </w:r>
      <w:r w:rsidRPr="007D5141">
        <w:rPr>
          <w:rFonts w:ascii="Times New Roman" w:eastAsia="Times New Roman" w:hAnsi="Times New Roman" w:cs="Times New Roman"/>
          <w:sz w:val="24"/>
          <w:szCs w:val="24"/>
          <w:lang w:bidi="en-GB"/>
        </w:rPr>
        <w:t xml:space="preserve"> </w:t>
      </w:r>
      <w:r w:rsidR="00567BB6" w:rsidRPr="007D5141">
        <w:rPr>
          <w:rFonts w:ascii="Times New Roman" w:eastAsia="Times New Roman" w:hAnsi="Times New Roman" w:cs="Times New Roman"/>
          <w:sz w:val="24"/>
          <w:szCs w:val="24"/>
          <w:lang w:bidi="en-GB"/>
        </w:rPr>
        <w:t>ethnic minorit</w:t>
      </w:r>
      <w:r w:rsidR="00FC35C7" w:rsidRPr="007D5141">
        <w:rPr>
          <w:rFonts w:ascii="Times New Roman" w:eastAsia="Times New Roman" w:hAnsi="Times New Roman" w:cs="Times New Roman"/>
          <w:sz w:val="24"/>
          <w:szCs w:val="24"/>
          <w:lang w:bidi="en-GB"/>
        </w:rPr>
        <w:t>ies</w:t>
      </w:r>
      <w:r w:rsidR="00567BB6"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that celebrate </w:t>
      </w:r>
      <w:r w:rsidR="000B1AE4" w:rsidRPr="007D5141">
        <w:rPr>
          <w:rFonts w:ascii="Times New Roman" w:eastAsia="Times New Roman" w:hAnsi="Times New Roman" w:cs="Times New Roman"/>
          <w:sz w:val="24"/>
          <w:szCs w:val="24"/>
          <w:lang w:bidi="en-GB"/>
        </w:rPr>
        <w:t>Latvia</w:t>
      </w:r>
      <w:r w:rsidR="0081606D">
        <w:rPr>
          <w:rFonts w:ascii="Times New Roman" w:eastAsia="Times New Roman" w:hAnsi="Times New Roman" w:cs="Times New Roman"/>
          <w:sz w:val="24"/>
          <w:szCs w:val="24"/>
          <w:lang w:bidi="en-GB"/>
        </w:rPr>
        <w:t>’s</w:t>
      </w:r>
      <w:r w:rsidR="000B1AE4" w:rsidRPr="007D5141">
        <w:rPr>
          <w:rFonts w:ascii="Times New Roman" w:eastAsia="Times New Roman" w:hAnsi="Times New Roman" w:cs="Times New Roman"/>
          <w:sz w:val="24"/>
          <w:szCs w:val="24"/>
          <w:lang w:bidi="en-GB"/>
        </w:rPr>
        <w:t xml:space="preserve"> national holidays has </w:t>
      </w:r>
      <w:r w:rsidR="00567BB6" w:rsidRPr="007D5141">
        <w:rPr>
          <w:rFonts w:ascii="Times New Roman" w:eastAsia="Times New Roman" w:hAnsi="Times New Roman" w:cs="Times New Roman"/>
          <w:sz w:val="24"/>
          <w:szCs w:val="24"/>
          <w:lang w:bidi="en-GB"/>
        </w:rPr>
        <w:t>increas</w:t>
      </w:r>
      <w:r w:rsidR="000B1AE4" w:rsidRPr="007D5141">
        <w:rPr>
          <w:rFonts w:ascii="Times New Roman" w:eastAsia="Times New Roman" w:hAnsi="Times New Roman" w:cs="Times New Roman"/>
          <w:sz w:val="24"/>
          <w:szCs w:val="24"/>
          <w:lang w:bidi="en-GB"/>
        </w:rPr>
        <w:t>ed</w:t>
      </w:r>
      <w:r w:rsidR="006A3DF4" w:rsidRPr="007D5141">
        <w:rPr>
          <w:rFonts w:ascii="Times New Roman" w:eastAsia="Times New Roman" w:hAnsi="Times New Roman" w:cs="Times New Roman"/>
          <w:sz w:val="24"/>
          <w:szCs w:val="24"/>
          <w:lang w:bidi="en-GB"/>
        </w:rPr>
        <w:t xml:space="preserve"> </w:t>
      </w:r>
      <w:r w:rsidR="00881FAD" w:rsidRPr="007D5141">
        <w:rPr>
          <w:rFonts w:ascii="Times New Roman" w:eastAsia="Times New Roman" w:hAnsi="Times New Roman" w:cs="Times New Roman"/>
          <w:sz w:val="24"/>
          <w:szCs w:val="24"/>
          <w:lang w:bidi="en-GB"/>
        </w:rPr>
        <w:t>–</w:t>
      </w:r>
      <w:r w:rsidR="00567BB6" w:rsidRPr="007D5141">
        <w:rPr>
          <w:rFonts w:ascii="Times New Roman" w:eastAsia="Times New Roman" w:hAnsi="Times New Roman" w:cs="Times New Roman"/>
          <w:sz w:val="24"/>
          <w:szCs w:val="24"/>
          <w:lang w:bidi="en-GB"/>
        </w:rPr>
        <w:t xml:space="preserve"> </w:t>
      </w:r>
      <w:r w:rsidR="006A3DF4" w:rsidRPr="007D5141">
        <w:rPr>
          <w:rFonts w:ascii="Times New Roman" w:eastAsia="Times New Roman" w:hAnsi="Times New Roman" w:cs="Times New Roman"/>
          <w:sz w:val="24"/>
          <w:szCs w:val="24"/>
          <w:lang w:bidi="en-GB"/>
        </w:rPr>
        <w:t xml:space="preserve">in 2015 </w:t>
      </w:r>
      <w:r w:rsidR="00567BB6" w:rsidRPr="007D5141">
        <w:rPr>
          <w:rFonts w:ascii="Times New Roman" w:eastAsia="Times New Roman" w:hAnsi="Times New Roman" w:cs="Times New Roman"/>
          <w:sz w:val="24"/>
          <w:szCs w:val="24"/>
          <w:lang w:bidi="en-GB"/>
        </w:rPr>
        <w:t xml:space="preserve">46% of </w:t>
      </w:r>
      <w:r w:rsidR="00FD2B57" w:rsidRPr="007D5141">
        <w:rPr>
          <w:rFonts w:ascii="Times New Roman" w:eastAsia="Times New Roman" w:hAnsi="Times New Roman" w:cs="Times New Roman"/>
          <w:sz w:val="24"/>
          <w:szCs w:val="24"/>
          <w:lang w:bidi="en-GB"/>
        </w:rPr>
        <w:t>respondents</w:t>
      </w:r>
      <w:r w:rsidR="00567BB6" w:rsidRPr="007D5141">
        <w:rPr>
          <w:rFonts w:ascii="Times New Roman" w:eastAsia="Times New Roman" w:hAnsi="Times New Roman" w:cs="Times New Roman"/>
          <w:sz w:val="24"/>
          <w:szCs w:val="24"/>
          <w:lang w:bidi="en-GB"/>
        </w:rPr>
        <w:t xml:space="preserve"> </w:t>
      </w:r>
      <w:r w:rsidR="006A3DF4" w:rsidRPr="007D5141">
        <w:rPr>
          <w:rFonts w:ascii="Times New Roman" w:eastAsia="Times New Roman" w:hAnsi="Times New Roman" w:cs="Times New Roman"/>
          <w:sz w:val="24"/>
          <w:szCs w:val="24"/>
          <w:lang w:bidi="en-GB"/>
        </w:rPr>
        <w:t>celebrated</w:t>
      </w:r>
      <w:r w:rsidR="00567BB6" w:rsidRPr="007D5141">
        <w:rPr>
          <w:rFonts w:ascii="Times New Roman" w:eastAsia="Times New Roman" w:hAnsi="Times New Roman" w:cs="Times New Roman"/>
          <w:sz w:val="24"/>
          <w:szCs w:val="24"/>
          <w:lang w:bidi="en-GB"/>
        </w:rPr>
        <w:t xml:space="preserve"> the </w:t>
      </w:r>
      <w:r w:rsidR="006A3DF4" w:rsidRPr="007D5141">
        <w:rPr>
          <w:rFonts w:ascii="Times New Roman" w:eastAsia="Times New Roman" w:hAnsi="Times New Roman" w:cs="Times New Roman"/>
          <w:sz w:val="24"/>
          <w:szCs w:val="24"/>
          <w:lang w:bidi="en-GB"/>
        </w:rPr>
        <w:t xml:space="preserve">Latvia’s </w:t>
      </w:r>
      <w:r w:rsidR="00567BB6" w:rsidRPr="007D5141">
        <w:rPr>
          <w:rFonts w:ascii="Times New Roman" w:eastAsia="Times New Roman" w:hAnsi="Times New Roman" w:cs="Times New Roman"/>
          <w:sz w:val="24"/>
          <w:szCs w:val="24"/>
          <w:lang w:bidi="en-GB"/>
        </w:rPr>
        <w:t xml:space="preserve">Proclamation Day (18 November), while </w:t>
      </w:r>
      <w:r w:rsidR="006A3DF4" w:rsidRPr="007D5141">
        <w:rPr>
          <w:rFonts w:ascii="Times New Roman" w:eastAsia="Times New Roman" w:hAnsi="Times New Roman" w:cs="Times New Roman"/>
          <w:sz w:val="24"/>
          <w:szCs w:val="24"/>
          <w:lang w:bidi="en-GB"/>
        </w:rPr>
        <w:t xml:space="preserve">in 2017 </w:t>
      </w:r>
      <w:r w:rsidR="00B45F2D" w:rsidRPr="007D5141">
        <w:rPr>
          <w:rFonts w:ascii="Times New Roman" w:eastAsia="Times New Roman" w:hAnsi="Times New Roman" w:cs="Times New Roman"/>
          <w:sz w:val="24"/>
          <w:szCs w:val="24"/>
          <w:lang w:bidi="en-GB"/>
        </w:rPr>
        <w:t>–</w:t>
      </w:r>
      <w:r w:rsidR="006A3DF4" w:rsidRPr="007D5141">
        <w:rPr>
          <w:rFonts w:ascii="Times New Roman" w:eastAsia="Times New Roman" w:hAnsi="Times New Roman" w:cs="Times New Roman"/>
          <w:sz w:val="24"/>
          <w:szCs w:val="24"/>
          <w:lang w:bidi="en-GB"/>
        </w:rPr>
        <w:t xml:space="preserve"> </w:t>
      </w:r>
      <w:r w:rsidR="00567BB6" w:rsidRPr="007D5141">
        <w:rPr>
          <w:rFonts w:ascii="Times New Roman" w:eastAsia="Times New Roman" w:hAnsi="Times New Roman" w:cs="Times New Roman"/>
          <w:sz w:val="24"/>
          <w:szCs w:val="24"/>
          <w:lang w:bidi="en-GB"/>
        </w:rPr>
        <w:t xml:space="preserve">52%. The number of </w:t>
      </w:r>
      <w:r w:rsidR="008029A5" w:rsidRPr="007D5141">
        <w:rPr>
          <w:rFonts w:ascii="Times New Roman" w:eastAsia="Times New Roman" w:hAnsi="Times New Roman" w:cs="Times New Roman"/>
          <w:sz w:val="24"/>
          <w:szCs w:val="24"/>
          <w:lang w:bidi="en-GB"/>
        </w:rPr>
        <w:t xml:space="preserve">persons belonging to </w:t>
      </w:r>
      <w:r w:rsidR="00567BB6" w:rsidRPr="007D5141">
        <w:rPr>
          <w:rFonts w:ascii="Times New Roman" w:eastAsia="Times New Roman" w:hAnsi="Times New Roman" w:cs="Times New Roman"/>
          <w:sz w:val="24"/>
          <w:szCs w:val="24"/>
          <w:lang w:bidi="en-GB"/>
        </w:rPr>
        <w:t>ethnic minorit</w:t>
      </w:r>
      <w:r w:rsidR="008029A5" w:rsidRPr="007D5141">
        <w:rPr>
          <w:rFonts w:ascii="Times New Roman" w:eastAsia="Times New Roman" w:hAnsi="Times New Roman" w:cs="Times New Roman"/>
          <w:sz w:val="24"/>
          <w:szCs w:val="24"/>
          <w:lang w:bidi="en-GB"/>
        </w:rPr>
        <w:t>ies</w:t>
      </w:r>
      <w:r w:rsidR="00567BB6" w:rsidRPr="007D5141">
        <w:rPr>
          <w:rFonts w:ascii="Times New Roman" w:eastAsia="Times New Roman" w:hAnsi="Times New Roman" w:cs="Times New Roman"/>
          <w:sz w:val="24"/>
          <w:szCs w:val="24"/>
          <w:lang w:bidi="en-GB"/>
        </w:rPr>
        <w:t xml:space="preserve"> </w:t>
      </w:r>
      <w:r w:rsidR="008029A5" w:rsidRPr="007D5141">
        <w:rPr>
          <w:rFonts w:ascii="Times New Roman" w:eastAsia="Times New Roman" w:hAnsi="Times New Roman" w:cs="Times New Roman"/>
          <w:sz w:val="24"/>
          <w:szCs w:val="24"/>
          <w:lang w:bidi="en-GB"/>
        </w:rPr>
        <w:t>with</w:t>
      </w:r>
      <w:r w:rsidR="00567BB6" w:rsidRPr="007D5141">
        <w:rPr>
          <w:rFonts w:ascii="Times New Roman" w:eastAsia="Times New Roman" w:hAnsi="Times New Roman" w:cs="Times New Roman"/>
          <w:sz w:val="24"/>
          <w:szCs w:val="24"/>
          <w:lang w:bidi="en-GB"/>
        </w:rPr>
        <w:t xml:space="preserve"> a positive attitude towards speaking in Latvian rose to 46% in 2017</w:t>
      </w:r>
      <w:r w:rsidR="008029A5" w:rsidRPr="007D5141">
        <w:rPr>
          <w:rFonts w:ascii="Times New Roman" w:eastAsia="Times New Roman" w:hAnsi="Times New Roman" w:cs="Times New Roman"/>
          <w:sz w:val="24"/>
          <w:szCs w:val="24"/>
          <w:lang w:bidi="en-GB"/>
        </w:rPr>
        <w:t>;</w:t>
      </w:r>
      <w:r w:rsidR="00567BB6" w:rsidRPr="007D5141">
        <w:rPr>
          <w:rFonts w:ascii="Times New Roman" w:eastAsia="Times New Roman" w:hAnsi="Times New Roman" w:cs="Times New Roman"/>
          <w:sz w:val="24"/>
          <w:szCs w:val="24"/>
          <w:lang w:bidi="en-GB"/>
        </w:rPr>
        <w:t xml:space="preserve"> 31% hav</w:t>
      </w:r>
      <w:r w:rsidR="008029A5" w:rsidRPr="007D5141">
        <w:rPr>
          <w:rFonts w:ascii="Times New Roman" w:eastAsia="Times New Roman" w:hAnsi="Times New Roman" w:cs="Times New Roman"/>
          <w:sz w:val="24"/>
          <w:szCs w:val="24"/>
          <w:lang w:bidi="en-GB"/>
        </w:rPr>
        <w:t>e</w:t>
      </w:r>
      <w:r w:rsidR="00567BB6" w:rsidRPr="007D5141">
        <w:rPr>
          <w:rFonts w:ascii="Times New Roman" w:eastAsia="Times New Roman" w:hAnsi="Times New Roman" w:cs="Times New Roman"/>
          <w:sz w:val="24"/>
          <w:szCs w:val="24"/>
          <w:lang w:bidi="en-GB"/>
        </w:rPr>
        <w:t xml:space="preserve"> a neutral attitude.</w:t>
      </w:r>
    </w:p>
    <w:p w14:paraId="19143469" w14:textId="77777777" w:rsidR="00567BB6" w:rsidRPr="007D5141" w:rsidRDefault="00567BB6" w:rsidP="00567BB6">
      <w:pPr>
        <w:pStyle w:val="ListParagraph"/>
        <w:jc w:val="both"/>
        <w:rPr>
          <w:rFonts w:ascii="Times New Roman" w:hAnsi="Times New Roman" w:cs="Times New Roman"/>
          <w:sz w:val="24"/>
          <w:szCs w:val="24"/>
        </w:rPr>
      </w:pPr>
    </w:p>
    <w:p w14:paraId="372B6CDF" w14:textId="24B2F062" w:rsidR="00567BB6" w:rsidRPr="007D5141" w:rsidRDefault="00F92E96" w:rsidP="00567BB6">
      <w:pPr>
        <w:pStyle w:val="ListParagraph"/>
        <w:numPr>
          <w:ilvl w:val="0"/>
          <w:numId w:val="1"/>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largest </w:t>
      </w:r>
      <w:r w:rsidR="00FD57A9" w:rsidRPr="007D5141">
        <w:rPr>
          <w:rFonts w:ascii="Times New Roman" w:eastAsia="Times New Roman" w:hAnsi="Times New Roman" w:cs="Times New Roman"/>
          <w:sz w:val="24"/>
          <w:szCs w:val="24"/>
          <w:lang w:bidi="en-GB"/>
        </w:rPr>
        <w:t xml:space="preserve">ethnic </w:t>
      </w:r>
      <w:r w:rsidRPr="007D5141">
        <w:rPr>
          <w:rFonts w:ascii="Times New Roman" w:eastAsia="Times New Roman" w:hAnsi="Times New Roman" w:cs="Times New Roman"/>
          <w:sz w:val="24"/>
          <w:szCs w:val="24"/>
          <w:lang w:bidi="en-GB"/>
        </w:rPr>
        <w:t xml:space="preserve">minority communities </w:t>
      </w:r>
      <w:r w:rsidR="009A167F" w:rsidRPr="007D5141">
        <w:rPr>
          <w:rFonts w:ascii="Times New Roman" w:eastAsia="Times New Roman" w:hAnsi="Times New Roman" w:cs="Times New Roman"/>
          <w:sz w:val="24"/>
          <w:szCs w:val="24"/>
          <w:lang w:bidi="en-GB"/>
        </w:rPr>
        <w:t>unite</w:t>
      </w:r>
      <w:r w:rsidRPr="007D5141">
        <w:rPr>
          <w:rFonts w:ascii="Times New Roman" w:eastAsia="Times New Roman" w:hAnsi="Times New Roman" w:cs="Times New Roman"/>
          <w:sz w:val="24"/>
          <w:szCs w:val="24"/>
          <w:lang w:bidi="en-GB"/>
        </w:rPr>
        <w:t xml:space="preserve"> in associations and form an active part of the population that care</w:t>
      </w:r>
      <w:r w:rsidR="0081606D">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of the preservation and development of their culture.</w:t>
      </w:r>
      <w:r w:rsidR="009A167F" w:rsidRPr="007D5141">
        <w:rPr>
          <w:rFonts w:ascii="Times New Roman" w:eastAsia="Times New Roman" w:hAnsi="Times New Roman" w:cs="Times New Roman"/>
          <w:sz w:val="24"/>
          <w:szCs w:val="24"/>
          <w:lang w:bidi="en-GB"/>
        </w:rPr>
        <w:t xml:space="preserve"> </w:t>
      </w:r>
      <w:r w:rsidR="00567BB6" w:rsidRPr="007D5141">
        <w:rPr>
          <w:rFonts w:ascii="Times New Roman" w:eastAsia="Times New Roman" w:hAnsi="Times New Roman" w:cs="Times New Roman"/>
          <w:sz w:val="24"/>
          <w:szCs w:val="24"/>
          <w:lang w:bidi="en-GB"/>
        </w:rPr>
        <w:t xml:space="preserve">A study on the </w:t>
      </w:r>
      <w:r w:rsidRPr="007D5141">
        <w:rPr>
          <w:rFonts w:ascii="Times New Roman" w:eastAsia="Times New Roman" w:hAnsi="Times New Roman" w:cs="Times New Roman"/>
          <w:sz w:val="24"/>
          <w:szCs w:val="24"/>
          <w:lang w:bidi="en-GB"/>
        </w:rPr>
        <w:t xml:space="preserve">participation </w:t>
      </w:r>
      <w:r w:rsidR="00567BB6" w:rsidRPr="007D5141">
        <w:rPr>
          <w:rFonts w:ascii="Times New Roman" w:eastAsia="Times New Roman" w:hAnsi="Times New Roman" w:cs="Times New Roman"/>
          <w:sz w:val="24"/>
          <w:szCs w:val="24"/>
          <w:lang w:bidi="en-GB"/>
        </w:rPr>
        <w:t>of ethnic minorities show</w:t>
      </w:r>
      <w:r w:rsidRPr="007D5141">
        <w:rPr>
          <w:rFonts w:ascii="Times New Roman" w:eastAsia="Times New Roman" w:hAnsi="Times New Roman" w:cs="Times New Roman"/>
          <w:sz w:val="24"/>
          <w:szCs w:val="24"/>
          <w:lang w:bidi="en-GB"/>
        </w:rPr>
        <w:t>s</w:t>
      </w:r>
      <w:r w:rsidR="00567BB6" w:rsidRPr="007D5141">
        <w:rPr>
          <w:rFonts w:ascii="Times New Roman" w:eastAsia="Times New Roman" w:hAnsi="Times New Roman" w:cs="Times New Roman"/>
          <w:sz w:val="24"/>
          <w:szCs w:val="24"/>
          <w:lang w:bidi="en-GB"/>
        </w:rPr>
        <w:t xml:space="preserve"> that </w:t>
      </w:r>
      <w:r w:rsidRPr="007D5141">
        <w:rPr>
          <w:rFonts w:ascii="Times New Roman" w:eastAsia="Times New Roman" w:hAnsi="Times New Roman" w:cs="Times New Roman"/>
          <w:sz w:val="24"/>
          <w:szCs w:val="24"/>
          <w:lang w:bidi="en-GB"/>
        </w:rPr>
        <w:t xml:space="preserve">the representatives of </w:t>
      </w:r>
      <w:r w:rsidR="008029A5" w:rsidRPr="007D5141">
        <w:rPr>
          <w:rFonts w:ascii="Times New Roman" w:eastAsia="Times New Roman" w:hAnsi="Times New Roman" w:cs="Times New Roman"/>
          <w:sz w:val="24"/>
          <w:szCs w:val="24"/>
          <w:lang w:bidi="en-GB"/>
        </w:rPr>
        <w:t xml:space="preserve">ethnic </w:t>
      </w:r>
      <w:r w:rsidRPr="007D5141">
        <w:rPr>
          <w:rFonts w:ascii="Times New Roman" w:eastAsia="Times New Roman" w:hAnsi="Times New Roman" w:cs="Times New Roman"/>
          <w:sz w:val="24"/>
          <w:szCs w:val="24"/>
          <w:lang w:bidi="en-GB"/>
        </w:rPr>
        <w:t>minorities involved in associations are better informed and more loyal to the Latvian state.</w:t>
      </w:r>
      <w:r w:rsidR="00567BB6" w:rsidRPr="007D5141">
        <w:rPr>
          <w:rFonts w:ascii="Times New Roman" w:eastAsia="Times New Roman" w:hAnsi="Times New Roman" w:cs="Times New Roman"/>
          <w:sz w:val="24"/>
          <w:szCs w:val="24"/>
          <w:lang w:bidi="en-GB"/>
        </w:rPr>
        <w:t xml:space="preserve"> The Ministry of Culture continuously works on supporting the civi</w:t>
      </w:r>
      <w:r w:rsidR="0081606D">
        <w:rPr>
          <w:rFonts w:ascii="Times New Roman" w:eastAsia="Times New Roman" w:hAnsi="Times New Roman" w:cs="Times New Roman"/>
          <w:sz w:val="24"/>
          <w:szCs w:val="24"/>
          <w:lang w:bidi="en-GB"/>
        </w:rPr>
        <w:t>c</w:t>
      </w:r>
      <w:r w:rsidR="00567BB6" w:rsidRPr="007D5141">
        <w:rPr>
          <w:rFonts w:ascii="Times New Roman" w:eastAsia="Times New Roman" w:hAnsi="Times New Roman" w:cs="Times New Roman"/>
          <w:sz w:val="24"/>
          <w:szCs w:val="24"/>
          <w:lang w:bidi="en-GB"/>
        </w:rPr>
        <w:t xml:space="preserve"> participation of ethnic minorities, as well as the preservation and development of their cultural identity.</w:t>
      </w:r>
    </w:p>
    <w:p w14:paraId="17FC80DA" w14:textId="77777777" w:rsidR="00567BB6" w:rsidRPr="007D5141" w:rsidRDefault="00567BB6" w:rsidP="00567BB6">
      <w:pPr>
        <w:pStyle w:val="Heading2"/>
        <w:rPr>
          <w:rFonts w:ascii="Times New Roman" w:hAnsi="Times New Roman" w:cs="Times New Roman"/>
        </w:rPr>
      </w:pPr>
      <w:r w:rsidRPr="007D5141">
        <w:rPr>
          <w:rFonts w:ascii="Times New Roman" w:eastAsia="Times New Roman" w:hAnsi="Times New Roman" w:cs="Times New Roman"/>
          <w:lang w:bidi="en-GB"/>
        </w:rPr>
        <w:lastRenderedPageBreak/>
        <w:t>2.3. Gender equality</w:t>
      </w:r>
    </w:p>
    <w:p w14:paraId="4CE7FCDE" w14:textId="33EF4BC8" w:rsidR="00567BB6" w:rsidRPr="007D5141" w:rsidRDefault="00567BB6" w:rsidP="00567BB6">
      <w:pPr>
        <w:pStyle w:val="ListParagraph"/>
        <w:numPr>
          <w:ilvl w:val="0"/>
          <w:numId w:val="1"/>
        </w:numPr>
        <w:jc w:val="both"/>
        <w:rPr>
          <w:rFonts w:ascii="Times New Roman" w:hAnsi="Times New Roman" w:cs="Times New Roman"/>
        </w:rPr>
      </w:pPr>
      <w:r w:rsidRPr="007D5141">
        <w:rPr>
          <w:rFonts w:ascii="Times New Roman" w:eastAsia="Times New Roman" w:hAnsi="Times New Roman" w:cs="Times New Roman"/>
          <w:sz w:val="24"/>
          <w:szCs w:val="24"/>
          <w:lang w:bidi="en-GB"/>
        </w:rPr>
        <w:t>Latvia shows</w:t>
      </w:r>
      <w:r w:rsidR="00F92E96" w:rsidRPr="007D5141">
        <w:rPr>
          <w:rFonts w:ascii="Times New Roman" w:eastAsia="Times New Roman" w:hAnsi="Times New Roman" w:cs="Times New Roman"/>
          <w:sz w:val="24"/>
          <w:szCs w:val="24"/>
          <w:lang w:bidi="en-GB"/>
        </w:rPr>
        <w:t xml:space="preserve"> progress in the public's attitude and understanding of the need to ensure equal opportunities for women and men and how these principles are applied in practice</w:t>
      </w:r>
      <w:r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lang w:bidi="en-GB"/>
        </w:rPr>
        <w:t xml:space="preserve"> </w:t>
      </w:r>
      <w:r w:rsidR="0081606D">
        <w:rPr>
          <w:rFonts w:ascii="Times New Roman" w:eastAsia="Times New Roman" w:hAnsi="Times New Roman" w:cs="Times New Roman"/>
          <w:sz w:val="24"/>
          <w:szCs w:val="24"/>
          <w:lang w:bidi="en-GB"/>
        </w:rPr>
        <w:t>According to the</w:t>
      </w:r>
      <w:r w:rsidR="0081606D"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study ‘Women, Business and the Law’ conducted by the World Bank in 2019</w:t>
      </w:r>
      <w:r w:rsidR="0081606D">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w:t>
      </w:r>
      <w:r w:rsidR="00F92E96" w:rsidRPr="007D5141">
        <w:rPr>
          <w:rFonts w:ascii="Times New Roman" w:eastAsia="Times New Roman" w:hAnsi="Times New Roman" w:cs="Times New Roman"/>
          <w:sz w:val="24"/>
          <w:szCs w:val="24"/>
          <w:lang w:bidi="en-GB"/>
        </w:rPr>
        <w:t xml:space="preserve">Latvia is one of the six countries worldwide that ensures full gender equality in </w:t>
      </w:r>
      <w:r w:rsidR="008029A5" w:rsidRPr="007D5141">
        <w:rPr>
          <w:rFonts w:ascii="Times New Roman" w:eastAsia="Times New Roman" w:hAnsi="Times New Roman" w:cs="Times New Roman"/>
          <w:sz w:val="24"/>
          <w:szCs w:val="24"/>
          <w:lang w:bidi="en-GB"/>
        </w:rPr>
        <w:t>laws</w:t>
      </w:r>
      <w:r w:rsidR="00F92E96" w:rsidRPr="007D5141">
        <w:rPr>
          <w:rFonts w:ascii="Times New Roman" w:eastAsia="Times New Roman" w:hAnsi="Times New Roman" w:cs="Times New Roman"/>
          <w:sz w:val="24"/>
          <w:szCs w:val="24"/>
          <w:lang w:bidi="en-GB"/>
        </w:rPr>
        <w:t>.</w:t>
      </w:r>
    </w:p>
    <w:p w14:paraId="7ADCAA09" w14:textId="77777777" w:rsidR="00567BB6" w:rsidRPr="007D5141" w:rsidRDefault="00567BB6" w:rsidP="00567BB6">
      <w:pPr>
        <w:pStyle w:val="ListParagraph"/>
        <w:ind w:left="360"/>
        <w:jc w:val="both"/>
        <w:rPr>
          <w:rFonts w:ascii="Times New Roman" w:hAnsi="Times New Roman" w:cs="Times New Roman"/>
        </w:rPr>
      </w:pPr>
    </w:p>
    <w:p w14:paraId="7E740FDB" w14:textId="39CA22D4" w:rsidR="00567BB6" w:rsidRPr="007D5141" w:rsidRDefault="00567BB6" w:rsidP="00567BB6">
      <w:pPr>
        <w:pStyle w:val="ListParagraph"/>
        <w:numPr>
          <w:ilvl w:val="0"/>
          <w:numId w:val="1"/>
        </w:numPr>
        <w:jc w:val="both"/>
        <w:rPr>
          <w:rFonts w:ascii="Times New Roman" w:hAnsi="Times New Roman" w:cs="Times New Roman"/>
        </w:rPr>
      </w:pPr>
      <w:r w:rsidRPr="007D5141">
        <w:rPr>
          <w:rFonts w:ascii="Times New Roman" w:eastAsia="Times New Roman" w:hAnsi="Times New Roman" w:cs="Times New Roman"/>
          <w:sz w:val="24"/>
          <w:lang w:bidi="en-GB"/>
        </w:rPr>
        <w:t xml:space="preserve">Promoting gender equality is also one of </w:t>
      </w:r>
      <w:r w:rsidR="008029A5" w:rsidRPr="007D5141">
        <w:rPr>
          <w:rFonts w:ascii="Times New Roman" w:eastAsia="Times New Roman" w:hAnsi="Times New Roman" w:cs="Times New Roman"/>
          <w:sz w:val="24"/>
          <w:lang w:bidi="en-GB"/>
        </w:rPr>
        <w:t xml:space="preserve">the </w:t>
      </w:r>
      <w:r w:rsidRPr="007D5141">
        <w:rPr>
          <w:rFonts w:ascii="Times New Roman" w:eastAsia="Times New Roman" w:hAnsi="Times New Roman" w:cs="Times New Roman"/>
          <w:sz w:val="24"/>
          <w:lang w:bidi="en-GB"/>
        </w:rPr>
        <w:t xml:space="preserve">principles of </w:t>
      </w:r>
      <w:r w:rsidR="00B45F2D" w:rsidRPr="007D5141">
        <w:rPr>
          <w:rFonts w:ascii="Times New Roman" w:eastAsia="Times New Roman" w:hAnsi="Times New Roman" w:cs="Times New Roman"/>
          <w:sz w:val="24"/>
          <w:lang w:bidi="en-GB"/>
        </w:rPr>
        <w:t xml:space="preserve">Latvia’s </w:t>
      </w:r>
      <w:r w:rsidRPr="007D5141">
        <w:rPr>
          <w:rFonts w:ascii="Times New Roman" w:eastAsia="Times New Roman" w:hAnsi="Times New Roman" w:cs="Times New Roman"/>
          <w:sz w:val="24"/>
          <w:lang w:bidi="en-GB"/>
        </w:rPr>
        <w:t>development cooperation policy</w:t>
      </w:r>
      <w:r w:rsidR="0081606D">
        <w:rPr>
          <w:rFonts w:ascii="Times New Roman" w:eastAsia="Times New Roman" w:hAnsi="Times New Roman" w:cs="Times New Roman"/>
          <w:sz w:val="24"/>
          <w:lang w:bidi="en-GB"/>
        </w:rPr>
        <w:t>. The Latvian 2016-</w:t>
      </w:r>
      <w:r w:rsidRPr="007D5141">
        <w:rPr>
          <w:rFonts w:ascii="Times New Roman" w:eastAsia="Times New Roman" w:hAnsi="Times New Roman" w:cs="Times New Roman"/>
          <w:sz w:val="24"/>
          <w:lang w:bidi="en-GB"/>
        </w:rPr>
        <w:t xml:space="preserve">2020 Development Cooperation Framework </w:t>
      </w:r>
      <w:r w:rsidR="00F92E96" w:rsidRPr="007D5141">
        <w:rPr>
          <w:rFonts w:ascii="Times New Roman" w:eastAsia="Times New Roman" w:hAnsi="Times New Roman" w:cs="Times New Roman"/>
          <w:sz w:val="24"/>
          <w:lang w:bidi="en-GB"/>
        </w:rPr>
        <w:t>envisages directing 8% of bilateral development assistance to support the strengthening of gender equality in development co-operation partner countries.</w:t>
      </w:r>
      <w:r w:rsidRPr="007D5141">
        <w:rPr>
          <w:rFonts w:ascii="Times New Roman" w:eastAsia="Times New Roman" w:hAnsi="Times New Roman" w:cs="Times New Roman"/>
          <w:sz w:val="24"/>
          <w:lang w:bidi="en-GB"/>
        </w:rPr>
        <w:t xml:space="preserve"> </w:t>
      </w:r>
      <w:r w:rsidR="008029A5" w:rsidRPr="007D5141">
        <w:rPr>
          <w:rFonts w:ascii="Times New Roman" w:eastAsia="Times New Roman" w:hAnsi="Times New Roman" w:cs="Times New Roman"/>
          <w:sz w:val="24"/>
          <w:lang w:bidi="en-GB"/>
        </w:rPr>
        <w:t>T</w:t>
      </w:r>
      <w:r w:rsidRPr="007D5141">
        <w:rPr>
          <w:rFonts w:ascii="Times New Roman" w:eastAsia="Times New Roman" w:hAnsi="Times New Roman" w:cs="Times New Roman"/>
          <w:sz w:val="24"/>
          <w:lang w:bidi="en-GB"/>
        </w:rPr>
        <w:t>he development cooperation grant project tenders</w:t>
      </w:r>
      <w:r w:rsidR="008029A5" w:rsidRPr="007D5141">
        <w:rPr>
          <w:rFonts w:ascii="Times New Roman" w:eastAsia="Times New Roman" w:hAnsi="Times New Roman" w:cs="Times New Roman"/>
          <w:sz w:val="24"/>
          <w:lang w:bidi="en-GB"/>
        </w:rPr>
        <w:t xml:space="preserve"> also evaluate how</w:t>
      </w:r>
      <w:r w:rsidRPr="007D5141">
        <w:rPr>
          <w:rFonts w:ascii="Times New Roman" w:eastAsia="Times New Roman" w:hAnsi="Times New Roman" w:cs="Times New Roman"/>
          <w:sz w:val="24"/>
          <w:lang w:bidi="en-GB"/>
        </w:rPr>
        <w:t xml:space="preserve"> the projects comply with the principles of gender equality. Support has also been provided to development cooperation projects </w:t>
      </w:r>
      <w:r w:rsidR="00E3559A" w:rsidRPr="007D5141">
        <w:rPr>
          <w:rFonts w:ascii="Times New Roman" w:eastAsia="Times New Roman" w:hAnsi="Times New Roman" w:cs="Times New Roman"/>
          <w:sz w:val="24"/>
          <w:lang w:bidi="en-GB"/>
        </w:rPr>
        <w:t xml:space="preserve">with </w:t>
      </w:r>
      <w:r w:rsidR="008029A5" w:rsidRPr="007D5141">
        <w:rPr>
          <w:rFonts w:ascii="Times New Roman" w:eastAsia="Times New Roman" w:hAnsi="Times New Roman" w:cs="Times New Roman"/>
          <w:sz w:val="24"/>
          <w:lang w:bidi="en-GB"/>
        </w:rPr>
        <w:t>the direct</w:t>
      </w:r>
      <w:r w:rsidRPr="007D5141">
        <w:rPr>
          <w:rFonts w:ascii="Times New Roman" w:eastAsia="Times New Roman" w:hAnsi="Times New Roman" w:cs="Times New Roman"/>
          <w:sz w:val="24"/>
          <w:lang w:bidi="en-GB"/>
        </w:rPr>
        <w:t xml:space="preserve"> goal to promote gender equality.</w:t>
      </w:r>
    </w:p>
    <w:p w14:paraId="459136AD" w14:textId="5DD04334" w:rsidR="00567BB6" w:rsidRPr="007D5141" w:rsidRDefault="00567BB6" w:rsidP="00567BB6">
      <w:pPr>
        <w:pStyle w:val="Heading2"/>
        <w:rPr>
          <w:rFonts w:ascii="Times New Roman" w:eastAsia="Times New Roman" w:hAnsi="Times New Roman" w:cs="Times New Roman"/>
          <w:lang w:bidi="en-GB"/>
        </w:rPr>
      </w:pPr>
      <w:r w:rsidRPr="007D5141">
        <w:rPr>
          <w:rFonts w:ascii="Times New Roman" w:eastAsia="Times New Roman" w:hAnsi="Times New Roman" w:cs="Times New Roman"/>
          <w:lang w:bidi="en-GB"/>
        </w:rPr>
        <w:t xml:space="preserve">2.4. Women, Peace and Security </w:t>
      </w:r>
    </w:p>
    <w:p w14:paraId="4AD8652C" w14:textId="1AA6F5EF" w:rsidR="009E4206" w:rsidRPr="007D5141" w:rsidRDefault="009E4206" w:rsidP="009E4206">
      <w:pPr>
        <w:pStyle w:val="ListParagraph"/>
        <w:numPr>
          <w:ilvl w:val="0"/>
          <w:numId w:val="1"/>
        </w:numPr>
        <w:spacing w:after="0"/>
        <w:jc w:val="both"/>
        <w:rPr>
          <w:lang w:bidi="en-GB"/>
        </w:rPr>
      </w:pPr>
      <w:r w:rsidRPr="007D5141">
        <w:rPr>
          <w:rFonts w:ascii="Times New Roman" w:eastAsia="Times New Roman" w:hAnsi="Times New Roman" w:cs="Times New Roman"/>
          <w:sz w:val="24"/>
          <w:lang w:bidi="en-GB"/>
        </w:rPr>
        <w:t xml:space="preserve">On 14 July 2020, the Cabinet of Ministers approved Latvia's first National Action Plan on the Implementation of the UN Security Council Resolution 1325 on Women, Peace and Security in Latvia for 2020-2025 (the Plan). The Plan envisages three main tasks: raising public awareness of gender equality issues and the elimination of gender-based violence, especially in the younger generation; training for the defence and home affairs sector, including the establishment of a gender adviser’s position; and transfer of Latvia's knowledge and experience to the Eastern Partnership and Central Asian countries in order to promote understanding of the UN Security Council resolution “Women, Peace and Security”, gender equality and elimination of gender-based violence. </w:t>
      </w:r>
    </w:p>
    <w:p w14:paraId="5A9B911B" w14:textId="77777777" w:rsidR="009A167F" w:rsidRPr="007D5141" w:rsidRDefault="009A167F" w:rsidP="009A167F">
      <w:pPr>
        <w:pStyle w:val="ListParagraph"/>
        <w:spacing w:after="0"/>
        <w:ind w:left="360"/>
        <w:jc w:val="both"/>
        <w:rPr>
          <w:lang w:bidi="en-GB"/>
        </w:rPr>
      </w:pPr>
    </w:p>
    <w:p w14:paraId="02B06F55" w14:textId="765888E7" w:rsidR="00567BB6" w:rsidRPr="007D5141" w:rsidRDefault="001C4E94" w:rsidP="009E4206">
      <w:pPr>
        <w:pStyle w:val="ListParagraph"/>
        <w:numPr>
          <w:ilvl w:val="0"/>
          <w:numId w:val="1"/>
        </w:numPr>
        <w:spacing w:after="0"/>
        <w:jc w:val="both"/>
        <w:rPr>
          <w:lang w:bidi="en-GB"/>
        </w:rPr>
      </w:pPr>
      <w:r w:rsidRPr="007D5141">
        <w:rPr>
          <w:rFonts w:ascii="Times New Roman" w:eastAsia="Times New Roman" w:hAnsi="Times New Roman" w:cs="Times New Roman"/>
          <w:sz w:val="24"/>
          <w:lang w:bidi="en-GB"/>
        </w:rPr>
        <w:t xml:space="preserve">Certain </w:t>
      </w:r>
      <w:r w:rsidR="00E217E8" w:rsidRPr="007D5141">
        <w:rPr>
          <w:rFonts w:ascii="Times New Roman" w:eastAsia="Times New Roman" w:hAnsi="Times New Roman" w:cs="Times New Roman"/>
          <w:sz w:val="24"/>
          <w:lang w:bidi="en-GB"/>
        </w:rPr>
        <w:t xml:space="preserve">principles of women's participation </w:t>
      </w:r>
      <w:r w:rsidR="008029A5" w:rsidRPr="007D5141">
        <w:rPr>
          <w:rFonts w:ascii="Times New Roman" w:eastAsia="Times New Roman" w:hAnsi="Times New Roman" w:cs="Times New Roman"/>
          <w:sz w:val="24"/>
          <w:lang w:bidi="en-GB"/>
        </w:rPr>
        <w:t xml:space="preserve">are </w:t>
      </w:r>
      <w:r w:rsidR="00E217E8" w:rsidRPr="007D5141">
        <w:rPr>
          <w:rFonts w:ascii="Times New Roman" w:eastAsia="Times New Roman" w:hAnsi="Times New Roman" w:cs="Times New Roman"/>
          <w:sz w:val="24"/>
          <w:lang w:bidi="en-GB"/>
        </w:rPr>
        <w:t xml:space="preserve">already </w:t>
      </w:r>
      <w:r w:rsidR="008029A5" w:rsidRPr="007D5141">
        <w:rPr>
          <w:rFonts w:ascii="Times New Roman" w:eastAsia="Times New Roman" w:hAnsi="Times New Roman" w:cs="Times New Roman"/>
          <w:sz w:val="24"/>
          <w:lang w:bidi="en-GB"/>
        </w:rPr>
        <w:t xml:space="preserve">implemented </w:t>
      </w:r>
      <w:r w:rsidR="00E217E8" w:rsidRPr="007D5141">
        <w:rPr>
          <w:rFonts w:ascii="Times New Roman" w:eastAsia="Times New Roman" w:hAnsi="Times New Roman" w:cs="Times New Roman"/>
          <w:sz w:val="24"/>
          <w:lang w:bidi="en-GB"/>
        </w:rPr>
        <w:t xml:space="preserve">in practice; for example, the Latvian National Armed Forces (NAF) </w:t>
      </w:r>
      <w:r w:rsidR="0087143D" w:rsidRPr="007D5141">
        <w:rPr>
          <w:rFonts w:ascii="Times New Roman" w:eastAsia="Times New Roman" w:hAnsi="Times New Roman" w:cs="Times New Roman"/>
          <w:sz w:val="24"/>
          <w:lang w:bidi="en-GB"/>
        </w:rPr>
        <w:t>are</w:t>
      </w:r>
      <w:r w:rsidR="00E217E8" w:rsidRPr="007D5141">
        <w:rPr>
          <w:rFonts w:ascii="Times New Roman" w:eastAsia="Times New Roman" w:hAnsi="Times New Roman" w:cs="Times New Roman"/>
          <w:sz w:val="24"/>
          <w:lang w:bidi="en-GB"/>
        </w:rPr>
        <w:t xml:space="preserve"> still one of the leading NATO armed forces in terms of women's representation. 15.3% of the NAF personnel are women</w:t>
      </w:r>
      <w:r w:rsidR="0087143D" w:rsidRPr="007D5141">
        <w:rPr>
          <w:rFonts w:ascii="Times New Roman" w:eastAsia="Times New Roman" w:hAnsi="Times New Roman" w:cs="Times New Roman"/>
          <w:sz w:val="24"/>
          <w:lang w:bidi="en-GB"/>
        </w:rPr>
        <w:t>,</w:t>
      </w:r>
      <w:r w:rsidR="00E217E8" w:rsidRPr="007D5141">
        <w:rPr>
          <w:rFonts w:ascii="Times New Roman" w:eastAsia="Times New Roman" w:hAnsi="Times New Roman" w:cs="Times New Roman"/>
          <w:sz w:val="24"/>
          <w:lang w:bidi="en-GB"/>
        </w:rPr>
        <w:t xml:space="preserve"> and 17% of the National Guard are women, which is above the NATO average of 10%. The proportion of women in international operations is 6%. In the NAF, 9 women hold the rank of Lieutenant Colonel. In 2020, </w:t>
      </w:r>
      <w:r w:rsidR="0087143D" w:rsidRPr="007D5141">
        <w:rPr>
          <w:rFonts w:ascii="Times New Roman" w:eastAsia="Times New Roman" w:hAnsi="Times New Roman" w:cs="Times New Roman"/>
          <w:sz w:val="24"/>
          <w:lang w:bidi="en-GB"/>
        </w:rPr>
        <w:t>first</w:t>
      </w:r>
      <w:r w:rsidR="00E217E8" w:rsidRPr="007D5141">
        <w:rPr>
          <w:rFonts w:ascii="Times New Roman" w:eastAsia="Times New Roman" w:hAnsi="Times New Roman" w:cs="Times New Roman"/>
          <w:sz w:val="24"/>
          <w:lang w:bidi="en-GB"/>
        </w:rPr>
        <w:t xml:space="preserve"> woman became</w:t>
      </w:r>
      <w:r w:rsidR="0087143D" w:rsidRPr="007D5141">
        <w:rPr>
          <w:rFonts w:ascii="Times New Roman" w:eastAsia="Times New Roman" w:hAnsi="Times New Roman" w:cs="Times New Roman"/>
          <w:sz w:val="24"/>
          <w:lang w:bidi="en-GB"/>
        </w:rPr>
        <w:t xml:space="preserve"> Latvia’s</w:t>
      </w:r>
      <w:r w:rsidR="00E217E8" w:rsidRPr="007D5141">
        <w:rPr>
          <w:rFonts w:ascii="Times New Roman" w:eastAsia="Times New Roman" w:hAnsi="Times New Roman" w:cs="Times New Roman"/>
          <w:sz w:val="24"/>
          <w:lang w:bidi="en-GB"/>
        </w:rPr>
        <w:t xml:space="preserve"> resident military attaché abroad </w:t>
      </w:r>
      <w:r w:rsidR="0087143D" w:rsidRPr="007D5141">
        <w:rPr>
          <w:rFonts w:ascii="Times New Roman" w:eastAsia="Times New Roman" w:hAnsi="Times New Roman" w:cs="Times New Roman"/>
          <w:sz w:val="24"/>
          <w:lang w:bidi="en-GB"/>
        </w:rPr>
        <w:t>–</w:t>
      </w:r>
      <w:r w:rsidR="00E217E8" w:rsidRPr="007D5141">
        <w:rPr>
          <w:rFonts w:ascii="Times New Roman" w:eastAsia="Times New Roman" w:hAnsi="Times New Roman" w:cs="Times New Roman"/>
          <w:sz w:val="24"/>
          <w:lang w:bidi="en-GB"/>
        </w:rPr>
        <w:t xml:space="preserve"> in the United States.</w:t>
      </w:r>
    </w:p>
    <w:p w14:paraId="45ABCD78" w14:textId="02A6696C" w:rsidR="00FB057B" w:rsidRPr="007D5141" w:rsidRDefault="00567BB6" w:rsidP="00FB057B">
      <w:pPr>
        <w:pStyle w:val="Heading1"/>
        <w:jc w:val="both"/>
        <w:rPr>
          <w:rFonts w:ascii="Times New Roman" w:hAnsi="Times New Roman" w:cs="Times New Roman"/>
        </w:rPr>
      </w:pPr>
      <w:r w:rsidRPr="007D5141">
        <w:rPr>
          <w:rFonts w:ascii="Times New Roman" w:eastAsia="Times New Roman" w:hAnsi="Times New Roman" w:cs="Times New Roman"/>
          <w:lang w:bidi="en-GB"/>
        </w:rPr>
        <w:t xml:space="preserve">3. </w:t>
      </w:r>
      <w:r w:rsidR="0084039F" w:rsidRPr="007D5141">
        <w:rPr>
          <w:rFonts w:ascii="Times New Roman" w:hAnsi="Times New Roman" w:cs="Times New Roman"/>
          <w:sz w:val="24"/>
          <w:szCs w:val="24"/>
        </w:rPr>
        <w:t>IMPLEMENTATION OF RECOMMENDATIONS RECEIVED IN THE 2</w:t>
      </w:r>
      <w:r w:rsidR="0084039F" w:rsidRPr="007D5141">
        <w:rPr>
          <w:rFonts w:ascii="Times New Roman" w:hAnsi="Times New Roman" w:cs="Times New Roman"/>
          <w:sz w:val="24"/>
          <w:szCs w:val="24"/>
          <w:vertAlign w:val="superscript"/>
        </w:rPr>
        <w:t>nd</w:t>
      </w:r>
      <w:r w:rsidR="0084039F" w:rsidRPr="007D5141">
        <w:rPr>
          <w:rFonts w:ascii="Times New Roman" w:hAnsi="Times New Roman" w:cs="Times New Roman"/>
          <w:sz w:val="24"/>
          <w:szCs w:val="24"/>
        </w:rPr>
        <w:t xml:space="preserve"> UPR CYCLE</w:t>
      </w:r>
    </w:p>
    <w:p w14:paraId="6AF65A46" w14:textId="2C445E91" w:rsidR="00FB057B" w:rsidRPr="007D5141" w:rsidRDefault="00567BB6" w:rsidP="00FB057B">
      <w:pPr>
        <w:pStyle w:val="Heading2"/>
        <w:jc w:val="both"/>
        <w:rPr>
          <w:rFonts w:ascii="Times New Roman" w:hAnsi="Times New Roman" w:cs="Times New Roman"/>
        </w:rPr>
      </w:pPr>
      <w:r w:rsidRPr="007D5141">
        <w:rPr>
          <w:rFonts w:ascii="Times New Roman" w:eastAsia="Times New Roman" w:hAnsi="Times New Roman" w:cs="Times New Roman"/>
          <w:lang w:bidi="en-GB"/>
        </w:rPr>
        <w:t>3.1. International cooperation and application of international law (recommendation</w:t>
      </w:r>
      <w:r w:rsidR="00C038C0" w:rsidRPr="007D5141">
        <w:rPr>
          <w:rFonts w:ascii="Times New Roman" w:eastAsia="Times New Roman" w:hAnsi="Times New Roman" w:cs="Times New Roman"/>
          <w:lang w:bidi="en-GB"/>
        </w:rPr>
        <w:t>s</w:t>
      </w:r>
      <w:r w:rsidRPr="007D5141">
        <w:rPr>
          <w:rFonts w:ascii="Times New Roman" w:eastAsia="Times New Roman" w:hAnsi="Times New Roman" w:cs="Times New Roman"/>
          <w:lang w:bidi="en-GB"/>
        </w:rPr>
        <w:t xml:space="preserve"> No</w:t>
      </w:r>
      <w:r w:rsidR="00411A91">
        <w:rPr>
          <w:rFonts w:ascii="Times New Roman" w:eastAsia="Times New Roman" w:hAnsi="Times New Roman" w:cs="Times New Roman"/>
          <w:lang w:bidi="en-GB"/>
        </w:rPr>
        <w:t>s.</w:t>
      </w:r>
      <w:r w:rsidRPr="007D5141">
        <w:rPr>
          <w:rFonts w:ascii="Times New Roman" w:eastAsia="Times New Roman" w:hAnsi="Times New Roman" w:cs="Times New Roman"/>
          <w:lang w:bidi="en-GB"/>
        </w:rPr>
        <w:t>118.1, 118.2, 118.20, 118.21, 118.22, 120.8, 120.12, 120.19, 120.31, 120.32, 120.66)</w:t>
      </w:r>
    </w:p>
    <w:p w14:paraId="07F20C92" w14:textId="71B3AB51" w:rsidR="00C07C2B" w:rsidRPr="007D5141" w:rsidRDefault="00C07C2B" w:rsidP="009E4206">
      <w:pPr>
        <w:pStyle w:val="ListParagraph"/>
        <w:numPr>
          <w:ilvl w:val="0"/>
          <w:numId w:val="9"/>
        </w:numPr>
        <w:jc w:val="both"/>
        <w:rPr>
          <w:rFonts w:ascii="Times New Roman" w:hAnsi="Times New Roman" w:cs="Times New Roman"/>
          <w:color w:val="000000" w:themeColor="text1"/>
          <w:sz w:val="24"/>
          <w:szCs w:val="24"/>
        </w:rPr>
      </w:pPr>
      <w:r w:rsidRPr="007D5141">
        <w:rPr>
          <w:rFonts w:ascii="Times New Roman" w:eastAsia="Times New Roman" w:hAnsi="Times New Roman" w:cs="Times New Roman"/>
          <w:color w:val="000000" w:themeColor="text1"/>
          <w:sz w:val="24"/>
          <w:szCs w:val="24"/>
          <w:lang w:bidi="en-GB"/>
        </w:rPr>
        <w:t xml:space="preserve">Latvia has been active in promoting the protection of human rights on the national and international </w:t>
      </w:r>
      <w:r w:rsidR="0084039F" w:rsidRPr="007D5141">
        <w:rPr>
          <w:rFonts w:ascii="Times New Roman" w:eastAsia="Times New Roman" w:hAnsi="Times New Roman" w:cs="Times New Roman"/>
          <w:color w:val="000000" w:themeColor="text1"/>
          <w:sz w:val="24"/>
          <w:szCs w:val="24"/>
          <w:lang w:bidi="en-GB"/>
        </w:rPr>
        <w:t>level</w:t>
      </w:r>
      <w:r w:rsidRPr="007D5141">
        <w:rPr>
          <w:rFonts w:ascii="Times New Roman" w:eastAsia="Times New Roman" w:hAnsi="Times New Roman" w:cs="Times New Roman"/>
          <w:color w:val="000000" w:themeColor="text1"/>
          <w:sz w:val="24"/>
          <w:szCs w:val="24"/>
          <w:lang w:bidi="en-GB"/>
        </w:rPr>
        <w:t xml:space="preserve">. </w:t>
      </w:r>
      <w:r w:rsidR="009A167F" w:rsidRPr="007D5141">
        <w:rPr>
          <w:rFonts w:ascii="Times New Roman" w:eastAsia="Times New Roman" w:hAnsi="Times New Roman" w:cs="Times New Roman"/>
          <w:color w:val="000000" w:themeColor="text1"/>
          <w:sz w:val="24"/>
          <w:szCs w:val="24"/>
          <w:lang w:bidi="en-GB"/>
        </w:rPr>
        <w:t xml:space="preserve">This </w:t>
      </w:r>
      <w:r w:rsidR="0087143D" w:rsidRPr="007D5141">
        <w:rPr>
          <w:rFonts w:ascii="Times New Roman" w:eastAsia="Times New Roman" w:hAnsi="Times New Roman" w:cs="Times New Roman"/>
          <w:color w:val="000000" w:themeColor="text1"/>
          <w:sz w:val="24"/>
          <w:szCs w:val="24"/>
          <w:lang w:bidi="en-GB"/>
        </w:rPr>
        <w:t>is attested by</w:t>
      </w:r>
      <w:r w:rsidRPr="007D5141">
        <w:rPr>
          <w:rFonts w:ascii="Times New Roman" w:eastAsia="Times New Roman" w:hAnsi="Times New Roman" w:cs="Times New Roman"/>
          <w:color w:val="000000" w:themeColor="text1"/>
          <w:sz w:val="24"/>
          <w:szCs w:val="24"/>
          <w:lang w:bidi="en-GB"/>
        </w:rPr>
        <w:t xml:space="preserve"> Latvia’s participation in the </w:t>
      </w:r>
      <w:r w:rsidR="00411A91">
        <w:rPr>
          <w:rFonts w:ascii="Times New Roman" w:eastAsia="Times New Roman" w:hAnsi="Times New Roman" w:cs="Times New Roman"/>
          <w:color w:val="000000" w:themeColor="text1"/>
          <w:sz w:val="24"/>
          <w:szCs w:val="24"/>
          <w:lang w:bidi="en-GB"/>
        </w:rPr>
        <w:t xml:space="preserve">UN Human </w:t>
      </w:r>
      <w:r w:rsidR="00411A91">
        <w:rPr>
          <w:rFonts w:ascii="Times New Roman" w:eastAsia="Times New Roman" w:hAnsi="Times New Roman" w:cs="Times New Roman"/>
          <w:color w:val="000000" w:themeColor="text1"/>
          <w:sz w:val="24"/>
          <w:szCs w:val="24"/>
          <w:lang w:bidi="en-GB"/>
        </w:rPr>
        <w:lastRenderedPageBreak/>
        <w:t>Rights Council in 2015-</w:t>
      </w:r>
      <w:r w:rsidRPr="007D5141">
        <w:rPr>
          <w:rFonts w:ascii="Times New Roman" w:eastAsia="Times New Roman" w:hAnsi="Times New Roman" w:cs="Times New Roman"/>
          <w:color w:val="000000" w:themeColor="text1"/>
          <w:sz w:val="24"/>
          <w:szCs w:val="24"/>
          <w:lang w:bidi="en-GB"/>
        </w:rPr>
        <w:t xml:space="preserve">2017, the election of Latvia to the UN Commission </w:t>
      </w:r>
      <w:r w:rsidR="00411A91">
        <w:rPr>
          <w:rFonts w:ascii="Times New Roman" w:eastAsia="Times New Roman" w:hAnsi="Times New Roman" w:cs="Times New Roman"/>
          <w:color w:val="000000" w:themeColor="text1"/>
          <w:sz w:val="24"/>
          <w:szCs w:val="24"/>
          <w:lang w:bidi="en-GB"/>
        </w:rPr>
        <w:t>on the Status of Women for 2021-</w:t>
      </w:r>
      <w:r w:rsidRPr="007D5141">
        <w:rPr>
          <w:rFonts w:ascii="Times New Roman" w:eastAsia="Times New Roman" w:hAnsi="Times New Roman" w:cs="Times New Roman"/>
          <w:color w:val="000000" w:themeColor="text1"/>
          <w:sz w:val="24"/>
          <w:szCs w:val="24"/>
          <w:lang w:bidi="en-GB"/>
        </w:rPr>
        <w:t>2025, and the UN Econo</w:t>
      </w:r>
      <w:r w:rsidR="0087143D" w:rsidRPr="007D5141">
        <w:rPr>
          <w:rFonts w:ascii="Times New Roman" w:eastAsia="Times New Roman" w:hAnsi="Times New Roman" w:cs="Times New Roman"/>
          <w:color w:val="000000" w:themeColor="text1"/>
          <w:sz w:val="24"/>
          <w:szCs w:val="24"/>
          <w:lang w:bidi="en-GB"/>
        </w:rPr>
        <w:t>mic and Social Council for 2020-</w:t>
      </w:r>
      <w:r w:rsidRPr="007D5141">
        <w:rPr>
          <w:rFonts w:ascii="Times New Roman" w:eastAsia="Times New Roman" w:hAnsi="Times New Roman" w:cs="Times New Roman"/>
          <w:color w:val="000000" w:themeColor="text1"/>
          <w:sz w:val="24"/>
          <w:szCs w:val="24"/>
          <w:lang w:bidi="en-GB"/>
        </w:rPr>
        <w:t xml:space="preserve">2022. Latvian human rights experts have been elected to the UN Human Rights Committee, UN Committee </w:t>
      </w:r>
      <w:r w:rsidR="0084039F" w:rsidRPr="007D5141">
        <w:rPr>
          <w:rFonts w:ascii="Times New Roman" w:eastAsia="Times New Roman" w:hAnsi="Times New Roman" w:cs="Times New Roman"/>
          <w:color w:val="000000" w:themeColor="text1"/>
          <w:sz w:val="24"/>
          <w:szCs w:val="24"/>
          <w:lang w:bidi="en-GB"/>
        </w:rPr>
        <w:t>A</w:t>
      </w:r>
      <w:r w:rsidRPr="007D5141">
        <w:rPr>
          <w:rFonts w:ascii="Times New Roman" w:eastAsia="Times New Roman" w:hAnsi="Times New Roman" w:cs="Times New Roman"/>
          <w:color w:val="000000" w:themeColor="text1"/>
          <w:sz w:val="24"/>
          <w:szCs w:val="24"/>
          <w:lang w:bidi="en-GB"/>
        </w:rPr>
        <w:t>gainst Torture, and UN Human Rights Council Working Group on Arbitrary Detention. In 2018, a Latvian youth delegate UN programme was created.</w:t>
      </w:r>
    </w:p>
    <w:p w14:paraId="6BD8E81F" w14:textId="77777777" w:rsidR="00C07C2B" w:rsidRPr="007D5141" w:rsidRDefault="00C07C2B" w:rsidP="000E5193">
      <w:pPr>
        <w:pStyle w:val="ListParagraph"/>
        <w:ind w:left="360"/>
        <w:jc w:val="both"/>
        <w:rPr>
          <w:rFonts w:ascii="Times New Roman" w:hAnsi="Times New Roman" w:cs="Times New Roman"/>
          <w:color w:val="000000" w:themeColor="text1"/>
          <w:sz w:val="24"/>
          <w:szCs w:val="24"/>
        </w:rPr>
      </w:pPr>
    </w:p>
    <w:p w14:paraId="7B4DD81B" w14:textId="71FD719B" w:rsidR="005A118F" w:rsidRPr="007D5141" w:rsidRDefault="00C07C2B" w:rsidP="009E4206">
      <w:pPr>
        <w:pStyle w:val="ListParagraph"/>
        <w:numPr>
          <w:ilvl w:val="0"/>
          <w:numId w:val="9"/>
        </w:numPr>
        <w:jc w:val="both"/>
        <w:rPr>
          <w:rFonts w:ascii="Times New Roman" w:hAnsi="Times New Roman" w:cs="Times New Roman"/>
          <w:color w:val="000000" w:themeColor="text1"/>
          <w:sz w:val="24"/>
          <w:szCs w:val="24"/>
        </w:rPr>
      </w:pPr>
      <w:r w:rsidRPr="007D5141">
        <w:rPr>
          <w:rFonts w:ascii="Times New Roman" w:eastAsia="Times New Roman" w:hAnsi="Times New Roman" w:cs="Times New Roman"/>
          <w:color w:val="000000" w:themeColor="text1"/>
          <w:sz w:val="24"/>
          <w:szCs w:val="24"/>
          <w:lang w:bidi="en-GB"/>
        </w:rPr>
        <w:t xml:space="preserve">Latvia closely cooperates with UN </w:t>
      </w:r>
      <w:r w:rsidR="00E217E8" w:rsidRPr="007D5141">
        <w:rPr>
          <w:rFonts w:ascii="Times New Roman" w:eastAsia="Times New Roman" w:hAnsi="Times New Roman" w:cs="Times New Roman"/>
          <w:color w:val="000000" w:themeColor="text1"/>
          <w:sz w:val="24"/>
          <w:szCs w:val="24"/>
          <w:lang w:bidi="en-GB"/>
        </w:rPr>
        <w:t>S</w:t>
      </w:r>
      <w:r w:rsidRPr="007D5141">
        <w:rPr>
          <w:rFonts w:ascii="Times New Roman" w:eastAsia="Times New Roman" w:hAnsi="Times New Roman" w:cs="Times New Roman"/>
          <w:color w:val="000000" w:themeColor="text1"/>
          <w:sz w:val="24"/>
          <w:szCs w:val="24"/>
          <w:lang w:bidi="en-GB"/>
        </w:rPr>
        <w:t xml:space="preserve">pecial </w:t>
      </w:r>
      <w:r w:rsidR="00E217E8" w:rsidRPr="007D5141">
        <w:rPr>
          <w:rFonts w:ascii="Times New Roman" w:eastAsia="Times New Roman" w:hAnsi="Times New Roman" w:cs="Times New Roman"/>
          <w:color w:val="000000" w:themeColor="text1"/>
          <w:sz w:val="24"/>
          <w:szCs w:val="24"/>
          <w:lang w:bidi="en-GB"/>
        </w:rPr>
        <w:t>P</w:t>
      </w:r>
      <w:r w:rsidRPr="007D5141">
        <w:rPr>
          <w:rFonts w:ascii="Times New Roman" w:eastAsia="Times New Roman" w:hAnsi="Times New Roman" w:cs="Times New Roman"/>
          <w:color w:val="000000" w:themeColor="text1"/>
          <w:sz w:val="24"/>
          <w:szCs w:val="24"/>
          <w:lang w:bidi="en-GB"/>
        </w:rPr>
        <w:t xml:space="preserve">rocedure mandate holders. Latvia continues encouraging UN </w:t>
      </w:r>
      <w:r w:rsidR="0087143D" w:rsidRPr="007D5141">
        <w:rPr>
          <w:rFonts w:ascii="Times New Roman" w:eastAsia="Times New Roman" w:hAnsi="Times New Roman" w:cs="Times New Roman"/>
          <w:color w:val="000000" w:themeColor="text1"/>
          <w:sz w:val="24"/>
          <w:szCs w:val="24"/>
          <w:lang w:bidi="en-GB"/>
        </w:rPr>
        <w:t>M</w:t>
      </w:r>
      <w:r w:rsidRPr="007D5141">
        <w:rPr>
          <w:rFonts w:ascii="Times New Roman" w:eastAsia="Times New Roman" w:hAnsi="Times New Roman" w:cs="Times New Roman"/>
          <w:color w:val="000000" w:themeColor="text1"/>
          <w:sz w:val="24"/>
          <w:szCs w:val="24"/>
          <w:lang w:bidi="en-GB"/>
        </w:rPr>
        <w:t xml:space="preserve">ember </w:t>
      </w:r>
      <w:r w:rsidR="0087143D" w:rsidRPr="007D5141">
        <w:rPr>
          <w:rFonts w:ascii="Times New Roman" w:eastAsia="Times New Roman" w:hAnsi="Times New Roman" w:cs="Times New Roman"/>
          <w:color w:val="000000" w:themeColor="text1"/>
          <w:sz w:val="24"/>
          <w:szCs w:val="24"/>
          <w:lang w:bidi="en-GB"/>
        </w:rPr>
        <w:t>S</w:t>
      </w:r>
      <w:r w:rsidRPr="007D5141">
        <w:rPr>
          <w:rFonts w:ascii="Times New Roman" w:eastAsia="Times New Roman" w:hAnsi="Times New Roman" w:cs="Times New Roman"/>
          <w:color w:val="000000" w:themeColor="text1"/>
          <w:sz w:val="24"/>
          <w:szCs w:val="24"/>
          <w:lang w:bidi="en-GB"/>
        </w:rPr>
        <w:t xml:space="preserve">tates to cooperate with special procedure, including by issuing </w:t>
      </w:r>
      <w:r w:rsidR="00151682">
        <w:rPr>
          <w:rFonts w:ascii="Times New Roman" w:eastAsia="Times New Roman" w:hAnsi="Times New Roman" w:cs="Times New Roman"/>
          <w:color w:val="000000" w:themeColor="text1"/>
          <w:sz w:val="24"/>
          <w:szCs w:val="24"/>
          <w:lang w:bidi="en-GB"/>
        </w:rPr>
        <w:t>standing</w:t>
      </w:r>
      <w:r w:rsidR="00151682" w:rsidRPr="007D5141">
        <w:rPr>
          <w:rFonts w:ascii="Times New Roman" w:eastAsia="Times New Roman" w:hAnsi="Times New Roman" w:cs="Times New Roman"/>
          <w:color w:val="000000" w:themeColor="text1"/>
          <w:sz w:val="24"/>
          <w:szCs w:val="24"/>
          <w:lang w:bidi="en-GB"/>
        </w:rPr>
        <w:t xml:space="preserve"> </w:t>
      </w:r>
      <w:r w:rsidRPr="007D5141">
        <w:rPr>
          <w:rFonts w:ascii="Times New Roman" w:eastAsia="Times New Roman" w:hAnsi="Times New Roman" w:cs="Times New Roman"/>
          <w:color w:val="000000" w:themeColor="text1"/>
          <w:sz w:val="24"/>
          <w:szCs w:val="24"/>
          <w:lang w:bidi="en-GB"/>
        </w:rPr>
        <w:t>invitations to the</w:t>
      </w:r>
      <w:r w:rsidR="00151682">
        <w:rPr>
          <w:rFonts w:ascii="Times New Roman" w:eastAsia="Times New Roman" w:hAnsi="Times New Roman" w:cs="Times New Roman"/>
          <w:color w:val="000000" w:themeColor="text1"/>
          <w:sz w:val="24"/>
          <w:szCs w:val="24"/>
          <w:lang w:bidi="en-GB"/>
        </w:rPr>
        <w:t>m</w:t>
      </w:r>
      <w:r w:rsidRPr="007D5141">
        <w:rPr>
          <w:rFonts w:ascii="Times New Roman" w:eastAsia="Times New Roman" w:hAnsi="Times New Roman" w:cs="Times New Roman"/>
          <w:color w:val="000000" w:themeColor="text1"/>
          <w:sz w:val="24"/>
          <w:szCs w:val="24"/>
          <w:lang w:bidi="en-GB"/>
        </w:rPr>
        <w:t xml:space="preserve">. </w:t>
      </w:r>
    </w:p>
    <w:p w14:paraId="746884E8" w14:textId="77777777" w:rsidR="001E441F" w:rsidRPr="007D5141" w:rsidRDefault="001E441F">
      <w:pPr>
        <w:pStyle w:val="ListParagraph"/>
        <w:spacing w:after="0"/>
        <w:ind w:left="360"/>
        <w:jc w:val="both"/>
        <w:rPr>
          <w:rFonts w:ascii="Times New Roman" w:hAnsi="Times New Roman" w:cs="Times New Roman"/>
          <w:color w:val="000000" w:themeColor="text1"/>
          <w:sz w:val="24"/>
          <w:szCs w:val="24"/>
        </w:rPr>
      </w:pPr>
    </w:p>
    <w:p w14:paraId="68BFB748" w14:textId="17F062FC" w:rsidR="00FB057B" w:rsidRPr="007D5141" w:rsidRDefault="007F5042"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w:t>
      </w:r>
      <w:r w:rsidR="0084039F" w:rsidRPr="007D5141">
        <w:rPr>
          <w:rFonts w:ascii="Times New Roman" w:eastAsia="Times New Roman" w:hAnsi="Times New Roman" w:cs="Times New Roman"/>
          <w:sz w:val="24"/>
          <w:szCs w:val="24"/>
          <w:lang w:bidi="en-GB"/>
        </w:rPr>
        <w:t>ratification of</w:t>
      </w:r>
      <w:r w:rsidRPr="007D5141">
        <w:rPr>
          <w:rFonts w:ascii="Times New Roman" w:eastAsia="Times New Roman" w:hAnsi="Times New Roman" w:cs="Times New Roman"/>
          <w:sz w:val="24"/>
          <w:szCs w:val="24"/>
          <w:lang w:bidi="en-GB"/>
        </w:rPr>
        <w:t xml:space="preserve"> the Optional Protocol of the Convention </w:t>
      </w:r>
      <w:r w:rsidR="0084039F" w:rsidRPr="007D5141">
        <w:rPr>
          <w:rFonts w:ascii="Times New Roman" w:eastAsia="Times New Roman" w:hAnsi="Times New Roman" w:cs="Times New Roman"/>
          <w:sz w:val="24"/>
          <w:szCs w:val="24"/>
          <w:lang w:bidi="en-GB"/>
        </w:rPr>
        <w:t>A</w:t>
      </w:r>
      <w:r w:rsidRPr="007D5141">
        <w:rPr>
          <w:rFonts w:ascii="Times New Roman" w:eastAsia="Times New Roman" w:hAnsi="Times New Roman" w:cs="Times New Roman"/>
          <w:sz w:val="24"/>
          <w:szCs w:val="24"/>
          <w:lang w:bidi="en-GB"/>
        </w:rPr>
        <w:t xml:space="preserve">gainst Torture and Other Cruel, Inhuman or Degrading Treatment or Punishment </w:t>
      </w:r>
      <w:r w:rsidR="0087143D" w:rsidRPr="007D5141">
        <w:rPr>
          <w:rFonts w:ascii="Times New Roman" w:eastAsia="Times New Roman" w:hAnsi="Times New Roman" w:cs="Times New Roman"/>
          <w:sz w:val="24"/>
          <w:szCs w:val="24"/>
          <w:lang w:bidi="en-GB"/>
        </w:rPr>
        <w:t>(OPCAT) is</w:t>
      </w:r>
      <w:r w:rsidRPr="007D5141">
        <w:rPr>
          <w:rFonts w:ascii="Times New Roman" w:eastAsia="Times New Roman" w:hAnsi="Times New Roman" w:cs="Times New Roman"/>
          <w:sz w:val="24"/>
          <w:szCs w:val="24"/>
          <w:lang w:bidi="en-GB"/>
        </w:rPr>
        <w:t xml:space="preserve"> </w:t>
      </w:r>
      <w:r w:rsidR="00B332D0">
        <w:rPr>
          <w:rFonts w:ascii="Times New Roman" w:eastAsia="Times New Roman" w:hAnsi="Times New Roman" w:cs="Times New Roman"/>
          <w:sz w:val="24"/>
          <w:szCs w:val="24"/>
          <w:lang w:bidi="en-GB"/>
        </w:rPr>
        <w:t xml:space="preserve">underway, but </w:t>
      </w:r>
      <w:r w:rsidR="00E217E8" w:rsidRPr="007D5141">
        <w:rPr>
          <w:rFonts w:ascii="Times New Roman" w:eastAsia="Times New Roman" w:hAnsi="Times New Roman" w:cs="Times New Roman"/>
          <w:sz w:val="24"/>
          <w:szCs w:val="24"/>
          <w:lang w:bidi="en-GB"/>
        </w:rPr>
        <w:t>the national monitoring mechanism has been in place since 2018. The</w:t>
      </w:r>
      <w:r w:rsidR="008B0CC9" w:rsidRPr="007D5141">
        <w:rPr>
          <w:rFonts w:ascii="Times New Roman" w:eastAsia="Times New Roman" w:hAnsi="Times New Roman" w:cs="Times New Roman"/>
          <w:sz w:val="24"/>
          <w:szCs w:val="24"/>
          <w:lang w:bidi="en-GB"/>
        </w:rPr>
        <w:t>se</w:t>
      </w:r>
      <w:r w:rsidR="00E217E8" w:rsidRPr="007D5141">
        <w:rPr>
          <w:rFonts w:ascii="Times New Roman" w:eastAsia="Times New Roman" w:hAnsi="Times New Roman" w:cs="Times New Roman"/>
          <w:sz w:val="24"/>
          <w:szCs w:val="24"/>
          <w:lang w:bidi="en-GB"/>
        </w:rPr>
        <w:t xml:space="preserve"> functions in Latvia are performed by the Ombudsman, </w:t>
      </w:r>
      <w:r w:rsidR="0087143D" w:rsidRPr="007D5141">
        <w:rPr>
          <w:rFonts w:ascii="Times New Roman" w:eastAsia="Times New Roman" w:hAnsi="Times New Roman" w:cs="Times New Roman"/>
          <w:sz w:val="24"/>
          <w:szCs w:val="24"/>
          <w:lang w:bidi="en-GB"/>
        </w:rPr>
        <w:t xml:space="preserve">who since 2018 </w:t>
      </w:r>
      <w:r w:rsidRPr="007D5141">
        <w:rPr>
          <w:rFonts w:ascii="Times New Roman" w:eastAsia="Times New Roman" w:hAnsi="Times New Roman" w:cs="Times New Roman"/>
          <w:sz w:val="24"/>
          <w:szCs w:val="24"/>
          <w:lang w:bidi="en-GB"/>
        </w:rPr>
        <w:t xml:space="preserve">has been provided with </w:t>
      </w:r>
      <w:r w:rsidR="0087143D" w:rsidRPr="007D5141">
        <w:rPr>
          <w:rFonts w:ascii="Times New Roman" w:eastAsia="Times New Roman" w:hAnsi="Times New Roman" w:cs="Times New Roman"/>
          <w:sz w:val="24"/>
          <w:szCs w:val="24"/>
          <w:lang w:bidi="en-GB"/>
        </w:rPr>
        <w:t xml:space="preserve">the necessary State </w:t>
      </w:r>
      <w:r w:rsidRPr="007D5141">
        <w:rPr>
          <w:rFonts w:ascii="Times New Roman" w:eastAsia="Times New Roman" w:hAnsi="Times New Roman" w:cs="Times New Roman"/>
          <w:sz w:val="24"/>
          <w:szCs w:val="24"/>
          <w:lang w:bidi="en-GB"/>
        </w:rPr>
        <w:t xml:space="preserve">funding. </w:t>
      </w:r>
    </w:p>
    <w:p w14:paraId="1DE740DE" w14:textId="77777777" w:rsidR="00FB057B" w:rsidRPr="007D5141" w:rsidRDefault="00FB057B">
      <w:pPr>
        <w:spacing w:after="0"/>
        <w:jc w:val="both"/>
        <w:rPr>
          <w:rFonts w:ascii="Times New Roman" w:hAnsi="Times New Roman" w:cs="Times New Roman"/>
          <w:sz w:val="24"/>
          <w:szCs w:val="24"/>
          <w:lang w:val="en-GB"/>
        </w:rPr>
      </w:pPr>
    </w:p>
    <w:p w14:paraId="4BB033DA" w14:textId="47B6B432" w:rsidR="00FB057B" w:rsidRPr="007D5141" w:rsidRDefault="00A02654"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requirements </w:t>
      </w:r>
      <w:r w:rsidR="0087143D" w:rsidRPr="007D5141">
        <w:rPr>
          <w:rFonts w:ascii="Times New Roman" w:eastAsia="Times New Roman" w:hAnsi="Times New Roman" w:cs="Times New Roman"/>
          <w:sz w:val="24"/>
          <w:szCs w:val="24"/>
          <w:lang w:bidi="en-GB"/>
        </w:rPr>
        <w:t>of</w:t>
      </w:r>
      <w:r w:rsidRPr="007D5141">
        <w:rPr>
          <w:rFonts w:ascii="Times New Roman" w:eastAsia="Times New Roman" w:hAnsi="Times New Roman" w:cs="Times New Roman"/>
          <w:sz w:val="24"/>
          <w:szCs w:val="24"/>
          <w:lang w:bidi="en-GB"/>
        </w:rPr>
        <w:t xml:space="preserve"> the Convention on Decent Work for Domestic Workers of the International Labo</w:t>
      </w:r>
      <w:r w:rsidR="003952FC">
        <w:rPr>
          <w:rFonts w:ascii="Times New Roman" w:eastAsia="Times New Roman" w:hAnsi="Times New Roman" w:cs="Times New Roman"/>
          <w:sz w:val="24"/>
          <w:szCs w:val="24"/>
          <w:lang w:bidi="en-GB"/>
        </w:rPr>
        <w:t>ur Organization (Convention No.</w:t>
      </w:r>
      <w:r w:rsidRPr="007D5141">
        <w:rPr>
          <w:rFonts w:ascii="Times New Roman" w:eastAsia="Times New Roman" w:hAnsi="Times New Roman" w:cs="Times New Roman"/>
          <w:sz w:val="24"/>
          <w:szCs w:val="24"/>
          <w:lang w:bidi="en-GB"/>
        </w:rPr>
        <w:t xml:space="preserve">189) of 2011 have been incorporated into the Latvian legal system. The Labour Law, the Labour Protection Law and the </w:t>
      </w:r>
      <w:r w:rsidR="008B0CC9" w:rsidRPr="007D5141">
        <w:rPr>
          <w:rFonts w:ascii="Times New Roman" w:eastAsia="Times New Roman" w:hAnsi="Times New Roman" w:cs="Times New Roman"/>
          <w:sz w:val="24"/>
          <w:szCs w:val="24"/>
          <w:lang w:bidi="en-GB"/>
        </w:rPr>
        <w:t>by-laws</w:t>
      </w:r>
      <w:r w:rsidRPr="007D5141">
        <w:rPr>
          <w:rFonts w:ascii="Times New Roman" w:eastAsia="Times New Roman" w:hAnsi="Times New Roman" w:cs="Times New Roman"/>
          <w:sz w:val="24"/>
          <w:szCs w:val="24"/>
          <w:lang w:bidi="en-GB"/>
        </w:rPr>
        <w:t xml:space="preserve"> regulate labour protection and strengthen the principle of equal rights, maternity protection, prohibition of different treatment, employee and employer obligations, the principle of equal pay and minimum wage, work and rest periods, as well as the </w:t>
      </w:r>
      <w:r w:rsidR="003952FC">
        <w:rPr>
          <w:rFonts w:ascii="Times New Roman" w:eastAsia="Times New Roman" w:hAnsi="Times New Roman" w:cs="Times New Roman"/>
          <w:sz w:val="24"/>
          <w:szCs w:val="24"/>
          <w:lang w:bidi="en-GB"/>
        </w:rPr>
        <w:t xml:space="preserve">ensuring </w:t>
      </w:r>
      <w:r w:rsidRPr="007D5141">
        <w:rPr>
          <w:rFonts w:ascii="Times New Roman" w:eastAsia="Times New Roman" w:hAnsi="Times New Roman" w:cs="Times New Roman"/>
          <w:sz w:val="24"/>
          <w:szCs w:val="24"/>
          <w:lang w:bidi="en-GB"/>
        </w:rPr>
        <w:t xml:space="preserve">other rights. The requirements of both these laws extend to domestic workers. Thus, domestic workers who have entered into an employment contract enjoy the same benefits and have the same rights and obligations as any other employee in Latvia. </w:t>
      </w:r>
      <w:r w:rsidR="00C07C2B" w:rsidRPr="007D5141">
        <w:rPr>
          <w:rFonts w:ascii="Times New Roman" w:eastAsia="Times New Roman" w:hAnsi="Times New Roman" w:cs="Times New Roman"/>
          <w:sz w:val="24"/>
          <w:szCs w:val="24"/>
          <w:lang w:bidi="en-GB"/>
        </w:rPr>
        <w:t xml:space="preserve">The ratification of Convention 189 </w:t>
      </w:r>
      <w:r w:rsidR="008B0CC9" w:rsidRPr="007D5141">
        <w:rPr>
          <w:rFonts w:ascii="Times New Roman" w:eastAsia="Times New Roman" w:hAnsi="Times New Roman" w:cs="Times New Roman"/>
          <w:sz w:val="24"/>
          <w:szCs w:val="24"/>
          <w:lang w:bidi="en-GB"/>
        </w:rPr>
        <w:t xml:space="preserve">could </w:t>
      </w:r>
      <w:r w:rsidR="00C07C2B" w:rsidRPr="007D5141">
        <w:rPr>
          <w:rFonts w:ascii="Times New Roman" w:eastAsia="Times New Roman" w:hAnsi="Times New Roman" w:cs="Times New Roman"/>
          <w:sz w:val="24"/>
          <w:szCs w:val="24"/>
          <w:lang w:bidi="en-GB"/>
        </w:rPr>
        <w:t>be considered in the near future.</w:t>
      </w:r>
    </w:p>
    <w:p w14:paraId="41C21CAB" w14:textId="77777777" w:rsidR="00FB057B" w:rsidRPr="007D5141" w:rsidRDefault="00FB057B" w:rsidP="000E5193">
      <w:pPr>
        <w:pStyle w:val="ListParagraph"/>
        <w:jc w:val="both"/>
        <w:rPr>
          <w:rFonts w:ascii="Times New Roman" w:hAnsi="Times New Roman" w:cs="Times New Roman"/>
          <w:sz w:val="24"/>
          <w:szCs w:val="24"/>
        </w:rPr>
      </w:pPr>
    </w:p>
    <w:p w14:paraId="4ED2AA3B" w14:textId="472BC286"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Latvia currently does not </w:t>
      </w:r>
      <w:r w:rsidR="0084039F" w:rsidRPr="007D5141">
        <w:rPr>
          <w:rFonts w:ascii="Times New Roman" w:eastAsia="Times New Roman" w:hAnsi="Times New Roman" w:cs="Times New Roman"/>
          <w:sz w:val="24"/>
          <w:szCs w:val="24"/>
          <w:lang w:bidi="en-GB"/>
        </w:rPr>
        <w:t xml:space="preserve">envisage </w:t>
      </w:r>
      <w:r w:rsidRPr="007D5141">
        <w:rPr>
          <w:rFonts w:ascii="Times New Roman" w:eastAsia="Times New Roman" w:hAnsi="Times New Roman" w:cs="Times New Roman"/>
          <w:sz w:val="24"/>
          <w:szCs w:val="24"/>
          <w:lang w:bidi="en-GB"/>
        </w:rPr>
        <w:t>ratify</w:t>
      </w:r>
      <w:r w:rsidR="008B0CC9" w:rsidRPr="007D5141">
        <w:rPr>
          <w:rFonts w:ascii="Times New Roman" w:eastAsia="Times New Roman" w:hAnsi="Times New Roman" w:cs="Times New Roman"/>
          <w:sz w:val="24"/>
          <w:szCs w:val="24"/>
          <w:lang w:bidi="en-GB"/>
        </w:rPr>
        <w:t>ing</w:t>
      </w:r>
      <w:r w:rsidRPr="007D5141">
        <w:rPr>
          <w:rFonts w:ascii="Times New Roman" w:eastAsia="Times New Roman" w:hAnsi="Times New Roman" w:cs="Times New Roman"/>
          <w:sz w:val="24"/>
          <w:szCs w:val="24"/>
          <w:lang w:bidi="en-GB"/>
        </w:rPr>
        <w:t xml:space="preserve"> the International Convention for the Protection of All Persons from Enforced Disappearance.  </w:t>
      </w:r>
    </w:p>
    <w:p w14:paraId="02D978AC" w14:textId="77777777" w:rsidR="00FB057B" w:rsidRPr="007D5141" w:rsidRDefault="00FB057B">
      <w:pPr>
        <w:spacing w:after="0"/>
        <w:jc w:val="both"/>
        <w:rPr>
          <w:rFonts w:ascii="Times New Roman" w:hAnsi="Times New Roman" w:cs="Times New Roman"/>
          <w:sz w:val="24"/>
          <w:szCs w:val="24"/>
          <w:lang w:val="en-GB"/>
        </w:rPr>
      </w:pPr>
    </w:p>
    <w:p w14:paraId="6BF70CCA" w14:textId="74D258C8" w:rsidR="00183261" w:rsidRPr="007D5141" w:rsidRDefault="00BC1A43" w:rsidP="009E4206">
      <w:pPr>
        <w:pStyle w:val="ListParagraph"/>
        <w:numPr>
          <w:ilvl w:val="0"/>
          <w:numId w:val="9"/>
        </w:numPr>
        <w:spacing w:after="0"/>
        <w:jc w:val="both"/>
        <w:rPr>
          <w:rFonts w:ascii="Times New Roman" w:hAnsi="Times New Roman" w:cs="Times New Roman"/>
          <w:color w:val="000000" w:themeColor="text1"/>
          <w:sz w:val="24"/>
          <w:szCs w:val="24"/>
        </w:rPr>
      </w:pPr>
      <w:r w:rsidRPr="007D5141">
        <w:rPr>
          <w:rFonts w:ascii="Times New Roman" w:eastAsia="Times New Roman" w:hAnsi="Times New Roman" w:cs="Times New Roman"/>
          <w:color w:val="000000" w:themeColor="text1"/>
          <w:sz w:val="24"/>
          <w:szCs w:val="24"/>
          <w:lang w:bidi="en-GB"/>
        </w:rPr>
        <w:t xml:space="preserve">Latvia signed the Council of Europe Convention on Preventing and Combating Violence against Women and Domestic Violence on 18 May 2016. </w:t>
      </w:r>
      <w:r w:rsidR="00187FA2" w:rsidRPr="007D5141">
        <w:rPr>
          <w:rFonts w:ascii="Times New Roman" w:eastAsia="Times New Roman" w:hAnsi="Times New Roman" w:cs="Times New Roman"/>
          <w:color w:val="000000" w:themeColor="text1"/>
          <w:sz w:val="24"/>
          <w:szCs w:val="24"/>
          <w:lang w:bidi="en-GB"/>
        </w:rPr>
        <w:t xml:space="preserve">Its ratification </w:t>
      </w:r>
      <w:r w:rsidRPr="007D5141">
        <w:rPr>
          <w:rFonts w:ascii="Times New Roman" w:eastAsia="Times New Roman" w:hAnsi="Times New Roman" w:cs="Times New Roman"/>
          <w:color w:val="000000" w:themeColor="text1"/>
          <w:sz w:val="24"/>
          <w:szCs w:val="24"/>
          <w:lang w:bidi="en-GB"/>
        </w:rPr>
        <w:t xml:space="preserve">is currently underway. </w:t>
      </w:r>
    </w:p>
    <w:p w14:paraId="7FB284F6" w14:textId="77777777" w:rsidR="00FB057B" w:rsidRPr="007D5141" w:rsidRDefault="00FB057B" w:rsidP="000E5193">
      <w:pPr>
        <w:spacing w:after="0"/>
        <w:jc w:val="both"/>
        <w:rPr>
          <w:rFonts w:ascii="Times New Roman" w:hAnsi="Times New Roman" w:cs="Times New Roman"/>
          <w:color w:val="000000" w:themeColor="text1"/>
          <w:sz w:val="24"/>
          <w:szCs w:val="24"/>
          <w:lang w:val="en-GB"/>
        </w:rPr>
      </w:pPr>
    </w:p>
    <w:p w14:paraId="7EA3D191" w14:textId="0B7E900F" w:rsidR="00481D80" w:rsidRPr="007D5141" w:rsidRDefault="00EE54E6" w:rsidP="009E4206">
      <w:pPr>
        <w:pStyle w:val="ListParagraph"/>
        <w:numPr>
          <w:ilvl w:val="0"/>
          <w:numId w:val="9"/>
        </w:numPr>
        <w:spacing w:after="0"/>
        <w:jc w:val="both"/>
        <w:rPr>
          <w:rFonts w:ascii="Times New Roman" w:hAnsi="Times New Roman" w:cs="Times New Roman"/>
          <w:color w:val="000000" w:themeColor="text1"/>
          <w:sz w:val="24"/>
          <w:szCs w:val="24"/>
        </w:rPr>
      </w:pPr>
      <w:r w:rsidRPr="007D5141">
        <w:rPr>
          <w:rFonts w:ascii="Times New Roman" w:eastAsia="Times New Roman" w:hAnsi="Times New Roman" w:cs="Times New Roman"/>
          <w:color w:val="000000" w:themeColor="text1"/>
          <w:sz w:val="24"/>
          <w:szCs w:val="24"/>
          <w:lang w:bidi="en-GB"/>
        </w:rPr>
        <w:t xml:space="preserve">Latvia has assessed the possibility of lifting the reservations to the </w:t>
      </w:r>
      <w:r w:rsidR="003413F1" w:rsidRPr="007D5141">
        <w:rPr>
          <w:rFonts w:ascii="Times New Roman" w:eastAsia="Times New Roman" w:hAnsi="Times New Roman" w:cs="Times New Roman"/>
          <w:color w:val="000000" w:themeColor="text1"/>
          <w:sz w:val="24"/>
          <w:szCs w:val="24"/>
          <w:lang w:bidi="en-GB"/>
        </w:rPr>
        <w:t xml:space="preserve">28 July 1951 </w:t>
      </w:r>
      <w:r w:rsidRPr="007D5141">
        <w:rPr>
          <w:rFonts w:ascii="Times New Roman" w:eastAsia="Times New Roman" w:hAnsi="Times New Roman" w:cs="Times New Roman"/>
          <w:color w:val="000000" w:themeColor="text1"/>
          <w:sz w:val="24"/>
          <w:szCs w:val="24"/>
          <w:lang w:bidi="en-GB"/>
        </w:rPr>
        <w:t>Convention relating to the Status of Ref</w:t>
      </w:r>
      <w:r w:rsidR="00A478A5" w:rsidRPr="007D5141">
        <w:rPr>
          <w:rFonts w:ascii="Times New Roman" w:eastAsia="Times New Roman" w:hAnsi="Times New Roman" w:cs="Times New Roman"/>
          <w:color w:val="000000" w:themeColor="text1"/>
          <w:sz w:val="24"/>
          <w:szCs w:val="24"/>
          <w:lang w:bidi="en-GB"/>
        </w:rPr>
        <w:t xml:space="preserve">ugees. </w:t>
      </w:r>
      <w:r w:rsidR="003952FC">
        <w:rPr>
          <w:rFonts w:ascii="Times New Roman" w:eastAsia="Times New Roman" w:hAnsi="Times New Roman" w:cs="Times New Roman"/>
          <w:color w:val="000000" w:themeColor="text1"/>
          <w:sz w:val="24"/>
          <w:szCs w:val="24"/>
          <w:lang w:bidi="en-GB"/>
        </w:rPr>
        <w:t>C</w:t>
      </w:r>
      <w:r w:rsidR="00FB057B" w:rsidRPr="007D5141">
        <w:rPr>
          <w:rFonts w:ascii="Times New Roman" w:eastAsia="Times New Roman" w:hAnsi="Times New Roman" w:cs="Times New Roman"/>
          <w:color w:val="000000" w:themeColor="text1"/>
          <w:sz w:val="24"/>
          <w:szCs w:val="24"/>
          <w:lang w:bidi="en-GB"/>
        </w:rPr>
        <w:t xml:space="preserve">ertain provisions of the </w:t>
      </w:r>
      <w:r w:rsidR="003413F1" w:rsidRPr="007D5141">
        <w:rPr>
          <w:rFonts w:ascii="Times New Roman" w:eastAsia="Times New Roman" w:hAnsi="Times New Roman" w:cs="Times New Roman"/>
          <w:color w:val="000000" w:themeColor="text1"/>
          <w:sz w:val="24"/>
          <w:szCs w:val="24"/>
          <w:lang w:bidi="en-GB"/>
        </w:rPr>
        <w:t>C</w:t>
      </w:r>
      <w:r w:rsidR="00FB057B" w:rsidRPr="007D5141">
        <w:rPr>
          <w:rFonts w:ascii="Times New Roman" w:eastAsia="Times New Roman" w:hAnsi="Times New Roman" w:cs="Times New Roman"/>
          <w:color w:val="000000" w:themeColor="text1"/>
          <w:sz w:val="24"/>
          <w:szCs w:val="24"/>
          <w:lang w:bidi="en-GB"/>
        </w:rPr>
        <w:t>onvention that are subject to reservations</w:t>
      </w:r>
      <w:r w:rsidR="00B332D0">
        <w:rPr>
          <w:rStyle w:val="EndnoteReference"/>
          <w:rFonts w:ascii="Times New Roman" w:eastAsia="Times New Roman" w:hAnsi="Times New Roman" w:cs="Times New Roman"/>
          <w:color w:val="000000" w:themeColor="text1"/>
          <w:sz w:val="24"/>
          <w:szCs w:val="24"/>
          <w:lang w:bidi="en-GB"/>
        </w:rPr>
        <w:endnoteReference w:id="3"/>
      </w:r>
      <w:r w:rsidR="00FB057B" w:rsidRPr="007D5141">
        <w:rPr>
          <w:rFonts w:ascii="Times New Roman" w:eastAsia="Times New Roman" w:hAnsi="Times New Roman" w:cs="Times New Roman"/>
          <w:color w:val="000000" w:themeColor="text1"/>
          <w:sz w:val="24"/>
          <w:szCs w:val="24"/>
          <w:lang w:bidi="en-GB"/>
        </w:rPr>
        <w:t xml:space="preserve"> have already been fully implemented.</w:t>
      </w:r>
      <w:r w:rsidR="00A478A5" w:rsidRPr="007D5141">
        <w:rPr>
          <w:rFonts w:ascii="Times New Roman" w:eastAsia="Times New Roman" w:hAnsi="Times New Roman" w:cs="Times New Roman"/>
          <w:color w:val="000000" w:themeColor="text1"/>
          <w:sz w:val="24"/>
          <w:szCs w:val="24"/>
          <w:lang w:bidi="en-GB"/>
        </w:rPr>
        <w:t xml:space="preserve"> </w:t>
      </w:r>
      <w:r w:rsidR="00FB057B" w:rsidRPr="007D5141">
        <w:rPr>
          <w:rFonts w:ascii="Times New Roman" w:eastAsia="Times New Roman" w:hAnsi="Times New Roman" w:cs="Times New Roman"/>
          <w:color w:val="000000" w:themeColor="text1"/>
          <w:sz w:val="24"/>
          <w:szCs w:val="24"/>
          <w:lang w:bidi="en-GB"/>
        </w:rPr>
        <w:t xml:space="preserve">Latvia has implemented the EU acquis in the field of asylum, providing more rights and guarantees than the </w:t>
      </w:r>
      <w:r w:rsidR="003413F1" w:rsidRPr="007D5141">
        <w:rPr>
          <w:rFonts w:ascii="Times New Roman" w:eastAsia="Times New Roman" w:hAnsi="Times New Roman" w:cs="Times New Roman"/>
          <w:color w:val="000000" w:themeColor="text1"/>
          <w:sz w:val="24"/>
          <w:szCs w:val="24"/>
          <w:lang w:bidi="en-GB"/>
        </w:rPr>
        <w:t>C</w:t>
      </w:r>
      <w:r w:rsidR="00FB057B" w:rsidRPr="007D5141">
        <w:rPr>
          <w:rFonts w:ascii="Times New Roman" w:eastAsia="Times New Roman" w:hAnsi="Times New Roman" w:cs="Times New Roman"/>
          <w:color w:val="000000" w:themeColor="text1"/>
          <w:sz w:val="24"/>
          <w:szCs w:val="24"/>
          <w:lang w:bidi="en-GB"/>
        </w:rPr>
        <w:t xml:space="preserve">onvention. </w:t>
      </w:r>
      <w:r w:rsidR="00A478A5" w:rsidRPr="007D5141">
        <w:rPr>
          <w:rFonts w:ascii="Times New Roman" w:eastAsia="Times New Roman" w:hAnsi="Times New Roman" w:cs="Times New Roman"/>
          <w:color w:val="000000" w:themeColor="text1"/>
          <w:sz w:val="24"/>
          <w:szCs w:val="24"/>
          <w:lang w:bidi="en-GB"/>
        </w:rPr>
        <w:t>Therefore</w:t>
      </w:r>
      <w:r w:rsidR="00FB057B" w:rsidRPr="007D5141">
        <w:rPr>
          <w:rFonts w:ascii="Times New Roman" w:eastAsia="Times New Roman" w:hAnsi="Times New Roman" w:cs="Times New Roman"/>
          <w:color w:val="000000" w:themeColor="text1"/>
          <w:sz w:val="24"/>
          <w:szCs w:val="24"/>
          <w:lang w:bidi="en-GB"/>
        </w:rPr>
        <w:t xml:space="preserve">, Latvia does not currently intend to revoke the reservations. </w:t>
      </w:r>
    </w:p>
    <w:p w14:paraId="6DAB9FC9" w14:textId="77777777" w:rsidR="00481D80" w:rsidRPr="007D5141" w:rsidRDefault="00481D80">
      <w:pPr>
        <w:pStyle w:val="ListParagraph"/>
        <w:spacing w:after="0"/>
        <w:ind w:left="360"/>
        <w:jc w:val="both"/>
        <w:rPr>
          <w:rFonts w:ascii="Times New Roman" w:hAnsi="Times New Roman" w:cs="Times New Roman"/>
          <w:color w:val="000000" w:themeColor="text1"/>
          <w:sz w:val="24"/>
          <w:szCs w:val="24"/>
        </w:rPr>
      </w:pPr>
    </w:p>
    <w:p w14:paraId="6C1DC273" w14:textId="639A1665" w:rsidR="00FB057B" w:rsidRPr="007D5141" w:rsidRDefault="00DB6988" w:rsidP="009E4206">
      <w:pPr>
        <w:pStyle w:val="ListParagraph"/>
        <w:numPr>
          <w:ilvl w:val="0"/>
          <w:numId w:val="9"/>
        </w:numPr>
        <w:spacing w:after="0"/>
        <w:jc w:val="both"/>
        <w:rPr>
          <w:rFonts w:ascii="Times New Roman" w:hAnsi="Times New Roman" w:cs="Times New Roman"/>
          <w:color w:val="000000" w:themeColor="text1"/>
          <w:sz w:val="24"/>
        </w:rPr>
      </w:pPr>
      <w:r w:rsidRPr="007D5141">
        <w:rPr>
          <w:rFonts w:ascii="Times New Roman" w:eastAsia="Times New Roman" w:hAnsi="Times New Roman" w:cs="Times New Roman"/>
          <w:color w:val="000000" w:themeColor="text1"/>
          <w:sz w:val="24"/>
          <w:szCs w:val="24"/>
          <w:lang w:bidi="en-GB"/>
        </w:rPr>
        <w:lastRenderedPageBreak/>
        <w:t xml:space="preserve">Latvia continues assessing the possibility of </w:t>
      </w:r>
      <w:r w:rsidR="00E60C8D" w:rsidRPr="007D5141">
        <w:rPr>
          <w:rFonts w:ascii="Times New Roman" w:eastAsia="Times New Roman" w:hAnsi="Times New Roman" w:cs="Times New Roman"/>
          <w:color w:val="000000" w:themeColor="text1"/>
          <w:sz w:val="24"/>
          <w:szCs w:val="24"/>
          <w:lang w:bidi="en-GB"/>
        </w:rPr>
        <w:t xml:space="preserve">ratifying </w:t>
      </w:r>
      <w:r w:rsidRPr="007D5141">
        <w:rPr>
          <w:rFonts w:ascii="Times New Roman" w:eastAsia="Times New Roman" w:hAnsi="Times New Roman" w:cs="Times New Roman"/>
          <w:color w:val="000000" w:themeColor="text1"/>
          <w:sz w:val="24"/>
          <w:szCs w:val="24"/>
          <w:lang w:bidi="en-GB"/>
        </w:rPr>
        <w:t xml:space="preserve">the Optional Protocol to the Convention on the Elimination of All Forms of Discrimination against Women. </w:t>
      </w:r>
    </w:p>
    <w:p w14:paraId="4CB9AD4A" w14:textId="77777777" w:rsidR="007B6EA7" w:rsidRPr="007D5141" w:rsidRDefault="007B6EA7" w:rsidP="006836A1">
      <w:pPr>
        <w:pStyle w:val="ListParagraph"/>
        <w:rPr>
          <w:rFonts w:ascii="Times New Roman" w:hAnsi="Times New Roman" w:cs="Times New Roman"/>
          <w:color w:val="000000" w:themeColor="text1"/>
          <w:sz w:val="24"/>
        </w:rPr>
      </w:pPr>
    </w:p>
    <w:p w14:paraId="0A39BEF0" w14:textId="61D7E839" w:rsidR="007B6EA7" w:rsidRPr="007D5141" w:rsidRDefault="007B6EA7" w:rsidP="009E4206">
      <w:pPr>
        <w:pStyle w:val="ListParagraph"/>
        <w:numPr>
          <w:ilvl w:val="0"/>
          <w:numId w:val="9"/>
        </w:numPr>
        <w:spacing w:after="0"/>
        <w:jc w:val="both"/>
        <w:rPr>
          <w:rFonts w:ascii="Times New Roman" w:hAnsi="Times New Roman" w:cs="Times New Roman"/>
          <w:color w:val="000000" w:themeColor="text1"/>
          <w:sz w:val="24"/>
        </w:rPr>
      </w:pPr>
      <w:r w:rsidRPr="007D5141">
        <w:rPr>
          <w:rFonts w:ascii="Times New Roman" w:eastAsia="Times New Roman" w:hAnsi="Times New Roman" w:cs="Times New Roman"/>
          <w:color w:val="000000" w:themeColor="text1"/>
          <w:sz w:val="24"/>
          <w:lang w:bidi="en-GB"/>
        </w:rPr>
        <w:t xml:space="preserve">Latvia has submitted </w:t>
      </w:r>
      <w:r w:rsidR="003952FC" w:rsidRPr="007D5141">
        <w:rPr>
          <w:rFonts w:ascii="Times New Roman" w:eastAsia="Times New Roman" w:hAnsi="Times New Roman" w:cs="Times New Roman"/>
          <w:color w:val="000000" w:themeColor="text1"/>
          <w:sz w:val="24"/>
          <w:lang w:bidi="en-GB"/>
        </w:rPr>
        <w:t xml:space="preserve">to the UN monitoring bodies </w:t>
      </w:r>
      <w:r w:rsidRPr="007D5141">
        <w:rPr>
          <w:rFonts w:ascii="Times New Roman" w:eastAsia="Times New Roman" w:hAnsi="Times New Roman" w:cs="Times New Roman"/>
          <w:color w:val="000000" w:themeColor="text1"/>
          <w:sz w:val="24"/>
          <w:lang w:bidi="en-GB"/>
        </w:rPr>
        <w:t xml:space="preserve">all the </w:t>
      </w:r>
      <w:r w:rsidR="003952FC">
        <w:rPr>
          <w:rFonts w:ascii="Times New Roman" w:eastAsia="Times New Roman" w:hAnsi="Times New Roman" w:cs="Times New Roman"/>
          <w:color w:val="000000" w:themeColor="text1"/>
          <w:sz w:val="24"/>
          <w:lang w:bidi="en-GB"/>
        </w:rPr>
        <w:t>outstanding</w:t>
      </w:r>
      <w:r w:rsidR="003952FC" w:rsidRPr="007D5141">
        <w:rPr>
          <w:rFonts w:ascii="Times New Roman" w:eastAsia="Times New Roman" w:hAnsi="Times New Roman" w:cs="Times New Roman"/>
          <w:color w:val="000000" w:themeColor="text1"/>
          <w:sz w:val="24"/>
          <w:lang w:bidi="en-GB"/>
        </w:rPr>
        <w:t xml:space="preserve"> </w:t>
      </w:r>
      <w:r w:rsidRPr="007D5141">
        <w:rPr>
          <w:rFonts w:ascii="Times New Roman" w:eastAsia="Times New Roman" w:hAnsi="Times New Roman" w:cs="Times New Roman"/>
          <w:color w:val="000000" w:themeColor="text1"/>
          <w:sz w:val="24"/>
          <w:lang w:bidi="en-GB"/>
        </w:rPr>
        <w:t xml:space="preserve">national reports on </w:t>
      </w:r>
      <w:r w:rsidR="003952FC">
        <w:rPr>
          <w:rFonts w:ascii="Times New Roman" w:eastAsia="Times New Roman" w:hAnsi="Times New Roman" w:cs="Times New Roman"/>
          <w:color w:val="000000" w:themeColor="text1"/>
          <w:sz w:val="24"/>
          <w:lang w:bidi="en-GB"/>
        </w:rPr>
        <w:t>the implementation of</w:t>
      </w:r>
      <w:r w:rsidRPr="007D5141">
        <w:rPr>
          <w:rFonts w:ascii="Times New Roman" w:eastAsia="Times New Roman" w:hAnsi="Times New Roman" w:cs="Times New Roman"/>
          <w:color w:val="000000" w:themeColor="text1"/>
          <w:sz w:val="24"/>
          <w:lang w:bidi="en-GB"/>
        </w:rPr>
        <w:t xml:space="preserve"> the UN Human Rights Treat</w:t>
      </w:r>
      <w:r w:rsidR="003413F1" w:rsidRPr="007D5141">
        <w:rPr>
          <w:rFonts w:ascii="Times New Roman" w:eastAsia="Times New Roman" w:hAnsi="Times New Roman" w:cs="Times New Roman"/>
          <w:color w:val="000000" w:themeColor="text1"/>
          <w:sz w:val="24"/>
          <w:lang w:bidi="en-GB"/>
        </w:rPr>
        <w:t>ies</w:t>
      </w:r>
      <w:r w:rsidR="003952FC">
        <w:rPr>
          <w:rFonts w:ascii="Times New Roman" w:eastAsia="Times New Roman" w:hAnsi="Times New Roman" w:cs="Times New Roman"/>
          <w:color w:val="000000" w:themeColor="text1"/>
          <w:sz w:val="24"/>
          <w:lang w:bidi="en-GB"/>
        </w:rPr>
        <w:t>, as well as</w:t>
      </w:r>
      <w:r w:rsidRPr="007D5141">
        <w:rPr>
          <w:rFonts w:ascii="Times New Roman" w:eastAsia="Times New Roman" w:hAnsi="Times New Roman" w:cs="Times New Roman"/>
          <w:color w:val="000000" w:themeColor="text1"/>
          <w:sz w:val="24"/>
          <w:lang w:bidi="en-GB"/>
        </w:rPr>
        <w:t xml:space="preserve"> the updated </w:t>
      </w:r>
      <w:r w:rsidR="003413F1" w:rsidRPr="007D5141">
        <w:rPr>
          <w:rFonts w:ascii="Times New Roman" w:eastAsia="Times New Roman" w:hAnsi="Times New Roman" w:cs="Times New Roman"/>
          <w:color w:val="000000" w:themeColor="text1"/>
          <w:sz w:val="24"/>
          <w:lang w:bidi="en-GB"/>
        </w:rPr>
        <w:t>C</w:t>
      </w:r>
      <w:r w:rsidR="003952FC">
        <w:rPr>
          <w:rFonts w:ascii="Times New Roman" w:eastAsia="Times New Roman" w:hAnsi="Times New Roman" w:cs="Times New Roman"/>
          <w:color w:val="000000" w:themeColor="text1"/>
          <w:sz w:val="24"/>
          <w:lang w:bidi="en-GB"/>
        </w:rPr>
        <w:t>ore</w:t>
      </w:r>
      <w:r w:rsidRPr="007D5141">
        <w:rPr>
          <w:rFonts w:ascii="Times New Roman" w:eastAsia="Times New Roman" w:hAnsi="Times New Roman" w:cs="Times New Roman"/>
          <w:color w:val="000000" w:themeColor="text1"/>
          <w:sz w:val="24"/>
          <w:lang w:bidi="en-GB"/>
        </w:rPr>
        <w:t xml:space="preserve"> </w:t>
      </w:r>
      <w:r w:rsidR="003952FC">
        <w:rPr>
          <w:rFonts w:ascii="Times New Roman" w:eastAsia="Times New Roman" w:hAnsi="Times New Roman" w:cs="Times New Roman"/>
          <w:color w:val="000000" w:themeColor="text1"/>
          <w:sz w:val="24"/>
          <w:lang w:bidi="en-GB"/>
        </w:rPr>
        <w:t>D</w:t>
      </w:r>
      <w:r w:rsidRPr="007D5141">
        <w:rPr>
          <w:rFonts w:ascii="Times New Roman" w:eastAsia="Times New Roman" w:hAnsi="Times New Roman" w:cs="Times New Roman"/>
          <w:color w:val="000000" w:themeColor="text1"/>
          <w:sz w:val="24"/>
          <w:lang w:bidi="en-GB"/>
        </w:rPr>
        <w:t>ocument.</w:t>
      </w:r>
    </w:p>
    <w:p w14:paraId="645EA280" w14:textId="2DA23C4B" w:rsidR="00FB057B" w:rsidRPr="007D5141" w:rsidRDefault="00567BB6" w:rsidP="00FB057B">
      <w:pPr>
        <w:pStyle w:val="Heading2"/>
        <w:jc w:val="both"/>
        <w:rPr>
          <w:rFonts w:ascii="Times New Roman" w:eastAsia="Times New Roman" w:hAnsi="Times New Roman" w:cs="Times New Roman"/>
          <w:lang w:bidi="en-GB"/>
        </w:rPr>
      </w:pPr>
      <w:r w:rsidRPr="007D5141">
        <w:rPr>
          <w:rFonts w:ascii="Times New Roman" w:eastAsia="Times New Roman" w:hAnsi="Times New Roman" w:cs="Times New Roman"/>
          <w:lang w:bidi="en-GB"/>
        </w:rPr>
        <w:t xml:space="preserve">3.2. National Human Rights </w:t>
      </w:r>
      <w:r w:rsidR="007E2F8E">
        <w:rPr>
          <w:rFonts w:ascii="Times New Roman" w:eastAsia="Times New Roman" w:hAnsi="Times New Roman" w:cs="Times New Roman"/>
          <w:lang w:bidi="en-GB"/>
        </w:rPr>
        <w:t>Institution</w:t>
      </w:r>
      <w:r w:rsidR="007E2F8E" w:rsidRPr="007D5141">
        <w:rPr>
          <w:rFonts w:ascii="Times New Roman" w:eastAsia="Times New Roman" w:hAnsi="Times New Roman" w:cs="Times New Roman"/>
          <w:lang w:bidi="en-GB"/>
        </w:rPr>
        <w:t xml:space="preserve"> </w:t>
      </w:r>
      <w:r w:rsidRPr="007D5141">
        <w:rPr>
          <w:rFonts w:ascii="Times New Roman" w:eastAsia="Times New Roman" w:hAnsi="Times New Roman" w:cs="Times New Roman"/>
          <w:lang w:bidi="en-GB"/>
        </w:rPr>
        <w:t>(Ombudsman) (recommendation</w:t>
      </w:r>
      <w:r w:rsidR="00C038C0" w:rsidRPr="007D5141">
        <w:rPr>
          <w:rFonts w:ascii="Times New Roman" w:eastAsia="Times New Roman" w:hAnsi="Times New Roman" w:cs="Times New Roman"/>
          <w:lang w:bidi="en-GB"/>
        </w:rPr>
        <w:t>s</w:t>
      </w:r>
      <w:r w:rsidRPr="007D5141">
        <w:rPr>
          <w:rFonts w:ascii="Times New Roman" w:eastAsia="Times New Roman" w:hAnsi="Times New Roman" w:cs="Times New Roman"/>
          <w:lang w:bidi="en-GB"/>
        </w:rPr>
        <w:t xml:space="preserve"> No</w:t>
      </w:r>
      <w:r w:rsidR="003952FC">
        <w:rPr>
          <w:rFonts w:ascii="Times New Roman" w:eastAsia="Times New Roman" w:hAnsi="Times New Roman" w:cs="Times New Roman"/>
          <w:lang w:bidi="en-GB"/>
        </w:rPr>
        <w:t>s.</w:t>
      </w:r>
      <w:r w:rsidRPr="007D5141">
        <w:rPr>
          <w:rFonts w:ascii="Times New Roman" w:eastAsia="Times New Roman" w:hAnsi="Times New Roman" w:cs="Times New Roman"/>
          <w:lang w:bidi="en-GB"/>
        </w:rPr>
        <w:t>119.10, 118.11, 119.9)</w:t>
      </w:r>
    </w:p>
    <w:p w14:paraId="5851F403" w14:textId="1E290483" w:rsidR="008702D5" w:rsidRPr="007D5141" w:rsidRDefault="008702D5" w:rsidP="008702D5">
      <w:pPr>
        <w:pStyle w:val="ListParagraph"/>
        <w:numPr>
          <w:ilvl w:val="0"/>
          <w:numId w:val="9"/>
        </w:numPr>
        <w:jc w:val="both"/>
        <w:rPr>
          <w:rFonts w:ascii="Times New Roman" w:hAnsi="Times New Roman" w:cs="Times New Roman"/>
          <w:color w:val="000000" w:themeColor="text1"/>
          <w:sz w:val="24"/>
          <w:szCs w:val="24"/>
        </w:rPr>
      </w:pPr>
      <w:r w:rsidRPr="007D5141">
        <w:rPr>
          <w:rFonts w:ascii="Times New Roman" w:hAnsi="Times New Roman" w:cs="Times New Roman"/>
          <w:color w:val="000000" w:themeColor="text1"/>
          <w:sz w:val="24"/>
          <w:szCs w:val="24"/>
        </w:rPr>
        <w:t>The work</w:t>
      </w:r>
      <w:r w:rsidRPr="007D5141">
        <w:rPr>
          <w:rFonts w:ascii="Times New Roman" w:eastAsia="Times New Roman" w:hAnsi="Times New Roman" w:cs="Times New Roman"/>
          <w:color w:val="000000" w:themeColor="text1"/>
          <w:sz w:val="24"/>
          <w:szCs w:val="24"/>
          <w:lang w:bidi="en-GB"/>
        </w:rPr>
        <w:t xml:space="preserve"> of the National Human Rights </w:t>
      </w:r>
      <w:r w:rsidR="007E2F8E">
        <w:rPr>
          <w:rFonts w:ascii="Times New Roman" w:eastAsia="Times New Roman" w:hAnsi="Times New Roman" w:cs="Times New Roman"/>
          <w:color w:val="000000" w:themeColor="text1"/>
          <w:sz w:val="24"/>
          <w:szCs w:val="24"/>
          <w:lang w:bidi="en-GB"/>
        </w:rPr>
        <w:t>Institution</w:t>
      </w:r>
      <w:r w:rsidR="007E2F8E" w:rsidRPr="007D5141">
        <w:rPr>
          <w:rFonts w:ascii="Times New Roman" w:eastAsia="Times New Roman" w:hAnsi="Times New Roman" w:cs="Times New Roman"/>
          <w:color w:val="000000" w:themeColor="text1"/>
          <w:sz w:val="24"/>
          <w:szCs w:val="24"/>
          <w:lang w:bidi="en-GB"/>
        </w:rPr>
        <w:t xml:space="preserve"> </w:t>
      </w:r>
      <w:r w:rsidR="007E2F8E">
        <w:rPr>
          <w:rFonts w:ascii="Times New Roman" w:eastAsia="Times New Roman" w:hAnsi="Times New Roman" w:cs="Times New Roman"/>
          <w:color w:val="000000" w:themeColor="text1"/>
          <w:sz w:val="24"/>
          <w:szCs w:val="24"/>
          <w:lang w:bidi="en-GB"/>
        </w:rPr>
        <w:t>–</w:t>
      </w:r>
      <w:r w:rsidR="007E2F8E" w:rsidRPr="007D5141">
        <w:rPr>
          <w:rFonts w:ascii="Times New Roman" w:eastAsia="Times New Roman" w:hAnsi="Times New Roman" w:cs="Times New Roman"/>
          <w:color w:val="000000" w:themeColor="text1"/>
          <w:sz w:val="24"/>
          <w:szCs w:val="24"/>
          <w:lang w:bidi="en-GB"/>
        </w:rPr>
        <w:t xml:space="preserve"> </w:t>
      </w:r>
      <w:r w:rsidRPr="007D5141">
        <w:rPr>
          <w:rFonts w:ascii="Times New Roman" w:eastAsia="Times New Roman" w:hAnsi="Times New Roman" w:cs="Times New Roman"/>
          <w:color w:val="000000" w:themeColor="text1"/>
          <w:sz w:val="24"/>
          <w:szCs w:val="24"/>
          <w:lang w:bidi="en-GB"/>
        </w:rPr>
        <w:t xml:space="preserve">the Ombudsman Office </w:t>
      </w:r>
      <w:r w:rsidR="007E2F8E">
        <w:rPr>
          <w:rFonts w:ascii="Times New Roman" w:eastAsia="Times New Roman" w:hAnsi="Times New Roman" w:cs="Times New Roman"/>
          <w:color w:val="000000" w:themeColor="text1"/>
          <w:sz w:val="24"/>
          <w:szCs w:val="24"/>
          <w:lang w:bidi="en-GB"/>
        </w:rPr>
        <w:t xml:space="preserve">– </w:t>
      </w:r>
      <w:r w:rsidRPr="007D5141">
        <w:rPr>
          <w:rFonts w:ascii="Times New Roman" w:eastAsia="Times New Roman" w:hAnsi="Times New Roman" w:cs="Times New Roman"/>
          <w:color w:val="000000" w:themeColor="text1"/>
          <w:sz w:val="24"/>
          <w:szCs w:val="24"/>
          <w:lang w:bidi="en-GB"/>
        </w:rPr>
        <w:t xml:space="preserve">is funded </w:t>
      </w:r>
      <w:r w:rsidR="006A3DF4" w:rsidRPr="007D5141">
        <w:rPr>
          <w:rFonts w:ascii="Times New Roman" w:eastAsia="Times New Roman" w:hAnsi="Times New Roman" w:cs="Times New Roman"/>
          <w:color w:val="000000" w:themeColor="text1"/>
          <w:sz w:val="24"/>
          <w:szCs w:val="24"/>
          <w:lang w:bidi="en-GB"/>
        </w:rPr>
        <w:t xml:space="preserve">by </w:t>
      </w:r>
      <w:r w:rsidRPr="007D5141">
        <w:rPr>
          <w:rFonts w:ascii="Times New Roman" w:eastAsia="Times New Roman" w:hAnsi="Times New Roman" w:cs="Times New Roman"/>
          <w:color w:val="000000" w:themeColor="text1"/>
          <w:sz w:val="24"/>
          <w:szCs w:val="24"/>
          <w:lang w:bidi="en-GB"/>
        </w:rPr>
        <w:t xml:space="preserve">the </w:t>
      </w:r>
      <w:r w:rsidR="00E60C8D" w:rsidRPr="007D5141">
        <w:rPr>
          <w:rFonts w:ascii="Times New Roman" w:eastAsia="Times New Roman" w:hAnsi="Times New Roman" w:cs="Times New Roman"/>
          <w:color w:val="000000" w:themeColor="text1"/>
          <w:sz w:val="24"/>
          <w:szCs w:val="24"/>
          <w:lang w:bidi="en-GB"/>
        </w:rPr>
        <w:t xml:space="preserve">State </w:t>
      </w:r>
      <w:r w:rsidRPr="007D5141">
        <w:rPr>
          <w:rFonts w:ascii="Times New Roman" w:eastAsia="Times New Roman" w:hAnsi="Times New Roman" w:cs="Times New Roman"/>
          <w:color w:val="000000" w:themeColor="text1"/>
          <w:sz w:val="24"/>
          <w:szCs w:val="24"/>
          <w:lang w:bidi="en-GB"/>
        </w:rPr>
        <w:t xml:space="preserve">budget programme ‘Ombudsman Office’. The </w:t>
      </w:r>
      <w:r w:rsidR="007E2F8E" w:rsidRPr="007D5141">
        <w:rPr>
          <w:rFonts w:ascii="Times New Roman" w:eastAsia="Times New Roman" w:hAnsi="Times New Roman" w:cs="Times New Roman"/>
          <w:color w:val="000000" w:themeColor="text1"/>
          <w:sz w:val="24"/>
          <w:szCs w:val="24"/>
          <w:lang w:bidi="en-GB"/>
        </w:rPr>
        <w:t xml:space="preserve">program </w:t>
      </w:r>
      <w:r w:rsidRPr="007D5141">
        <w:rPr>
          <w:rFonts w:ascii="Times New Roman" w:eastAsia="Times New Roman" w:hAnsi="Times New Roman" w:cs="Times New Roman"/>
          <w:color w:val="000000" w:themeColor="text1"/>
          <w:sz w:val="24"/>
          <w:szCs w:val="24"/>
          <w:lang w:bidi="en-GB"/>
        </w:rPr>
        <w:t>aim</w:t>
      </w:r>
      <w:r w:rsidR="007E2F8E">
        <w:rPr>
          <w:rFonts w:ascii="Times New Roman" w:eastAsia="Times New Roman" w:hAnsi="Times New Roman" w:cs="Times New Roman"/>
          <w:color w:val="000000" w:themeColor="text1"/>
          <w:sz w:val="24"/>
          <w:szCs w:val="24"/>
          <w:lang w:bidi="en-GB"/>
        </w:rPr>
        <w:t>s</w:t>
      </w:r>
      <w:r w:rsidRPr="007D5141">
        <w:rPr>
          <w:rFonts w:ascii="Times New Roman" w:eastAsia="Times New Roman" w:hAnsi="Times New Roman" w:cs="Times New Roman"/>
          <w:color w:val="000000" w:themeColor="text1"/>
          <w:sz w:val="24"/>
          <w:szCs w:val="24"/>
          <w:lang w:bidi="en-GB"/>
        </w:rPr>
        <w:t xml:space="preserve"> to promote the protection of human rights</w:t>
      </w:r>
      <w:r w:rsidR="007E2F8E">
        <w:rPr>
          <w:rFonts w:ascii="Times New Roman" w:eastAsia="Times New Roman" w:hAnsi="Times New Roman" w:cs="Times New Roman"/>
          <w:color w:val="000000" w:themeColor="text1"/>
          <w:sz w:val="24"/>
          <w:szCs w:val="24"/>
          <w:lang w:bidi="en-GB"/>
        </w:rPr>
        <w:t>,</w:t>
      </w:r>
      <w:r w:rsidRPr="007D5141">
        <w:rPr>
          <w:rFonts w:ascii="Times New Roman" w:eastAsia="Times New Roman" w:hAnsi="Times New Roman" w:cs="Times New Roman"/>
          <w:color w:val="000000" w:themeColor="text1"/>
          <w:sz w:val="24"/>
          <w:szCs w:val="24"/>
          <w:lang w:bidi="en-GB"/>
        </w:rPr>
        <w:t xml:space="preserve"> and the </w:t>
      </w:r>
      <w:r w:rsidR="00E60C8D" w:rsidRPr="007D5141">
        <w:rPr>
          <w:rFonts w:ascii="Times New Roman" w:eastAsia="Times New Roman" w:hAnsi="Times New Roman" w:cs="Times New Roman"/>
          <w:color w:val="000000" w:themeColor="text1"/>
          <w:sz w:val="24"/>
          <w:szCs w:val="24"/>
          <w:lang w:bidi="en-GB"/>
        </w:rPr>
        <w:t xml:space="preserve">lawful, efficient </w:t>
      </w:r>
      <w:r w:rsidRPr="007D5141">
        <w:rPr>
          <w:rFonts w:ascii="Times New Roman" w:eastAsia="Times New Roman" w:hAnsi="Times New Roman" w:cs="Times New Roman"/>
          <w:color w:val="000000" w:themeColor="text1"/>
          <w:sz w:val="24"/>
          <w:szCs w:val="24"/>
          <w:lang w:bidi="en-GB"/>
        </w:rPr>
        <w:t xml:space="preserve">exercise of </w:t>
      </w:r>
      <w:r w:rsidR="00E60C8D" w:rsidRPr="007D5141">
        <w:rPr>
          <w:rFonts w:ascii="Times New Roman" w:eastAsia="Times New Roman" w:hAnsi="Times New Roman" w:cs="Times New Roman"/>
          <w:color w:val="000000" w:themeColor="text1"/>
          <w:sz w:val="24"/>
          <w:szCs w:val="24"/>
          <w:lang w:bidi="en-GB"/>
        </w:rPr>
        <w:t>S</w:t>
      </w:r>
      <w:r w:rsidRPr="007D5141">
        <w:rPr>
          <w:rFonts w:ascii="Times New Roman" w:eastAsia="Times New Roman" w:hAnsi="Times New Roman" w:cs="Times New Roman"/>
          <w:color w:val="000000" w:themeColor="text1"/>
          <w:sz w:val="24"/>
          <w:szCs w:val="24"/>
          <w:lang w:bidi="en-GB"/>
        </w:rPr>
        <w:t xml:space="preserve">tate power in accordance with the principle of good governance, as well as in accordance with the Latvian Constitution and international agreements binding on Latvia. </w:t>
      </w:r>
    </w:p>
    <w:p w14:paraId="59FBA032" w14:textId="77777777" w:rsidR="00BF6248" w:rsidRPr="007D5141" w:rsidRDefault="00BF6248" w:rsidP="00BF6248">
      <w:pPr>
        <w:pStyle w:val="ListParagraph"/>
        <w:ind w:left="360"/>
        <w:jc w:val="both"/>
        <w:rPr>
          <w:rFonts w:ascii="Times New Roman" w:hAnsi="Times New Roman" w:cs="Times New Roman"/>
          <w:color w:val="000000" w:themeColor="text1"/>
          <w:sz w:val="24"/>
          <w:szCs w:val="24"/>
        </w:rPr>
      </w:pPr>
    </w:p>
    <w:p w14:paraId="6AD24898" w14:textId="13E65C09" w:rsidR="00FB057B" w:rsidRPr="007D5141" w:rsidRDefault="00FB057B" w:rsidP="009E4206">
      <w:pPr>
        <w:pStyle w:val="ListParagraph"/>
        <w:numPr>
          <w:ilvl w:val="0"/>
          <w:numId w:val="9"/>
        </w:numPr>
        <w:spacing w:after="0"/>
        <w:jc w:val="both"/>
        <w:rPr>
          <w:rFonts w:ascii="Times New Roman" w:hAnsi="Times New Roman" w:cs="Times New Roman"/>
          <w:color w:val="000000" w:themeColor="text1"/>
          <w:sz w:val="24"/>
          <w:szCs w:val="24"/>
        </w:rPr>
      </w:pPr>
      <w:r w:rsidRPr="007D5141">
        <w:rPr>
          <w:rFonts w:ascii="Times New Roman" w:eastAsia="Times New Roman" w:hAnsi="Times New Roman" w:cs="Times New Roman"/>
          <w:color w:val="000000" w:themeColor="text1"/>
          <w:sz w:val="24"/>
          <w:szCs w:val="24"/>
          <w:lang w:bidi="en-GB"/>
        </w:rPr>
        <w:t xml:space="preserve">The funding of the Ombudsman Office has </w:t>
      </w:r>
      <w:r w:rsidR="008F275F" w:rsidRPr="007D5141">
        <w:rPr>
          <w:rFonts w:ascii="Times New Roman" w:eastAsia="Times New Roman" w:hAnsi="Times New Roman" w:cs="Times New Roman"/>
          <w:color w:val="000000" w:themeColor="text1"/>
          <w:sz w:val="24"/>
          <w:szCs w:val="24"/>
          <w:lang w:bidi="en-GB"/>
        </w:rPr>
        <w:t>increased</w:t>
      </w:r>
      <w:r w:rsidRPr="007D5141">
        <w:rPr>
          <w:rFonts w:ascii="Times New Roman" w:eastAsia="Times New Roman" w:hAnsi="Times New Roman" w:cs="Times New Roman"/>
          <w:color w:val="000000" w:themeColor="text1"/>
          <w:sz w:val="24"/>
          <w:szCs w:val="24"/>
          <w:lang w:bidi="en-GB"/>
        </w:rPr>
        <w:t xml:space="preserve">. The funding in 2017 was EUR 1,344,645, in 2018 </w:t>
      </w:r>
      <w:r w:rsidR="00E60C8D" w:rsidRPr="007D5141">
        <w:rPr>
          <w:rFonts w:ascii="Times New Roman" w:eastAsia="Times New Roman" w:hAnsi="Times New Roman" w:cs="Times New Roman"/>
          <w:color w:val="000000" w:themeColor="text1"/>
          <w:sz w:val="24"/>
          <w:szCs w:val="24"/>
          <w:lang w:bidi="en-GB"/>
        </w:rPr>
        <w:t>–</w:t>
      </w:r>
      <w:r w:rsidR="006A3DF4" w:rsidRPr="007D5141">
        <w:rPr>
          <w:rFonts w:ascii="Times New Roman" w:eastAsia="Times New Roman" w:hAnsi="Times New Roman" w:cs="Times New Roman"/>
          <w:color w:val="000000" w:themeColor="text1"/>
          <w:sz w:val="24"/>
          <w:szCs w:val="24"/>
          <w:lang w:bidi="en-GB"/>
        </w:rPr>
        <w:t xml:space="preserve"> </w:t>
      </w:r>
      <w:r w:rsidRPr="007D5141">
        <w:rPr>
          <w:rFonts w:ascii="Times New Roman" w:eastAsia="Times New Roman" w:hAnsi="Times New Roman" w:cs="Times New Roman"/>
          <w:color w:val="000000" w:themeColor="text1"/>
          <w:sz w:val="24"/>
          <w:szCs w:val="24"/>
          <w:lang w:bidi="en-GB"/>
        </w:rPr>
        <w:t>EUR 1,489,808, and in 2019</w:t>
      </w:r>
      <w:r w:rsidR="006A3DF4" w:rsidRPr="007D5141">
        <w:rPr>
          <w:rFonts w:ascii="Times New Roman" w:eastAsia="Times New Roman" w:hAnsi="Times New Roman" w:cs="Times New Roman"/>
          <w:color w:val="000000" w:themeColor="text1"/>
          <w:sz w:val="24"/>
          <w:szCs w:val="24"/>
          <w:lang w:bidi="en-GB"/>
        </w:rPr>
        <w:t xml:space="preserve"> </w:t>
      </w:r>
      <w:r w:rsidR="00E60C8D" w:rsidRPr="007D5141">
        <w:rPr>
          <w:rFonts w:ascii="Times New Roman" w:eastAsia="Times New Roman" w:hAnsi="Times New Roman" w:cs="Times New Roman"/>
          <w:color w:val="000000" w:themeColor="text1"/>
          <w:sz w:val="24"/>
          <w:szCs w:val="24"/>
          <w:lang w:bidi="en-GB"/>
        </w:rPr>
        <w:t>–</w:t>
      </w:r>
      <w:r w:rsidR="006A3DF4" w:rsidRPr="007D5141">
        <w:rPr>
          <w:rFonts w:ascii="Times New Roman" w:eastAsia="Times New Roman" w:hAnsi="Times New Roman" w:cs="Times New Roman"/>
          <w:color w:val="000000" w:themeColor="text1"/>
          <w:sz w:val="24"/>
          <w:szCs w:val="24"/>
          <w:lang w:bidi="en-GB"/>
        </w:rPr>
        <w:t xml:space="preserve"> </w:t>
      </w:r>
      <w:r w:rsidRPr="007D5141">
        <w:rPr>
          <w:rFonts w:ascii="Times New Roman" w:eastAsia="Times New Roman" w:hAnsi="Times New Roman" w:cs="Times New Roman"/>
          <w:color w:val="000000" w:themeColor="text1"/>
          <w:sz w:val="24"/>
          <w:szCs w:val="24"/>
          <w:lang w:bidi="en-GB"/>
        </w:rPr>
        <w:t xml:space="preserve">EUR 1,538,953. </w:t>
      </w:r>
      <w:r w:rsidR="007E2F8E">
        <w:rPr>
          <w:rFonts w:ascii="Times New Roman" w:eastAsia="Times New Roman" w:hAnsi="Times New Roman" w:cs="Times New Roman"/>
          <w:color w:val="000000" w:themeColor="text1"/>
          <w:sz w:val="24"/>
          <w:szCs w:val="24"/>
          <w:lang w:bidi="en-GB"/>
        </w:rPr>
        <w:t>T</w:t>
      </w:r>
      <w:r w:rsidRPr="007D5141">
        <w:rPr>
          <w:rFonts w:ascii="Times New Roman" w:eastAsia="Times New Roman" w:hAnsi="Times New Roman" w:cs="Times New Roman"/>
          <w:color w:val="000000" w:themeColor="text1"/>
          <w:sz w:val="24"/>
          <w:szCs w:val="24"/>
          <w:lang w:bidi="en-GB"/>
        </w:rPr>
        <w:t xml:space="preserve">he number of Ombudsman Office </w:t>
      </w:r>
      <w:r w:rsidR="00E60C8D" w:rsidRPr="007D5141">
        <w:rPr>
          <w:rFonts w:ascii="Times New Roman" w:eastAsia="Times New Roman" w:hAnsi="Times New Roman" w:cs="Times New Roman"/>
          <w:color w:val="000000" w:themeColor="text1"/>
          <w:sz w:val="24"/>
          <w:szCs w:val="24"/>
          <w:lang w:bidi="en-GB"/>
        </w:rPr>
        <w:t xml:space="preserve">staff </w:t>
      </w:r>
      <w:r w:rsidRPr="007D5141">
        <w:rPr>
          <w:rFonts w:ascii="Times New Roman" w:eastAsia="Times New Roman" w:hAnsi="Times New Roman" w:cs="Times New Roman"/>
          <w:color w:val="000000" w:themeColor="text1"/>
          <w:sz w:val="24"/>
          <w:szCs w:val="24"/>
          <w:lang w:bidi="en-GB"/>
        </w:rPr>
        <w:t xml:space="preserve">positions </w:t>
      </w:r>
      <w:r w:rsidR="00E60C8D" w:rsidRPr="007D5141">
        <w:rPr>
          <w:rFonts w:ascii="Times New Roman" w:eastAsia="Times New Roman" w:hAnsi="Times New Roman" w:cs="Times New Roman"/>
          <w:color w:val="000000" w:themeColor="text1"/>
          <w:sz w:val="24"/>
          <w:szCs w:val="24"/>
          <w:lang w:bidi="en-GB"/>
        </w:rPr>
        <w:t>has risen</w:t>
      </w:r>
      <w:r w:rsidRPr="007D5141">
        <w:rPr>
          <w:rFonts w:ascii="Times New Roman" w:eastAsia="Times New Roman" w:hAnsi="Times New Roman" w:cs="Times New Roman"/>
          <w:color w:val="000000" w:themeColor="text1"/>
          <w:sz w:val="24"/>
          <w:szCs w:val="24"/>
          <w:lang w:bidi="en-GB"/>
        </w:rPr>
        <w:t xml:space="preserve"> from 46 to 51 in 2018.</w:t>
      </w:r>
    </w:p>
    <w:p w14:paraId="2037EEC0" w14:textId="07658E54" w:rsidR="00FB057B" w:rsidRPr="007D5141" w:rsidRDefault="00567BB6" w:rsidP="00FB057B">
      <w:pPr>
        <w:pStyle w:val="Heading2"/>
        <w:jc w:val="both"/>
        <w:rPr>
          <w:rFonts w:ascii="Times New Roman" w:hAnsi="Times New Roman" w:cs="Times New Roman"/>
        </w:rPr>
      </w:pPr>
      <w:r w:rsidRPr="007D5141">
        <w:rPr>
          <w:rFonts w:ascii="Times New Roman" w:eastAsia="Times New Roman" w:hAnsi="Times New Roman" w:cs="Times New Roman"/>
          <w:lang w:bidi="en-GB"/>
        </w:rPr>
        <w:t xml:space="preserve">3.3. Prevention of all </w:t>
      </w:r>
      <w:r w:rsidR="00F15F36" w:rsidRPr="007D5141">
        <w:rPr>
          <w:rFonts w:ascii="Times New Roman" w:eastAsia="Times New Roman" w:hAnsi="Times New Roman" w:cs="Times New Roman"/>
          <w:lang w:bidi="en-GB"/>
        </w:rPr>
        <w:t xml:space="preserve">forms </w:t>
      </w:r>
      <w:r w:rsidRPr="007D5141">
        <w:rPr>
          <w:rFonts w:ascii="Times New Roman" w:eastAsia="Times New Roman" w:hAnsi="Times New Roman" w:cs="Times New Roman"/>
          <w:lang w:bidi="en-GB"/>
        </w:rPr>
        <w:t>of discrimination (recommendation</w:t>
      </w:r>
      <w:r w:rsidR="00C038C0" w:rsidRPr="007D5141">
        <w:rPr>
          <w:rFonts w:ascii="Times New Roman" w:eastAsia="Times New Roman" w:hAnsi="Times New Roman" w:cs="Times New Roman"/>
          <w:lang w:bidi="en-GB"/>
        </w:rPr>
        <w:t>s</w:t>
      </w:r>
      <w:r w:rsidRPr="007D5141">
        <w:rPr>
          <w:rFonts w:ascii="Times New Roman" w:eastAsia="Times New Roman" w:hAnsi="Times New Roman" w:cs="Times New Roman"/>
          <w:lang w:bidi="en-GB"/>
        </w:rPr>
        <w:t xml:space="preserve"> No</w:t>
      </w:r>
      <w:r w:rsidR="007E2F8E">
        <w:rPr>
          <w:rFonts w:ascii="Times New Roman" w:eastAsia="Times New Roman" w:hAnsi="Times New Roman" w:cs="Times New Roman"/>
          <w:lang w:bidi="en-GB"/>
        </w:rPr>
        <w:t>s.</w:t>
      </w:r>
      <w:r w:rsidRPr="007D5141">
        <w:rPr>
          <w:rFonts w:ascii="Times New Roman" w:eastAsia="Times New Roman" w:hAnsi="Times New Roman" w:cs="Times New Roman"/>
          <w:lang w:bidi="en-GB"/>
        </w:rPr>
        <w:t>118.7, 118.8, 118.13, 118.15-118.18, 118.23, 118.24, 120.35, 118.45, 119.8, 120.35, 120.37, 120.38, 120.40, 120.42, 120.44, 120.49, 120.50, 120.53-120.58, 120.60, 120.62, 120.63, 120.86, 120.90)</w:t>
      </w:r>
    </w:p>
    <w:p w14:paraId="1CCEF539" w14:textId="521305E7" w:rsidR="00FB057B" w:rsidRPr="007D5141" w:rsidRDefault="00A05B00"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w:t>
      </w:r>
      <w:r w:rsidR="00F926F4" w:rsidRPr="007D5141">
        <w:rPr>
          <w:rFonts w:ascii="Times New Roman" w:eastAsia="Times New Roman" w:hAnsi="Times New Roman" w:cs="Times New Roman"/>
          <w:sz w:val="24"/>
          <w:szCs w:val="24"/>
          <w:lang w:bidi="en-GB"/>
        </w:rPr>
        <w:t xml:space="preserve">normative </w:t>
      </w:r>
      <w:r w:rsidRPr="007D5141">
        <w:rPr>
          <w:rFonts w:ascii="Times New Roman" w:eastAsia="Times New Roman" w:hAnsi="Times New Roman" w:cs="Times New Roman"/>
          <w:sz w:val="24"/>
          <w:szCs w:val="24"/>
          <w:lang w:bidi="en-GB"/>
        </w:rPr>
        <w:t>framework in force provides for elimination of all forms of discrimination. Article 91 of the Constitution states</w:t>
      </w:r>
      <w:r w:rsidR="00F926F4"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w:t>
      </w:r>
      <w:r w:rsidR="002B037E" w:rsidRPr="007D5141">
        <w:rPr>
          <w:rFonts w:ascii="Times New Roman" w:eastAsia="Times New Roman" w:hAnsi="Times New Roman" w:cs="Times New Roman"/>
          <w:sz w:val="24"/>
          <w:szCs w:val="24"/>
          <w:lang w:bidi="en-GB"/>
        </w:rPr>
        <w:t>‘All human beings in Latvia shall be equal before the law and the courts. Human rights shall be realised without discrimination of any kind.’</w:t>
      </w:r>
    </w:p>
    <w:p w14:paraId="4AA24B65" w14:textId="77777777" w:rsidR="00FB057B" w:rsidRPr="007D5141" w:rsidRDefault="00FB057B" w:rsidP="000E5193">
      <w:pPr>
        <w:pStyle w:val="ListParagraph"/>
        <w:jc w:val="both"/>
        <w:rPr>
          <w:rFonts w:ascii="Times New Roman" w:hAnsi="Times New Roman" w:cs="Times New Roman"/>
          <w:sz w:val="24"/>
          <w:szCs w:val="24"/>
        </w:rPr>
      </w:pPr>
    </w:p>
    <w:p w14:paraId="4F334AAA" w14:textId="1BEEF9D2" w:rsidR="00FB057B" w:rsidRPr="007D5141" w:rsidRDefault="00F926F4"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Article </w:t>
      </w:r>
      <w:r w:rsidR="00EF2DAF" w:rsidRPr="007D5141">
        <w:rPr>
          <w:rFonts w:ascii="Times New Roman" w:eastAsia="Times New Roman" w:hAnsi="Times New Roman" w:cs="Times New Roman"/>
          <w:sz w:val="24"/>
          <w:szCs w:val="24"/>
          <w:lang w:bidi="en-GB"/>
        </w:rPr>
        <w:t>7 of the Labour Law state</w:t>
      </w:r>
      <w:r w:rsidR="007E2F8E">
        <w:rPr>
          <w:rFonts w:ascii="Times New Roman" w:eastAsia="Times New Roman" w:hAnsi="Times New Roman" w:cs="Times New Roman"/>
          <w:sz w:val="24"/>
          <w:szCs w:val="24"/>
          <w:lang w:bidi="en-GB"/>
        </w:rPr>
        <w:t>s</w:t>
      </w:r>
      <w:r w:rsidR="00EF2DAF" w:rsidRPr="007D5141">
        <w:rPr>
          <w:rFonts w:ascii="Times New Roman" w:eastAsia="Times New Roman" w:hAnsi="Times New Roman" w:cs="Times New Roman"/>
          <w:sz w:val="24"/>
          <w:szCs w:val="24"/>
          <w:lang w:bidi="en-GB"/>
        </w:rPr>
        <w:t xml:space="preserve"> that </w:t>
      </w:r>
      <w:r w:rsidR="007D270E" w:rsidRPr="007D5141">
        <w:rPr>
          <w:rFonts w:ascii="Times New Roman" w:eastAsia="Times New Roman" w:hAnsi="Times New Roman" w:cs="Times New Roman"/>
          <w:sz w:val="24"/>
          <w:szCs w:val="24"/>
          <w:lang w:bidi="en-GB"/>
        </w:rPr>
        <w:t>everyone</w:t>
      </w:r>
      <w:r w:rsidR="00EF2DAF" w:rsidRPr="007D5141">
        <w:rPr>
          <w:rFonts w:ascii="Times New Roman" w:eastAsia="Times New Roman" w:hAnsi="Times New Roman" w:cs="Times New Roman"/>
          <w:sz w:val="24"/>
          <w:szCs w:val="24"/>
          <w:lang w:bidi="en-GB"/>
        </w:rPr>
        <w:t xml:space="preserve"> ha</w:t>
      </w:r>
      <w:r w:rsidR="007D270E" w:rsidRPr="007D5141">
        <w:rPr>
          <w:rFonts w:ascii="Times New Roman" w:eastAsia="Times New Roman" w:hAnsi="Times New Roman" w:cs="Times New Roman"/>
          <w:sz w:val="24"/>
          <w:szCs w:val="24"/>
          <w:lang w:bidi="en-GB"/>
        </w:rPr>
        <w:t>s</w:t>
      </w:r>
      <w:r w:rsidR="00EF2DAF" w:rsidRPr="007D5141">
        <w:rPr>
          <w:rFonts w:ascii="Times New Roman" w:eastAsia="Times New Roman" w:hAnsi="Times New Roman" w:cs="Times New Roman"/>
          <w:sz w:val="24"/>
          <w:szCs w:val="24"/>
          <w:lang w:bidi="en-GB"/>
        </w:rPr>
        <w:t xml:space="preserve"> an equal right to work, to fair and safe working conditions that are not harmful to </w:t>
      </w:r>
      <w:r w:rsidR="007D270E" w:rsidRPr="007D5141">
        <w:rPr>
          <w:rFonts w:ascii="Times New Roman" w:eastAsia="Times New Roman" w:hAnsi="Times New Roman" w:cs="Times New Roman"/>
          <w:sz w:val="24"/>
          <w:szCs w:val="24"/>
          <w:lang w:bidi="en-GB"/>
        </w:rPr>
        <w:t xml:space="preserve">the </w:t>
      </w:r>
      <w:r w:rsidR="00EF2DAF" w:rsidRPr="007D5141">
        <w:rPr>
          <w:rFonts w:ascii="Times New Roman" w:eastAsia="Times New Roman" w:hAnsi="Times New Roman" w:cs="Times New Roman"/>
          <w:sz w:val="24"/>
          <w:szCs w:val="24"/>
          <w:lang w:bidi="en-GB"/>
        </w:rPr>
        <w:t xml:space="preserve">health, and to fair </w:t>
      </w:r>
      <w:r w:rsidR="007D270E" w:rsidRPr="007D5141">
        <w:rPr>
          <w:rFonts w:ascii="Times New Roman" w:eastAsia="Times New Roman" w:hAnsi="Times New Roman" w:cs="Times New Roman"/>
          <w:sz w:val="24"/>
          <w:szCs w:val="24"/>
          <w:lang w:bidi="en-GB"/>
        </w:rPr>
        <w:t xml:space="preserve">remuneration. This right </w:t>
      </w:r>
      <w:r w:rsidRPr="007D5141">
        <w:rPr>
          <w:rFonts w:ascii="Times New Roman" w:eastAsia="Times New Roman" w:hAnsi="Times New Roman" w:cs="Times New Roman"/>
          <w:sz w:val="24"/>
          <w:szCs w:val="24"/>
          <w:lang w:bidi="en-GB"/>
        </w:rPr>
        <w:t>is</w:t>
      </w:r>
      <w:r w:rsidR="007D270E" w:rsidRPr="007D5141">
        <w:rPr>
          <w:rFonts w:ascii="Times New Roman" w:eastAsia="Times New Roman" w:hAnsi="Times New Roman" w:cs="Times New Roman"/>
          <w:sz w:val="24"/>
          <w:szCs w:val="24"/>
          <w:lang w:bidi="en-GB"/>
        </w:rPr>
        <w:t xml:space="preserve"> guaranteed without any direct or indirect discrimination</w:t>
      </w:r>
      <w:r w:rsidR="00EF2DAF" w:rsidRPr="007D5141">
        <w:rPr>
          <w:rFonts w:ascii="Times New Roman" w:eastAsia="Times New Roman" w:hAnsi="Times New Roman" w:cs="Times New Roman"/>
          <w:sz w:val="24"/>
          <w:szCs w:val="24"/>
          <w:lang w:bidi="en-GB"/>
        </w:rPr>
        <w:t xml:space="preserve">, regardless of </w:t>
      </w:r>
      <w:r w:rsidR="00A05B00" w:rsidRPr="007D5141">
        <w:rPr>
          <w:rFonts w:ascii="Times New Roman" w:eastAsia="Times New Roman" w:hAnsi="Times New Roman" w:cs="Times New Roman"/>
          <w:sz w:val="24"/>
          <w:szCs w:val="24"/>
          <w:lang w:bidi="en-GB"/>
        </w:rPr>
        <w:t xml:space="preserve">a </w:t>
      </w:r>
      <w:r w:rsidR="00EF2DAF" w:rsidRPr="007D5141">
        <w:rPr>
          <w:rFonts w:ascii="Times New Roman" w:eastAsia="Times New Roman" w:hAnsi="Times New Roman" w:cs="Times New Roman"/>
          <w:sz w:val="24"/>
          <w:szCs w:val="24"/>
          <w:lang w:bidi="en-GB"/>
        </w:rPr>
        <w:t xml:space="preserve">person’s race, skin colour, gender, age, disability, religious, political, ethnic or social background, property or marital status, sexual orientation or other circumstances. </w:t>
      </w:r>
    </w:p>
    <w:p w14:paraId="7DC447F3" w14:textId="77777777" w:rsidR="00FB057B" w:rsidRPr="007D5141" w:rsidRDefault="00FB057B">
      <w:pPr>
        <w:pStyle w:val="ListParagraph"/>
        <w:ind w:left="360"/>
        <w:jc w:val="both"/>
        <w:rPr>
          <w:rFonts w:ascii="Times New Roman" w:hAnsi="Times New Roman" w:cs="Times New Roman"/>
          <w:sz w:val="24"/>
          <w:szCs w:val="24"/>
        </w:rPr>
      </w:pPr>
    </w:p>
    <w:p w14:paraId="6E094091" w14:textId="39F2B286"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Part 2 of </w:t>
      </w:r>
      <w:r w:rsidR="00F926F4" w:rsidRPr="007D5141">
        <w:rPr>
          <w:rFonts w:ascii="Times New Roman" w:eastAsia="Times New Roman" w:hAnsi="Times New Roman" w:cs="Times New Roman"/>
          <w:sz w:val="24"/>
          <w:szCs w:val="24"/>
          <w:lang w:bidi="en-GB"/>
        </w:rPr>
        <w:t xml:space="preserve">Article </w:t>
      </w:r>
      <w:r w:rsidRPr="007D5141">
        <w:rPr>
          <w:rFonts w:ascii="Times New Roman" w:eastAsia="Times New Roman" w:hAnsi="Times New Roman" w:cs="Times New Roman"/>
          <w:sz w:val="24"/>
          <w:szCs w:val="24"/>
          <w:lang w:bidi="en-GB"/>
        </w:rPr>
        <w:t xml:space="preserve">3 of the Law on the Rights of Patients, which defines the rights of patients, prohibits any discrimination based on </w:t>
      </w:r>
      <w:r w:rsidR="007D270E" w:rsidRPr="007D5141">
        <w:rPr>
          <w:rFonts w:ascii="Times New Roman" w:eastAsia="Times New Roman" w:hAnsi="Times New Roman" w:cs="Times New Roman"/>
          <w:sz w:val="24"/>
          <w:szCs w:val="24"/>
          <w:lang w:bidi="en-GB"/>
        </w:rPr>
        <w:t xml:space="preserve">a </w:t>
      </w:r>
      <w:r w:rsidRPr="007D5141">
        <w:rPr>
          <w:rFonts w:ascii="Times New Roman" w:eastAsia="Times New Roman" w:hAnsi="Times New Roman" w:cs="Times New Roman"/>
          <w:sz w:val="24"/>
          <w:szCs w:val="24"/>
          <w:lang w:bidi="en-GB"/>
        </w:rPr>
        <w:t xml:space="preserve">person’s race, skin colour, gender, age, disability, religious, political, ethnic or social background, property or marital status, sexual orientation or other circumstances. </w:t>
      </w:r>
      <w:r w:rsidR="00BE05B5" w:rsidRPr="007D5141">
        <w:rPr>
          <w:rFonts w:ascii="Times New Roman" w:eastAsia="Times New Roman" w:hAnsi="Times New Roman" w:cs="Times New Roman"/>
          <w:sz w:val="24"/>
          <w:szCs w:val="24"/>
          <w:lang w:bidi="en-GB"/>
        </w:rPr>
        <w:t xml:space="preserve">Discriminatory treatment </w:t>
      </w:r>
      <w:r w:rsidR="007D270E" w:rsidRPr="007D5141">
        <w:rPr>
          <w:rFonts w:ascii="Times New Roman" w:eastAsia="Times New Roman" w:hAnsi="Times New Roman" w:cs="Times New Roman"/>
          <w:sz w:val="24"/>
          <w:szCs w:val="24"/>
          <w:lang w:bidi="en-GB"/>
        </w:rPr>
        <w:t>includes direct or indirect discrimination, harassment or instruction to discriminate against a person.</w:t>
      </w:r>
    </w:p>
    <w:p w14:paraId="73FEEE4A" w14:textId="77777777" w:rsidR="00B34AC4" w:rsidRPr="007D5141" w:rsidRDefault="00B34AC4" w:rsidP="00B34AC4">
      <w:pPr>
        <w:pStyle w:val="ListParagraph"/>
        <w:rPr>
          <w:rFonts w:ascii="Times New Roman" w:hAnsi="Times New Roman" w:cs="Times New Roman"/>
          <w:sz w:val="24"/>
          <w:szCs w:val="24"/>
        </w:rPr>
      </w:pPr>
    </w:p>
    <w:p w14:paraId="16087137" w14:textId="2EB7923A" w:rsidR="00B34AC4" w:rsidRPr="007D5141" w:rsidRDefault="007E2F8E" w:rsidP="009E4206">
      <w:pPr>
        <w:pStyle w:val="ListParagraph"/>
        <w:numPr>
          <w:ilvl w:val="0"/>
          <w:numId w:val="9"/>
        </w:numPr>
        <w:spacing w:after="0"/>
        <w:jc w:val="both"/>
        <w:rPr>
          <w:rFonts w:ascii="Times New Roman" w:hAnsi="Times New Roman" w:cs="Times New Roman"/>
          <w:sz w:val="24"/>
          <w:szCs w:val="24"/>
        </w:rPr>
      </w:pPr>
      <w:r>
        <w:rPr>
          <w:rFonts w:ascii="Times New Roman" w:eastAsia="Times New Roman" w:hAnsi="Times New Roman" w:cs="Times New Roman"/>
          <w:sz w:val="24"/>
          <w:szCs w:val="24"/>
          <w:lang w:bidi="en-GB"/>
        </w:rPr>
        <w:lastRenderedPageBreak/>
        <w:t>T</w:t>
      </w:r>
      <w:r w:rsidR="00B34AC4" w:rsidRPr="007D5141">
        <w:rPr>
          <w:rFonts w:ascii="Times New Roman" w:eastAsia="Times New Roman" w:hAnsi="Times New Roman" w:cs="Times New Roman"/>
          <w:sz w:val="24"/>
          <w:szCs w:val="24"/>
          <w:lang w:bidi="en-GB"/>
        </w:rPr>
        <w:t xml:space="preserve">he Constitutional Court of Latvia </w:t>
      </w:r>
      <w:r>
        <w:rPr>
          <w:rFonts w:ascii="Times New Roman" w:eastAsia="Times New Roman" w:hAnsi="Times New Roman" w:cs="Times New Roman"/>
          <w:sz w:val="24"/>
          <w:szCs w:val="24"/>
          <w:lang w:bidi="en-GB"/>
        </w:rPr>
        <w:t xml:space="preserve">has </w:t>
      </w:r>
      <w:r w:rsidR="00B34AC4" w:rsidRPr="007D5141">
        <w:rPr>
          <w:rFonts w:ascii="Times New Roman" w:eastAsia="Times New Roman" w:hAnsi="Times New Roman" w:cs="Times New Roman"/>
          <w:sz w:val="24"/>
          <w:szCs w:val="24"/>
          <w:lang w:bidi="en-GB"/>
        </w:rPr>
        <w:t>stated</w:t>
      </w:r>
      <w:r>
        <w:rPr>
          <w:rStyle w:val="EndnoteReference"/>
          <w:rFonts w:ascii="Times New Roman" w:eastAsia="Times New Roman" w:hAnsi="Times New Roman" w:cs="Times New Roman"/>
          <w:sz w:val="24"/>
          <w:szCs w:val="24"/>
          <w:lang w:bidi="en-GB"/>
        </w:rPr>
        <w:endnoteReference w:id="4"/>
      </w:r>
      <w:r w:rsidR="00B34AC4" w:rsidRPr="007D5141">
        <w:rPr>
          <w:rFonts w:ascii="Times New Roman" w:eastAsia="Times New Roman" w:hAnsi="Times New Roman" w:cs="Times New Roman"/>
          <w:sz w:val="24"/>
          <w:szCs w:val="24"/>
          <w:lang w:bidi="en-GB"/>
        </w:rPr>
        <w:t xml:space="preserve"> that in accordance with the Latvian Constitution, the legislator must ensure, among other things, the legal protection of same-sex families</w:t>
      </w:r>
      <w:r>
        <w:rPr>
          <w:rFonts w:ascii="Times New Roman" w:eastAsia="Times New Roman" w:hAnsi="Times New Roman" w:cs="Times New Roman"/>
          <w:sz w:val="24"/>
          <w:szCs w:val="24"/>
          <w:lang w:bidi="en-GB"/>
        </w:rPr>
        <w:t>,</w:t>
      </w:r>
      <w:r w:rsidR="00B34AC4" w:rsidRPr="007D5141">
        <w:rPr>
          <w:rFonts w:ascii="Times New Roman" w:eastAsia="Times New Roman" w:hAnsi="Times New Roman" w:cs="Times New Roman"/>
          <w:sz w:val="24"/>
          <w:szCs w:val="24"/>
          <w:lang w:bidi="en-GB"/>
        </w:rPr>
        <w:t xml:space="preserve"> and also provide such families with appropriate social and economic protection and support measures by 1 June 2022, in compliance with the general legal principles and other provisions of the Constitution. Thus, </w:t>
      </w:r>
      <w:r w:rsidR="00BE05B5" w:rsidRPr="007D5141">
        <w:rPr>
          <w:rFonts w:ascii="Times New Roman" w:eastAsia="Times New Roman" w:hAnsi="Times New Roman" w:cs="Times New Roman"/>
          <w:sz w:val="24"/>
          <w:szCs w:val="24"/>
          <w:lang w:bidi="en-GB"/>
        </w:rPr>
        <w:t xml:space="preserve">from </w:t>
      </w:r>
      <w:r w:rsidR="00B34AC4" w:rsidRPr="007D5141">
        <w:rPr>
          <w:rFonts w:ascii="Times New Roman" w:eastAsia="Times New Roman" w:hAnsi="Times New Roman" w:cs="Times New Roman"/>
          <w:sz w:val="24"/>
          <w:szCs w:val="24"/>
          <w:lang w:bidi="en-GB"/>
        </w:rPr>
        <w:t xml:space="preserve">the Latvian Constitution </w:t>
      </w:r>
      <w:r w:rsidR="00BE05B5" w:rsidRPr="007D5141">
        <w:rPr>
          <w:rFonts w:ascii="Times New Roman" w:eastAsia="Times New Roman" w:hAnsi="Times New Roman" w:cs="Times New Roman"/>
          <w:sz w:val="24"/>
          <w:szCs w:val="24"/>
          <w:lang w:bidi="en-GB"/>
        </w:rPr>
        <w:t>derives</w:t>
      </w:r>
      <w:r w:rsidR="00B34AC4" w:rsidRPr="007D5141">
        <w:rPr>
          <w:rFonts w:ascii="Times New Roman" w:eastAsia="Times New Roman" w:hAnsi="Times New Roman" w:cs="Times New Roman"/>
          <w:sz w:val="24"/>
          <w:szCs w:val="24"/>
          <w:lang w:bidi="en-GB"/>
        </w:rPr>
        <w:t xml:space="preserve"> the duty of the legislator to ensure legal protection and appropriate social and economic protection and support measures to all families, including those with same-sex partners.</w:t>
      </w:r>
    </w:p>
    <w:p w14:paraId="5CEC06D9" w14:textId="77777777" w:rsidR="00FB057B" w:rsidRPr="007D5141" w:rsidRDefault="00FB057B">
      <w:pPr>
        <w:spacing w:after="0"/>
        <w:jc w:val="both"/>
        <w:rPr>
          <w:rFonts w:ascii="Times New Roman" w:hAnsi="Times New Roman" w:cs="Times New Roman"/>
          <w:sz w:val="24"/>
          <w:szCs w:val="24"/>
          <w:lang w:val="en-GB"/>
        </w:rPr>
      </w:pPr>
    </w:p>
    <w:p w14:paraId="65CF91B0" w14:textId="5C46210C" w:rsidR="00FB057B" w:rsidRPr="007D5141" w:rsidRDefault="00BE05B5"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Latvia also implements p</w:t>
      </w:r>
      <w:r w:rsidR="00EB732B" w:rsidRPr="007D5141">
        <w:rPr>
          <w:rFonts w:ascii="Times New Roman" w:eastAsia="Times New Roman" w:hAnsi="Times New Roman" w:cs="Times New Roman"/>
          <w:sz w:val="24"/>
          <w:szCs w:val="24"/>
          <w:lang w:bidi="en-GB"/>
        </w:rPr>
        <w:t>ractical measures to combat all types of discrimination</w:t>
      </w:r>
      <w:r w:rsidR="00BF6248" w:rsidRPr="007D5141">
        <w:rPr>
          <w:rFonts w:ascii="Times New Roman" w:eastAsia="Times New Roman" w:hAnsi="Times New Roman" w:cs="Times New Roman"/>
          <w:sz w:val="24"/>
          <w:szCs w:val="24"/>
          <w:lang w:bidi="en-GB"/>
        </w:rPr>
        <w:t xml:space="preserve">, </w:t>
      </w:r>
      <w:r w:rsidR="00C47C24" w:rsidRPr="007D5141">
        <w:rPr>
          <w:rFonts w:ascii="Times New Roman" w:eastAsia="Times New Roman" w:hAnsi="Times New Roman" w:cs="Times New Roman"/>
          <w:sz w:val="24"/>
          <w:szCs w:val="24"/>
          <w:lang w:bidi="en-GB"/>
        </w:rPr>
        <w:t>e.g.</w:t>
      </w:r>
      <w:r w:rsidR="00EB732B" w:rsidRPr="007D5141">
        <w:rPr>
          <w:rFonts w:ascii="Times New Roman" w:eastAsia="Times New Roman" w:hAnsi="Times New Roman" w:cs="Times New Roman"/>
          <w:sz w:val="24"/>
          <w:szCs w:val="24"/>
          <w:lang w:bidi="en-GB"/>
        </w:rPr>
        <w:t xml:space="preserve">, </w:t>
      </w:r>
      <w:r w:rsidR="005E1370" w:rsidRPr="007D5141">
        <w:rPr>
          <w:rFonts w:ascii="Times New Roman" w:eastAsia="Times New Roman" w:hAnsi="Times New Roman" w:cs="Times New Roman"/>
          <w:sz w:val="24"/>
          <w:szCs w:val="24"/>
          <w:lang w:bidi="en-GB"/>
        </w:rPr>
        <w:t>by developing</w:t>
      </w:r>
      <w:r w:rsidR="00EB732B" w:rsidRPr="007D5141">
        <w:rPr>
          <w:rFonts w:ascii="Times New Roman" w:eastAsia="Times New Roman" w:hAnsi="Times New Roman" w:cs="Times New Roman"/>
          <w:sz w:val="24"/>
          <w:szCs w:val="24"/>
          <w:lang w:bidi="en-GB"/>
        </w:rPr>
        <w:t xml:space="preserve"> guidelines, training courses and information events. The education curricula are developed in accordance with international standards, </w:t>
      </w:r>
      <w:r w:rsidR="00670A1B" w:rsidRPr="007D5141">
        <w:rPr>
          <w:rFonts w:ascii="Times New Roman" w:eastAsia="Times New Roman" w:hAnsi="Times New Roman" w:cs="Times New Roman"/>
          <w:sz w:val="24"/>
          <w:szCs w:val="24"/>
          <w:lang w:bidi="en-GB"/>
        </w:rPr>
        <w:t>applying</w:t>
      </w:r>
      <w:r w:rsidR="00EB732B" w:rsidRPr="007D5141">
        <w:rPr>
          <w:rFonts w:ascii="Times New Roman" w:eastAsia="Times New Roman" w:hAnsi="Times New Roman" w:cs="Times New Roman"/>
          <w:sz w:val="24"/>
          <w:szCs w:val="24"/>
          <w:lang w:bidi="en-GB"/>
        </w:rPr>
        <w:t xml:space="preserve"> principle of diversity in education. </w:t>
      </w:r>
      <w:r w:rsidR="00411CC8" w:rsidRPr="007D5141">
        <w:rPr>
          <w:rFonts w:ascii="Times New Roman" w:eastAsia="Times New Roman" w:hAnsi="Times New Roman" w:cs="Times New Roman"/>
          <w:sz w:val="24"/>
          <w:szCs w:val="24"/>
          <w:lang w:bidi="en-GB"/>
        </w:rPr>
        <w:t xml:space="preserve">Issues </w:t>
      </w:r>
      <w:r w:rsidR="00670A1B" w:rsidRPr="007D5141">
        <w:rPr>
          <w:rFonts w:ascii="Times New Roman" w:eastAsia="Times New Roman" w:hAnsi="Times New Roman" w:cs="Times New Roman"/>
          <w:sz w:val="24"/>
          <w:szCs w:val="24"/>
          <w:lang w:bidi="en-GB"/>
        </w:rPr>
        <w:t xml:space="preserve">related to </w:t>
      </w:r>
      <w:r w:rsidR="00C47C24" w:rsidRPr="007D5141">
        <w:rPr>
          <w:rFonts w:ascii="Times New Roman" w:eastAsia="Times New Roman" w:hAnsi="Times New Roman" w:cs="Times New Roman"/>
          <w:sz w:val="24"/>
          <w:szCs w:val="24"/>
          <w:lang w:bidi="en-GB"/>
        </w:rPr>
        <w:t xml:space="preserve">protection </w:t>
      </w:r>
      <w:r w:rsidR="00670A1B" w:rsidRPr="007D5141">
        <w:rPr>
          <w:rFonts w:ascii="Times New Roman" w:eastAsia="Times New Roman" w:hAnsi="Times New Roman" w:cs="Times New Roman"/>
          <w:sz w:val="24"/>
          <w:szCs w:val="24"/>
          <w:lang w:bidi="en-GB"/>
        </w:rPr>
        <w:t>of</w:t>
      </w:r>
      <w:r w:rsidR="00EB732B" w:rsidRPr="007D5141">
        <w:rPr>
          <w:rFonts w:ascii="Times New Roman" w:eastAsia="Times New Roman" w:hAnsi="Times New Roman" w:cs="Times New Roman"/>
          <w:sz w:val="24"/>
          <w:szCs w:val="24"/>
          <w:lang w:bidi="en-GB"/>
        </w:rPr>
        <w:t xml:space="preserve"> human rights</w:t>
      </w:r>
      <w:r w:rsidR="00670A1B" w:rsidRPr="007D5141">
        <w:rPr>
          <w:rFonts w:ascii="Times New Roman" w:eastAsia="Times New Roman" w:hAnsi="Times New Roman" w:cs="Times New Roman"/>
          <w:sz w:val="24"/>
          <w:szCs w:val="24"/>
          <w:lang w:bidi="en-GB"/>
        </w:rPr>
        <w:t xml:space="preserve"> – </w:t>
      </w:r>
      <w:r w:rsidR="00EB732B" w:rsidRPr="007D5141">
        <w:rPr>
          <w:rFonts w:ascii="Times New Roman" w:eastAsia="Times New Roman" w:hAnsi="Times New Roman" w:cs="Times New Roman"/>
          <w:sz w:val="24"/>
          <w:szCs w:val="24"/>
          <w:lang w:bidi="en-GB"/>
        </w:rPr>
        <w:t>tolerance, non-discrimination, ethnic diversity, gender equality</w:t>
      </w:r>
      <w:r w:rsidR="00670A1B" w:rsidRPr="007D5141">
        <w:rPr>
          <w:rFonts w:ascii="Times New Roman" w:eastAsia="Times New Roman" w:hAnsi="Times New Roman" w:cs="Times New Roman"/>
          <w:sz w:val="24"/>
          <w:szCs w:val="24"/>
          <w:lang w:bidi="en-GB"/>
        </w:rPr>
        <w:t xml:space="preserve"> – </w:t>
      </w:r>
      <w:r w:rsidR="00EB732B" w:rsidRPr="007D5141">
        <w:rPr>
          <w:rFonts w:ascii="Times New Roman" w:eastAsia="Times New Roman" w:hAnsi="Times New Roman" w:cs="Times New Roman"/>
          <w:sz w:val="24"/>
          <w:szCs w:val="24"/>
          <w:lang w:bidi="en-GB"/>
        </w:rPr>
        <w:t xml:space="preserve">are integrated into standards </w:t>
      </w:r>
      <w:r w:rsidR="00411CC8" w:rsidRPr="007D5141">
        <w:rPr>
          <w:rFonts w:ascii="Times New Roman" w:eastAsia="Times New Roman" w:hAnsi="Times New Roman" w:cs="Times New Roman"/>
          <w:sz w:val="24"/>
          <w:szCs w:val="24"/>
          <w:lang w:bidi="en-GB"/>
        </w:rPr>
        <w:t xml:space="preserve">and sample curricula programs of several </w:t>
      </w:r>
      <w:r w:rsidR="00EB732B" w:rsidRPr="007D5141">
        <w:rPr>
          <w:rFonts w:ascii="Times New Roman" w:eastAsia="Times New Roman" w:hAnsi="Times New Roman" w:cs="Times New Roman"/>
          <w:sz w:val="24"/>
          <w:szCs w:val="24"/>
          <w:lang w:bidi="en-GB"/>
        </w:rPr>
        <w:t xml:space="preserve">subjects </w:t>
      </w:r>
      <w:r w:rsidR="00411CC8" w:rsidRPr="007D5141">
        <w:rPr>
          <w:rFonts w:ascii="Times New Roman" w:eastAsia="Times New Roman" w:hAnsi="Times New Roman" w:cs="Times New Roman"/>
          <w:sz w:val="24"/>
          <w:szCs w:val="24"/>
          <w:lang w:bidi="en-GB"/>
        </w:rPr>
        <w:t xml:space="preserve">taught </w:t>
      </w:r>
      <w:r w:rsidR="00EB732B" w:rsidRPr="007D5141">
        <w:rPr>
          <w:rFonts w:ascii="Times New Roman" w:eastAsia="Times New Roman" w:hAnsi="Times New Roman" w:cs="Times New Roman"/>
          <w:sz w:val="24"/>
          <w:szCs w:val="24"/>
          <w:lang w:bidi="en-GB"/>
        </w:rPr>
        <w:t xml:space="preserve">in primary and general secondary </w:t>
      </w:r>
      <w:r w:rsidR="00411CC8" w:rsidRPr="007D5141">
        <w:rPr>
          <w:rFonts w:ascii="Times New Roman" w:eastAsia="Times New Roman" w:hAnsi="Times New Roman" w:cs="Times New Roman"/>
          <w:sz w:val="24"/>
          <w:szCs w:val="24"/>
          <w:lang w:bidi="en-GB"/>
        </w:rPr>
        <w:t xml:space="preserve">level of </w:t>
      </w:r>
      <w:r w:rsidR="00EB732B" w:rsidRPr="007D5141">
        <w:rPr>
          <w:rFonts w:ascii="Times New Roman" w:eastAsia="Times New Roman" w:hAnsi="Times New Roman" w:cs="Times New Roman"/>
          <w:sz w:val="24"/>
          <w:szCs w:val="24"/>
          <w:lang w:bidi="en-GB"/>
        </w:rPr>
        <w:t>education</w:t>
      </w:r>
      <w:r w:rsidR="007D5141" w:rsidRPr="007D5141">
        <w:rPr>
          <w:rFonts w:ascii="Times New Roman" w:eastAsia="Times New Roman" w:hAnsi="Times New Roman" w:cs="Times New Roman"/>
          <w:sz w:val="24"/>
          <w:szCs w:val="24"/>
          <w:lang w:bidi="en-GB"/>
        </w:rPr>
        <w:t>.</w:t>
      </w:r>
      <w:r w:rsidR="007D5141" w:rsidRPr="007D5141">
        <w:rPr>
          <w:rStyle w:val="EndnoteReference"/>
          <w:rFonts w:ascii="Times New Roman" w:eastAsia="Times New Roman" w:hAnsi="Times New Roman" w:cs="Times New Roman"/>
          <w:sz w:val="24"/>
          <w:szCs w:val="24"/>
          <w:lang w:bidi="en-GB"/>
        </w:rPr>
        <w:endnoteReference w:id="5"/>
      </w:r>
      <w:r w:rsidR="00EB732B" w:rsidRPr="007D5141">
        <w:rPr>
          <w:rFonts w:ascii="Times New Roman" w:eastAsia="Times New Roman" w:hAnsi="Times New Roman" w:cs="Times New Roman"/>
          <w:sz w:val="24"/>
          <w:szCs w:val="24"/>
          <w:lang w:bidi="en-GB"/>
        </w:rPr>
        <w:t xml:space="preserve"> </w:t>
      </w:r>
    </w:p>
    <w:p w14:paraId="67150B7D" w14:textId="77777777" w:rsidR="00CD7745" w:rsidRPr="007D5141" w:rsidRDefault="00CD7745" w:rsidP="006836A1">
      <w:pPr>
        <w:pStyle w:val="ListParagraph"/>
        <w:spacing w:after="0"/>
        <w:ind w:left="360"/>
        <w:jc w:val="both"/>
        <w:rPr>
          <w:rFonts w:ascii="Times New Roman" w:hAnsi="Times New Roman" w:cs="Times New Roman"/>
          <w:sz w:val="24"/>
          <w:szCs w:val="24"/>
        </w:rPr>
      </w:pPr>
    </w:p>
    <w:p w14:paraId="2D66B299" w14:textId="733FA667" w:rsidR="00CD7745" w:rsidRPr="007D5141" w:rsidRDefault="00CD7745"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Criminal Law establishes criminal liability for any </w:t>
      </w:r>
      <w:r w:rsidR="007E2F8E">
        <w:rPr>
          <w:rFonts w:ascii="Times New Roman" w:eastAsia="Times New Roman" w:hAnsi="Times New Roman" w:cs="Times New Roman"/>
          <w:sz w:val="24"/>
          <w:szCs w:val="24"/>
          <w:lang w:bidi="en-GB"/>
        </w:rPr>
        <w:t xml:space="preserve">deliberate </w:t>
      </w:r>
      <w:r w:rsidRPr="007D5141">
        <w:rPr>
          <w:rFonts w:ascii="Times New Roman" w:eastAsia="Times New Roman" w:hAnsi="Times New Roman" w:cs="Times New Roman"/>
          <w:sz w:val="24"/>
          <w:szCs w:val="24"/>
          <w:lang w:bidi="en-GB"/>
        </w:rPr>
        <w:t>actions to incite national, ethnic, racial or religious hatred or strife (</w:t>
      </w:r>
      <w:r w:rsidR="00C47C24" w:rsidRPr="007D5141">
        <w:rPr>
          <w:rFonts w:ascii="Times New Roman" w:eastAsia="Times New Roman" w:hAnsi="Times New Roman" w:cs="Times New Roman"/>
          <w:sz w:val="24"/>
          <w:szCs w:val="24"/>
          <w:lang w:bidi="en-GB"/>
        </w:rPr>
        <w:t xml:space="preserve">Article </w:t>
      </w:r>
      <w:r w:rsidRPr="007D5141">
        <w:rPr>
          <w:rFonts w:ascii="Times New Roman" w:eastAsia="Times New Roman" w:hAnsi="Times New Roman" w:cs="Times New Roman"/>
          <w:sz w:val="24"/>
          <w:szCs w:val="24"/>
          <w:lang w:bidi="en-GB"/>
        </w:rPr>
        <w:t xml:space="preserve">78). </w:t>
      </w:r>
      <w:r w:rsidR="00BE6F70" w:rsidRPr="007D5141">
        <w:rPr>
          <w:rFonts w:ascii="Times New Roman" w:eastAsia="Times New Roman" w:hAnsi="Times New Roman" w:cs="Times New Roman"/>
          <w:sz w:val="24"/>
          <w:szCs w:val="24"/>
          <w:lang w:bidi="en-GB"/>
        </w:rPr>
        <w:t xml:space="preserve">In </w:t>
      </w:r>
      <w:r w:rsidR="00C47C24" w:rsidRPr="007D5141">
        <w:rPr>
          <w:rFonts w:ascii="Times New Roman" w:eastAsia="Times New Roman" w:hAnsi="Times New Roman" w:cs="Times New Roman"/>
          <w:sz w:val="24"/>
          <w:szCs w:val="24"/>
          <w:lang w:bidi="en-GB"/>
        </w:rPr>
        <w:t>2016-</w:t>
      </w:r>
      <w:r w:rsidR="00BE6F70" w:rsidRPr="007D5141">
        <w:rPr>
          <w:rFonts w:ascii="Times New Roman" w:eastAsia="Times New Roman" w:hAnsi="Times New Roman" w:cs="Times New Roman"/>
          <w:sz w:val="24"/>
          <w:szCs w:val="24"/>
          <w:lang w:bidi="en-GB"/>
        </w:rPr>
        <w:t>2019</w:t>
      </w:r>
      <w:r w:rsidR="00C47C24" w:rsidRPr="007D5141">
        <w:rPr>
          <w:rFonts w:ascii="Times New Roman" w:eastAsia="Times New Roman" w:hAnsi="Times New Roman" w:cs="Times New Roman"/>
          <w:sz w:val="24"/>
          <w:szCs w:val="24"/>
          <w:lang w:bidi="en-GB"/>
        </w:rPr>
        <w:t>,</w:t>
      </w:r>
      <w:r w:rsidR="00BE6F70"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21 criminal proceedings were initiated for inciting</w:t>
      </w:r>
      <w:r w:rsidR="00EC0B81" w:rsidRPr="007D5141">
        <w:rPr>
          <w:rFonts w:ascii="Times New Roman" w:eastAsia="Times New Roman" w:hAnsi="Times New Roman" w:cs="Times New Roman"/>
          <w:sz w:val="24"/>
          <w:szCs w:val="24"/>
          <w:lang w:bidi="en-GB"/>
        </w:rPr>
        <w:t xml:space="preserve"> to</w:t>
      </w:r>
      <w:r w:rsidRPr="007D5141">
        <w:rPr>
          <w:rFonts w:ascii="Times New Roman" w:eastAsia="Times New Roman" w:hAnsi="Times New Roman" w:cs="Times New Roman"/>
          <w:sz w:val="24"/>
          <w:szCs w:val="24"/>
          <w:lang w:bidi="en-GB"/>
        </w:rPr>
        <w:t xml:space="preserve"> national, ethnic and racial hatred</w:t>
      </w:r>
      <w:r w:rsidR="00C47C24"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9 criminal proceedings were initiated for actions intended to incite hatred or strife based on gender, age, disability or any other features (including sexual orientation) of a person, provided that such actions caused significant harm (</w:t>
      </w:r>
      <w:r w:rsidR="00C47C24" w:rsidRPr="007D5141">
        <w:rPr>
          <w:rFonts w:ascii="Times New Roman" w:eastAsia="Times New Roman" w:hAnsi="Times New Roman" w:cs="Times New Roman"/>
          <w:sz w:val="24"/>
          <w:szCs w:val="24"/>
          <w:lang w:bidi="en-GB"/>
        </w:rPr>
        <w:t xml:space="preserve">Article </w:t>
      </w:r>
      <w:r w:rsidRPr="007D5141">
        <w:rPr>
          <w:rFonts w:ascii="Times New Roman" w:eastAsia="Times New Roman" w:hAnsi="Times New Roman" w:cs="Times New Roman"/>
          <w:sz w:val="24"/>
          <w:szCs w:val="24"/>
          <w:lang w:bidi="en-GB"/>
        </w:rPr>
        <w:t>150</w:t>
      </w:r>
      <w:r w:rsidR="007E2F8E">
        <w:rPr>
          <w:rFonts w:ascii="Times New Roman" w:eastAsia="Times New Roman" w:hAnsi="Times New Roman" w:cs="Times New Roman"/>
          <w:sz w:val="24"/>
          <w:szCs w:val="24"/>
          <w:lang w:bidi="en-GB"/>
        </w:rPr>
        <w:t>). In 2016-</w:t>
      </w:r>
      <w:r w:rsidRPr="007D5141">
        <w:rPr>
          <w:rFonts w:ascii="Times New Roman" w:eastAsia="Times New Roman" w:hAnsi="Times New Roman" w:cs="Times New Roman"/>
          <w:sz w:val="24"/>
          <w:szCs w:val="24"/>
          <w:lang w:bidi="en-GB"/>
        </w:rPr>
        <w:t xml:space="preserve">2019, </w:t>
      </w:r>
      <w:r w:rsidR="007F2A55" w:rsidRPr="007D5141">
        <w:rPr>
          <w:rFonts w:ascii="Times New Roman" w:eastAsia="Times New Roman" w:hAnsi="Times New Roman" w:cs="Times New Roman"/>
          <w:sz w:val="24"/>
          <w:szCs w:val="24"/>
          <w:lang w:bidi="en-GB"/>
        </w:rPr>
        <w:t>one</w:t>
      </w:r>
      <w:r w:rsidR="006041E9" w:rsidRPr="007D5141">
        <w:rPr>
          <w:rFonts w:ascii="Times New Roman" w:eastAsia="Times New Roman" w:hAnsi="Times New Roman" w:cs="Times New Roman"/>
          <w:sz w:val="24"/>
          <w:szCs w:val="24"/>
          <w:lang w:bidi="en-GB"/>
        </w:rPr>
        <w:t xml:space="preserve"> criminal </w:t>
      </w:r>
      <w:r w:rsidR="008F2417" w:rsidRPr="007D5141">
        <w:rPr>
          <w:rFonts w:ascii="Times New Roman" w:eastAsia="Times New Roman" w:hAnsi="Times New Roman" w:cs="Times New Roman"/>
          <w:sz w:val="24"/>
          <w:szCs w:val="24"/>
          <w:lang w:bidi="en-GB"/>
        </w:rPr>
        <w:t>proceeding</w:t>
      </w:r>
      <w:r w:rsidR="006041E9" w:rsidRPr="007D5141">
        <w:rPr>
          <w:rFonts w:ascii="Times New Roman" w:eastAsia="Times New Roman" w:hAnsi="Times New Roman" w:cs="Times New Roman"/>
          <w:sz w:val="24"/>
          <w:szCs w:val="24"/>
          <w:lang w:bidi="en-GB"/>
        </w:rPr>
        <w:t xml:space="preserve"> </w:t>
      </w:r>
      <w:r w:rsidR="008F2417" w:rsidRPr="007D5141">
        <w:rPr>
          <w:rFonts w:ascii="Times New Roman" w:eastAsia="Times New Roman" w:hAnsi="Times New Roman" w:cs="Times New Roman"/>
          <w:sz w:val="24"/>
          <w:szCs w:val="24"/>
          <w:lang w:bidi="en-GB"/>
        </w:rPr>
        <w:t>was</w:t>
      </w:r>
      <w:r w:rsidR="006041E9" w:rsidRPr="007D5141">
        <w:rPr>
          <w:rFonts w:ascii="Times New Roman" w:eastAsia="Times New Roman" w:hAnsi="Times New Roman" w:cs="Times New Roman"/>
          <w:sz w:val="24"/>
          <w:szCs w:val="24"/>
          <w:lang w:bidi="en-GB"/>
        </w:rPr>
        <w:t xml:space="preserve"> initiated for discrimination </w:t>
      </w:r>
      <w:r w:rsidR="00EC0B81" w:rsidRPr="007D5141">
        <w:rPr>
          <w:rFonts w:ascii="Times New Roman" w:eastAsia="Times New Roman" w:hAnsi="Times New Roman" w:cs="Times New Roman"/>
          <w:sz w:val="24"/>
          <w:szCs w:val="24"/>
          <w:lang w:bidi="en-GB"/>
        </w:rPr>
        <w:t xml:space="preserve">based on </w:t>
      </w:r>
      <w:r w:rsidR="006041E9" w:rsidRPr="007D5141">
        <w:rPr>
          <w:rFonts w:ascii="Times New Roman" w:eastAsia="Times New Roman" w:hAnsi="Times New Roman" w:cs="Times New Roman"/>
          <w:sz w:val="24"/>
          <w:szCs w:val="24"/>
          <w:lang w:bidi="en-GB"/>
        </w:rPr>
        <w:t xml:space="preserve">racial, </w:t>
      </w:r>
      <w:r w:rsidRPr="007D5141">
        <w:rPr>
          <w:rFonts w:ascii="Times New Roman" w:eastAsia="Times New Roman" w:hAnsi="Times New Roman" w:cs="Times New Roman"/>
          <w:sz w:val="24"/>
          <w:szCs w:val="24"/>
          <w:lang w:bidi="en-GB"/>
        </w:rPr>
        <w:t xml:space="preserve">national, ethnic or religious </w:t>
      </w:r>
      <w:r w:rsidR="00EC0B81" w:rsidRPr="007D5141">
        <w:rPr>
          <w:rFonts w:ascii="Times New Roman" w:eastAsia="Times New Roman" w:hAnsi="Times New Roman" w:cs="Times New Roman"/>
          <w:sz w:val="24"/>
          <w:szCs w:val="24"/>
          <w:lang w:bidi="en-GB"/>
        </w:rPr>
        <w:t>origin</w:t>
      </w:r>
      <w:r w:rsidRPr="007D5141">
        <w:rPr>
          <w:rFonts w:ascii="Times New Roman" w:eastAsia="Times New Roman" w:hAnsi="Times New Roman" w:cs="Times New Roman"/>
          <w:sz w:val="24"/>
          <w:szCs w:val="24"/>
          <w:lang w:bidi="en-GB"/>
        </w:rPr>
        <w:t xml:space="preserve"> or </w:t>
      </w:r>
      <w:r w:rsidR="00EC0B81" w:rsidRPr="007D5141">
        <w:rPr>
          <w:rFonts w:ascii="Times New Roman" w:eastAsia="Times New Roman" w:hAnsi="Times New Roman" w:cs="Times New Roman"/>
          <w:sz w:val="24"/>
          <w:szCs w:val="24"/>
          <w:lang w:bidi="en-GB"/>
        </w:rPr>
        <w:t xml:space="preserve">other grounds </w:t>
      </w:r>
      <w:r w:rsidRPr="007D5141">
        <w:rPr>
          <w:rFonts w:ascii="Times New Roman" w:eastAsia="Times New Roman" w:hAnsi="Times New Roman" w:cs="Times New Roman"/>
          <w:sz w:val="24"/>
          <w:szCs w:val="24"/>
          <w:lang w:bidi="en-GB"/>
        </w:rPr>
        <w:t xml:space="preserve">that </w:t>
      </w:r>
      <w:r w:rsidR="00EC0B81" w:rsidRPr="007D5141">
        <w:rPr>
          <w:rFonts w:ascii="Times New Roman" w:eastAsia="Times New Roman" w:hAnsi="Times New Roman" w:cs="Times New Roman"/>
          <w:sz w:val="24"/>
          <w:szCs w:val="24"/>
          <w:lang w:bidi="en-GB"/>
        </w:rPr>
        <w:t>has</w:t>
      </w:r>
      <w:r w:rsidRPr="007D5141">
        <w:rPr>
          <w:rFonts w:ascii="Times New Roman" w:eastAsia="Times New Roman" w:hAnsi="Times New Roman" w:cs="Times New Roman"/>
          <w:sz w:val="24"/>
          <w:szCs w:val="24"/>
          <w:lang w:bidi="en-GB"/>
        </w:rPr>
        <w:t xml:space="preserve"> caused significant harm (</w:t>
      </w:r>
      <w:r w:rsidR="00C47C24" w:rsidRPr="007D5141">
        <w:rPr>
          <w:rFonts w:ascii="Times New Roman" w:eastAsia="Times New Roman" w:hAnsi="Times New Roman" w:cs="Times New Roman"/>
          <w:sz w:val="24"/>
          <w:szCs w:val="24"/>
          <w:lang w:bidi="en-GB"/>
        </w:rPr>
        <w:t xml:space="preserve">Article </w:t>
      </w:r>
      <w:r w:rsidRPr="007D5141">
        <w:rPr>
          <w:rFonts w:ascii="Times New Roman" w:eastAsia="Times New Roman" w:hAnsi="Times New Roman" w:cs="Times New Roman"/>
          <w:sz w:val="24"/>
          <w:szCs w:val="24"/>
          <w:lang w:bidi="en-GB"/>
        </w:rPr>
        <w:t>149</w:t>
      </w:r>
      <w:r w:rsidRPr="007D5141">
        <w:rPr>
          <w:rFonts w:ascii="Times New Roman" w:eastAsia="Times New Roman" w:hAnsi="Times New Roman" w:cs="Times New Roman"/>
          <w:sz w:val="24"/>
          <w:szCs w:val="24"/>
          <w:vertAlign w:val="superscript"/>
          <w:lang w:bidi="en-GB"/>
        </w:rPr>
        <w:t>1</w:t>
      </w:r>
      <w:r w:rsidRPr="007D5141">
        <w:rPr>
          <w:rFonts w:ascii="Times New Roman" w:eastAsia="Times New Roman" w:hAnsi="Times New Roman" w:cs="Times New Roman"/>
          <w:sz w:val="24"/>
          <w:szCs w:val="24"/>
          <w:lang w:bidi="en-GB"/>
        </w:rPr>
        <w:t>)</w:t>
      </w:r>
      <w:r w:rsidR="00EC0B81" w:rsidRPr="007D5141">
        <w:rPr>
          <w:rFonts w:ascii="Times New Roman" w:eastAsia="Times New Roman" w:hAnsi="Times New Roman" w:cs="Times New Roman"/>
          <w:sz w:val="24"/>
          <w:szCs w:val="24"/>
          <w:lang w:bidi="en-GB"/>
        </w:rPr>
        <w:t xml:space="preserve">; the proceeding </w:t>
      </w:r>
      <w:r w:rsidR="008F2417" w:rsidRPr="007D5141">
        <w:rPr>
          <w:rFonts w:ascii="Times New Roman" w:eastAsia="Times New Roman" w:hAnsi="Times New Roman" w:cs="Times New Roman"/>
          <w:sz w:val="24"/>
          <w:szCs w:val="24"/>
          <w:lang w:bidi="en-GB"/>
        </w:rPr>
        <w:t>was</w:t>
      </w:r>
      <w:r w:rsidRPr="007D5141">
        <w:rPr>
          <w:rFonts w:ascii="Times New Roman" w:eastAsia="Times New Roman" w:hAnsi="Times New Roman" w:cs="Times New Roman"/>
          <w:sz w:val="24"/>
          <w:szCs w:val="24"/>
          <w:lang w:bidi="en-GB"/>
        </w:rPr>
        <w:t xml:space="preserve"> </w:t>
      </w:r>
      <w:r w:rsidR="00EC0B81" w:rsidRPr="007D5141">
        <w:rPr>
          <w:rFonts w:ascii="Times New Roman" w:eastAsia="Times New Roman" w:hAnsi="Times New Roman" w:cs="Times New Roman"/>
          <w:sz w:val="24"/>
          <w:szCs w:val="24"/>
          <w:lang w:bidi="en-GB"/>
        </w:rPr>
        <w:t>terminated</w:t>
      </w:r>
      <w:r w:rsidRPr="007D5141">
        <w:rPr>
          <w:rFonts w:ascii="Times New Roman" w:eastAsia="Times New Roman" w:hAnsi="Times New Roman" w:cs="Times New Roman"/>
          <w:sz w:val="24"/>
          <w:szCs w:val="24"/>
          <w:lang w:bidi="en-GB"/>
        </w:rPr>
        <w:t xml:space="preserve"> within a year. A more severe punishment for the</w:t>
      </w:r>
      <w:r w:rsidR="00093C9E">
        <w:rPr>
          <w:rFonts w:ascii="Times New Roman" w:eastAsia="Times New Roman" w:hAnsi="Times New Roman" w:cs="Times New Roman"/>
          <w:sz w:val="24"/>
          <w:szCs w:val="24"/>
          <w:lang w:bidi="en-GB"/>
        </w:rPr>
        <w:t>se crimes</w:t>
      </w:r>
      <w:r w:rsidR="00093C9E"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is </w:t>
      </w:r>
      <w:r w:rsidR="006041E9" w:rsidRPr="007D5141">
        <w:rPr>
          <w:rFonts w:ascii="Times New Roman" w:eastAsia="Times New Roman" w:hAnsi="Times New Roman" w:cs="Times New Roman"/>
          <w:sz w:val="24"/>
          <w:szCs w:val="24"/>
          <w:lang w:bidi="en-GB"/>
        </w:rPr>
        <w:t xml:space="preserve">provided </w:t>
      </w:r>
      <w:r w:rsidRPr="007D5141">
        <w:rPr>
          <w:rFonts w:ascii="Times New Roman" w:eastAsia="Times New Roman" w:hAnsi="Times New Roman" w:cs="Times New Roman"/>
          <w:sz w:val="24"/>
          <w:szCs w:val="24"/>
          <w:lang w:bidi="en-GB"/>
        </w:rPr>
        <w:t xml:space="preserve">if committed by </w:t>
      </w:r>
      <w:r w:rsidR="007D5141" w:rsidRPr="007D5141">
        <w:rPr>
          <w:rFonts w:ascii="Times New Roman" w:eastAsia="Times New Roman" w:hAnsi="Times New Roman" w:cs="Times New Roman"/>
          <w:sz w:val="24"/>
          <w:szCs w:val="24"/>
          <w:lang w:bidi="en-GB"/>
        </w:rPr>
        <w:t xml:space="preserve">an </w:t>
      </w:r>
      <w:r w:rsidRPr="007D5141">
        <w:rPr>
          <w:rFonts w:ascii="Times New Roman" w:eastAsia="Times New Roman" w:hAnsi="Times New Roman" w:cs="Times New Roman"/>
          <w:sz w:val="24"/>
          <w:szCs w:val="24"/>
          <w:lang w:bidi="en-GB"/>
        </w:rPr>
        <w:t xml:space="preserve">official or a person in charge of </w:t>
      </w:r>
      <w:r w:rsidR="00EC0B81" w:rsidRPr="007D5141">
        <w:rPr>
          <w:rFonts w:ascii="Times New Roman" w:eastAsia="Times New Roman" w:hAnsi="Times New Roman" w:cs="Times New Roman"/>
          <w:sz w:val="24"/>
          <w:szCs w:val="24"/>
          <w:lang w:bidi="en-GB"/>
        </w:rPr>
        <w:t>enterprise</w:t>
      </w:r>
      <w:r w:rsidRPr="007D5141">
        <w:rPr>
          <w:rFonts w:ascii="Times New Roman" w:eastAsia="Times New Roman" w:hAnsi="Times New Roman" w:cs="Times New Roman"/>
          <w:sz w:val="24"/>
          <w:szCs w:val="24"/>
          <w:lang w:bidi="en-GB"/>
        </w:rPr>
        <w:t xml:space="preserve"> or organisation, or a group of individuals, or if committed </w:t>
      </w:r>
      <w:r w:rsidR="006041E9" w:rsidRPr="007D5141">
        <w:rPr>
          <w:rFonts w:ascii="Times New Roman" w:eastAsia="Times New Roman" w:hAnsi="Times New Roman" w:cs="Times New Roman"/>
          <w:sz w:val="24"/>
          <w:szCs w:val="24"/>
          <w:lang w:bidi="en-GB"/>
        </w:rPr>
        <w:t xml:space="preserve">using </w:t>
      </w:r>
      <w:r w:rsidRPr="007D5141">
        <w:rPr>
          <w:rFonts w:ascii="Times New Roman" w:eastAsia="Times New Roman" w:hAnsi="Times New Roman" w:cs="Times New Roman"/>
          <w:sz w:val="24"/>
          <w:szCs w:val="24"/>
          <w:lang w:bidi="en-GB"/>
        </w:rPr>
        <w:t>an automated data processing system. The Criminal Law defines racial, national, ethnic or religious motive for a crime as a circumstance that aggravates criminal liability (</w:t>
      </w:r>
      <w:r w:rsidR="007D5141" w:rsidRPr="007D5141">
        <w:rPr>
          <w:rFonts w:ascii="Times New Roman" w:eastAsia="Times New Roman" w:hAnsi="Times New Roman" w:cs="Times New Roman"/>
          <w:sz w:val="24"/>
          <w:szCs w:val="24"/>
          <w:lang w:bidi="en-GB"/>
        </w:rPr>
        <w:t xml:space="preserve">Article </w:t>
      </w:r>
      <w:r w:rsidRPr="007D5141">
        <w:rPr>
          <w:rFonts w:ascii="Times New Roman" w:eastAsia="Times New Roman" w:hAnsi="Times New Roman" w:cs="Times New Roman"/>
          <w:sz w:val="24"/>
          <w:szCs w:val="24"/>
          <w:lang w:bidi="en-GB"/>
        </w:rPr>
        <w:t>48, Part 1, Paragraph 14).</w:t>
      </w:r>
      <w:r w:rsidRPr="007D5141">
        <w:rPr>
          <w:rStyle w:val="EndnoteReference"/>
          <w:rFonts w:ascii="Times New Roman" w:eastAsia="Times New Roman" w:hAnsi="Times New Roman" w:cs="Times New Roman"/>
          <w:sz w:val="24"/>
          <w:szCs w:val="24"/>
          <w:lang w:bidi="en-GB"/>
        </w:rPr>
        <w:endnoteReference w:id="6"/>
      </w:r>
    </w:p>
    <w:p w14:paraId="57DE588B" w14:textId="77777777" w:rsidR="00CD7745" w:rsidRPr="007D5141" w:rsidRDefault="00CD7745" w:rsidP="00CD7745">
      <w:pPr>
        <w:pStyle w:val="ListParagraph"/>
        <w:ind w:left="360"/>
        <w:jc w:val="both"/>
        <w:rPr>
          <w:rFonts w:ascii="Times New Roman" w:hAnsi="Times New Roman" w:cs="Times New Roman"/>
          <w:sz w:val="24"/>
          <w:szCs w:val="24"/>
        </w:rPr>
      </w:pPr>
    </w:p>
    <w:p w14:paraId="07F7B8D9" w14:textId="0FE16818" w:rsidR="00CD7745" w:rsidRPr="007D5141" w:rsidRDefault="007904D8"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Any</w:t>
      </w:r>
      <w:r w:rsidR="007D5141" w:rsidRPr="007D5141">
        <w:rPr>
          <w:rFonts w:ascii="Times New Roman" w:eastAsia="Times New Roman" w:hAnsi="Times New Roman" w:cs="Times New Roman"/>
          <w:sz w:val="24"/>
          <w:szCs w:val="24"/>
          <w:lang w:bidi="en-GB"/>
        </w:rPr>
        <w:t>one</w:t>
      </w:r>
      <w:r w:rsidR="00093C9E">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can report hate crime to the State Police or State Security Service (in person, by phone, or in writing, or using the website http://cilvektiesibas.org.lv maintained by an NGO and available in Latvian, Russian and English). The information obtained via the portals is submitted to the competent law-enforcement agencies. No racially-motivated murder or other severe </w:t>
      </w:r>
      <w:r w:rsidR="00093C9E">
        <w:rPr>
          <w:rFonts w:ascii="Times New Roman" w:eastAsia="Times New Roman" w:hAnsi="Times New Roman" w:cs="Times New Roman"/>
          <w:sz w:val="24"/>
          <w:szCs w:val="24"/>
          <w:lang w:bidi="en-GB"/>
        </w:rPr>
        <w:t>crimes</w:t>
      </w:r>
      <w:r w:rsidR="00093C9E"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have been registered in Latvia since 1991.</w:t>
      </w:r>
    </w:p>
    <w:p w14:paraId="61CFFEFB" w14:textId="77777777" w:rsidR="00C15983" w:rsidRPr="007D5141" w:rsidRDefault="00C15983" w:rsidP="00C15983">
      <w:pPr>
        <w:pStyle w:val="ListParagraph"/>
        <w:rPr>
          <w:rFonts w:ascii="Times New Roman" w:hAnsi="Times New Roman" w:cs="Times New Roman"/>
          <w:sz w:val="24"/>
          <w:szCs w:val="24"/>
        </w:rPr>
      </w:pPr>
    </w:p>
    <w:p w14:paraId="1B2DCF65" w14:textId="556321AE" w:rsidR="00FB057B" w:rsidRPr="007D5141" w:rsidRDefault="00EE1CC3" w:rsidP="00C15983">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color w:val="000000"/>
          <w:sz w:val="24"/>
          <w:szCs w:val="24"/>
          <w:lang w:bidi="en-GB"/>
        </w:rPr>
        <w:t xml:space="preserve">The State Police has implemented </w:t>
      </w:r>
      <w:r w:rsidR="007F2A55" w:rsidRPr="007D5141">
        <w:rPr>
          <w:rFonts w:ascii="Times New Roman" w:eastAsia="Times New Roman" w:hAnsi="Times New Roman" w:cs="Times New Roman"/>
          <w:color w:val="000000"/>
          <w:sz w:val="24"/>
          <w:szCs w:val="24"/>
          <w:lang w:bidi="en-GB"/>
        </w:rPr>
        <w:t>several</w:t>
      </w:r>
      <w:r w:rsidRPr="007D5141">
        <w:rPr>
          <w:rFonts w:ascii="Times New Roman" w:eastAsia="Times New Roman" w:hAnsi="Times New Roman" w:cs="Times New Roman"/>
          <w:color w:val="000000"/>
          <w:sz w:val="24"/>
          <w:szCs w:val="24"/>
          <w:lang w:bidi="en-GB"/>
        </w:rPr>
        <w:t xml:space="preserve"> practical measures to help police officers identify and investigate hate crime</w:t>
      </w:r>
      <w:r w:rsidR="006041E9" w:rsidRPr="007D5141">
        <w:rPr>
          <w:rFonts w:ascii="Times New Roman" w:eastAsia="Times New Roman" w:hAnsi="Times New Roman" w:cs="Times New Roman"/>
          <w:color w:val="000000"/>
          <w:sz w:val="24"/>
          <w:szCs w:val="24"/>
          <w:lang w:bidi="en-GB"/>
        </w:rPr>
        <w:t>s</w:t>
      </w:r>
      <w:r w:rsidRPr="007D5141">
        <w:rPr>
          <w:rFonts w:ascii="Times New Roman" w:eastAsia="Times New Roman" w:hAnsi="Times New Roman" w:cs="Times New Roman"/>
          <w:color w:val="000000"/>
          <w:sz w:val="24"/>
          <w:szCs w:val="24"/>
          <w:lang w:bidi="en-GB"/>
        </w:rPr>
        <w:t xml:space="preserve">. In </w:t>
      </w:r>
      <w:r w:rsidR="00BE6F70" w:rsidRPr="007D5141">
        <w:rPr>
          <w:rFonts w:ascii="Times New Roman" w:eastAsia="Times New Roman" w:hAnsi="Times New Roman" w:cs="Times New Roman"/>
          <w:color w:val="000000"/>
          <w:sz w:val="24"/>
          <w:szCs w:val="24"/>
          <w:lang w:bidi="en-GB"/>
        </w:rPr>
        <w:t xml:space="preserve">cooperation </w:t>
      </w:r>
      <w:r w:rsidRPr="007D5141">
        <w:rPr>
          <w:rFonts w:ascii="Times New Roman" w:eastAsia="Times New Roman" w:hAnsi="Times New Roman" w:cs="Times New Roman"/>
          <w:color w:val="000000"/>
          <w:sz w:val="24"/>
          <w:szCs w:val="24"/>
          <w:lang w:bidi="en-GB"/>
        </w:rPr>
        <w:t xml:space="preserve">with the State Police, the State Police College has developed guidelines for the identification and investigation of hate crimes. </w:t>
      </w:r>
      <w:r w:rsidR="00093C9E">
        <w:rPr>
          <w:rFonts w:ascii="Times New Roman" w:eastAsia="Times New Roman" w:hAnsi="Times New Roman" w:cs="Times New Roman"/>
          <w:color w:val="000000"/>
          <w:sz w:val="24"/>
          <w:szCs w:val="24"/>
          <w:lang w:bidi="en-GB"/>
        </w:rPr>
        <w:t>T</w:t>
      </w:r>
      <w:r w:rsidRPr="007D5141">
        <w:rPr>
          <w:rFonts w:ascii="Times New Roman" w:eastAsia="Times New Roman" w:hAnsi="Times New Roman" w:cs="Times New Roman"/>
          <w:color w:val="000000"/>
          <w:sz w:val="24"/>
          <w:szCs w:val="24"/>
          <w:lang w:bidi="en-GB"/>
        </w:rPr>
        <w:t xml:space="preserve">he State Police uses the ‘Hate Crime Identification and Investigation </w:t>
      </w:r>
      <w:r w:rsidRPr="007D5141">
        <w:rPr>
          <w:rFonts w:ascii="Times New Roman" w:eastAsia="Times New Roman" w:hAnsi="Times New Roman" w:cs="Times New Roman"/>
          <w:color w:val="000000"/>
          <w:sz w:val="24"/>
          <w:szCs w:val="24"/>
          <w:lang w:bidi="en-GB"/>
        </w:rPr>
        <w:lastRenderedPageBreak/>
        <w:t>Guide for Law-Enforcement Agency Employees’ prepared by the Latvian Human Rights Centre (LCC), and the study ‘Hate Crime: Practice and Problems’.</w:t>
      </w:r>
    </w:p>
    <w:p w14:paraId="5F570F71" w14:textId="77777777" w:rsidR="00EC0B81" w:rsidRPr="007D5141" w:rsidRDefault="00EC0B81" w:rsidP="00EC0B81">
      <w:pPr>
        <w:pStyle w:val="ListParagraph"/>
        <w:rPr>
          <w:rFonts w:ascii="Times New Roman" w:hAnsi="Times New Roman" w:cs="Times New Roman"/>
          <w:sz w:val="24"/>
          <w:szCs w:val="24"/>
        </w:rPr>
      </w:pPr>
    </w:p>
    <w:p w14:paraId="5AE6A883" w14:textId="37C21513" w:rsidR="00FB057B" w:rsidRPr="007D5141" w:rsidRDefault="00C15983" w:rsidP="00C15983">
      <w:pPr>
        <w:pStyle w:val="ListParagraph"/>
        <w:numPr>
          <w:ilvl w:val="0"/>
          <w:numId w:val="9"/>
        </w:numPr>
        <w:spacing w:after="0"/>
        <w:jc w:val="both"/>
        <w:rPr>
          <w:rFonts w:ascii="Times New Roman" w:eastAsia="Times New Roman" w:hAnsi="Times New Roman" w:cs="Times New Roman"/>
          <w:color w:val="000000"/>
          <w:sz w:val="24"/>
          <w:szCs w:val="24"/>
          <w:lang w:eastAsia="en-GB"/>
        </w:rPr>
      </w:pPr>
      <w:r w:rsidRPr="007D5141">
        <w:rPr>
          <w:rFonts w:ascii="Times New Roman" w:eastAsia="Times New Roman" w:hAnsi="Times New Roman" w:cs="Times New Roman"/>
          <w:color w:val="000000"/>
          <w:sz w:val="24"/>
          <w:szCs w:val="24"/>
          <w:lang w:eastAsia="en-GB"/>
        </w:rPr>
        <w:t>Within</w:t>
      </w:r>
      <w:r w:rsidRPr="007D5141">
        <w:rPr>
          <w:rFonts w:ascii="Times New Roman" w:eastAsia="Times New Roman" w:hAnsi="Times New Roman" w:cs="Times New Roman"/>
          <w:color w:val="000000"/>
          <w:sz w:val="24"/>
          <w:szCs w:val="24"/>
          <w:lang w:bidi="en-GB"/>
        </w:rPr>
        <w:t xml:space="preserve"> the framework of the non-formal adult education program, the State Police College has developed </w:t>
      </w:r>
      <w:r w:rsidR="007D5141" w:rsidRPr="007D5141">
        <w:rPr>
          <w:rFonts w:ascii="Times New Roman" w:eastAsia="Times New Roman" w:hAnsi="Times New Roman" w:cs="Times New Roman"/>
          <w:color w:val="000000"/>
          <w:sz w:val="24"/>
          <w:szCs w:val="24"/>
          <w:lang w:bidi="en-GB"/>
        </w:rPr>
        <w:t xml:space="preserve">several </w:t>
      </w:r>
      <w:r w:rsidRPr="007D5141">
        <w:rPr>
          <w:rFonts w:ascii="Times New Roman" w:eastAsia="Times New Roman" w:hAnsi="Times New Roman" w:cs="Times New Roman"/>
          <w:color w:val="000000"/>
          <w:sz w:val="24"/>
          <w:szCs w:val="24"/>
          <w:lang w:bidi="en-GB"/>
        </w:rPr>
        <w:t>training programs</w:t>
      </w:r>
      <w:r w:rsidR="007D5141">
        <w:rPr>
          <w:rFonts w:ascii="Times New Roman" w:eastAsia="Times New Roman" w:hAnsi="Times New Roman" w:cs="Times New Roman"/>
          <w:color w:val="000000"/>
          <w:sz w:val="24"/>
          <w:szCs w:val="24"/>
          <w:lang w:bidi="en-GB"/>
        </w:rPr>
        <w:t>.</w:t>
      </w:r>
      <w:r w:rsidR="007D5141" w:rsidRPr="007D5141">
        <w:rPr>
          <w:rStyle w:val="EndnoteReference"/>
          <w:rFonts w:ascii="Times New Roman" w:eastAsia="Times New Roman" w:hAnsi="Times New Roman" w:cs="Times New Roman"/>
          <w:color w:val="000000"/>
          <w:sz w:val="24"/>
          <w:szCs w:val="24"/>
          <w:lang w:bidi="en-GB"/>
        </w:rPr>
        <w:endnoteReference w:id="7"/>
      </w:r>
      <w:r w:rsidRPr="007D5141">
        <w:rPr>
          <w:rFonts w:ascii="Times New Roman" w:eastAsia="Times New Roman" w:hAnsi="Times New Roman" w:cs="Times New Roman"/>
          <w:color w:val="000000"/>
          <w:sz w:val="24"/>
          <w:szCs w:val="24"/>
          <w:lang w:bidi="en-GB"/>
        </w:rPr>
        <w:t xml:space="preserve"> </w:t>
      </w:r>
      <w:r w:rsidR="007D5141">
        <w:rPr>
          <w:rFonts w:ascii="Times New Roman" w:eastAsia="Times New Roman" w:hAnsi="Times New Roman" w:cs="Times New Roman"/>
          <w:color w:val="000000"/>
          <w:sz w:val="24"/>
          <w:szCs w:val="24"/>
          <w:lang w:bidi="en-GB"/>
        </w:rPr>
        <w:t xml:space="preserve"> </w:t>
      </w:r>
      <w:r w:rsidRPr="007D5141">
        <w:rPr>
          <w:rFonts w:ascii="Times New Roman" w:eastAsia="Times New Roman" w:hAnsi="Times New Roman" w:cs="Times New Roman"/>
          <w:color w:val="000000"/>
          <w:sz w:val="24"/>
          <w:szCs w:val="24"/>
          <w:lang w:bidi="en-GB"/>
        </w:rPr>
        <w:t>Hate crime issues are also included in several study courses of the first level professional higher education ‘Police work’.</w:t>
      </w:r>
    </w:p>
    <w:p w14:paraId="0493A0B7" w14:textId="77777777" w:rsidR="00C15983" w:rsidRPr="007D5141" w:rsidRDefault="00C15983" w:rsidP="00C15983">
      <w:pPr>
        <w:spacing w:after="0"/>
        <w:jc w:val="both"/>
        <w:rPr>
          <w:rFonts w:ascii="Times New Roman" w:eastAsia="Times New Roman" w:hAnsi="Times New Roman" w:cs="Times New Roman"/>
          <w:color w:val="000000"/>
          <w:sz w:val="24"/>
          <w:szCs w:val="24"/>
          <w:lang w:val="en-GB" w:eastAsia="en-GB"/>
        </w:rPr>
      </w:pPr>
    </w:p>
    <w:p w14:paraId="5DDB8CCB" w14:textId="2BAF57F0" w:rsidR="004B595A" w:rsidRPr="007D5141" w:rsidRDefault="004B595A"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The State Police cooperates with NGOs as part of the projects and training</w:t>
      </w:r>
      <w:r w:rsidR="000522DE">
        <w:rPr>
          <w:rFonts w:ascii="Times New Roman" w:eastAsia="Times New Roman" w:hAnsi="Times New Roman" w:cs="Times New Roman"/>
          <w:sz w:val="24"/>
          <w:szCs w:val="24"/>
          <w:lang w:bidi="en-GB"/>
        </w:rPr>
        <w:t>, including on combating hate speech</w:t>
      </w:r>
      <w:r w:rsidRPr="007D5141">
        <w:rPr>
          <w:rFonts w:ascii="Times New Roman" w:eastAsia="Times New Roman" w:hAnsi="Times New Roman" w:cs="Times New Roman"/>
          <w:sz w:val="24"/>
          <w:szCs w:val="24"/>
          <w:lang w:bidi="en-GB"/>
        </w:rPr>
        <w:t>.</w:t>
      </w:r>
      <w:r w:rsidR="000522DE">
        <w:rPr>
          <w:rStyle w:val="EndnoteReference"/>
          <w:rFonts w:ascii="Times New Roman" w:eastAsia="Times New Roman" w:hAnsi="Times New Roman" w:cs="Times New Roman"/>
          <w:sz w:val="24"/>
          <w:szCs w:val="24"/>
          <w:lang w:bidi="en-GB"/>
        </w:rPr>
        <w:endnoteReference w:id="8"/>
      </w:r>
      <w:r w:rsidRPr="007D5141">
        <w:rPr>
          <w:rFonts w:ascii="Times New Roman" w:eastAsia="Times New Roman" w:hAnsi="Times New Roman" w:cs="Times New Roman"/>
          <w:sz w:val="24"/>
          <w:szCs w:val="24"/>
          <w:lang w:bidi="en-GB"/>
        </w:rPr>
        <w:t xml:space="preserve"> </w:t>
      </w:r>
    </w:p>
    <w:p w14:paraId="33FE4BE6" w14:textId="1A48648B" w:rsidR="007D5141" w:rsidRPr="007D5141" w:rsidRDefault="007D5141" w:rsidP="007D5141">
      <w:pPr>
        <w:spacing w:after="0"/>
        <w:jc w:val="both"/>
        <w:rPr>
          <w:rFonts w:ascii="Times New Roman" w:hAnsi="Times New Roman" w:cs="Times New Roman"/>
          <w:sz w:val="24"/>
          <w:szCs w:val="24"/>
        </w:rPr>
      </w:pPr>
    </w:p>
    <w:p w14:paraId="24AAA893" w14:textId="71463BE9"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color w:val="000000"/>
          <w:sz w:val="24"/>
          <w:szCs w:val="24"/>
          <w:lang w:bidi="en-GB"/>
        </w:rPr>
        <w:t xml:space="preserve">The Latvian Judicial Training Centre offers training </w:t>
      </w:r>
      <w:r w:rsidR="00A20762" w:rsidRPr="007D5141">
        <w:rPr>
          <w:rFonts w:ascii="Times New Roman" w:eastAsia="Times New Roman" w:hAnsi="Times New Roman" w:cs="Times New Roman"/>
          <w:color w:val="000000"/>
          <w:sz w:val="24"/>
          <w:szCs w:val="24"/>
          <w:lang w:bidi="en-GB"/>
        </w:rPr>
        <w:t>concerning</w:t>
      </w:r>
      <w:r w:rsidRPr="007D5141">
        <w:rPr>
          <w:rFonts w:ascii="Times New Roman" w:eastAsia="Times New Roman" w:hAnsi="Times New Roman" w:cs="Times New Roman"/>
          <w:color w:val="000000"/>
          <w:sz w:val="24"/>
          <w:szCs w:val="24"/>
          <w:lang w:bidi="en-GB"/>
        </w:rPr>
        <w:t xml:space="preserve"> hate crime</w:t>
      </w:r>
      <w:r w:rsidR="00A20762" w:rsidRPr="007D5141">
        <w:rPr>
          <w:rFonts w:ascii="Times New Roman" w:eastAsia="Times New Roman" w:hAnsi="Times New Roman" w:cs="Times New Roman"/>
          <w:color w:val="000000"/>
          <w:sz w:val="24"/>
          <w:szCs w:val="24"/>
          <w:lang w:bidi="en-GB"/>
        </w:rPr>
        <w:t>s</w:t>
      </w:r>
      <w:r w:rsidRPr="007D5141">
        <w:rPr>
          <w:rFonts w:ascii="Times New Roman" w:eastAsia="Times New Roman" w:hAnsi="Times New Roman" w:cs="Times New Roman"/>
          <w:color w:val="000000"/>
          <w:sz w:val="24"/>
          <w:szCs w:val="24"/>
          <w:lang w:bidi="en-GB"/>
        </w:rPr>
        <w:t>. For example, the seminar ‘Hate crime and freedom of speech’ includ</w:t>
      </w:r>
      <w:r w:rsidR="00CE0271">
        <w:rPr>
          <w:rFonts w:ascii="Times New Roman" w:eastAsia="Times New Roman" w:hAnsi="Times New Roman" w:cs="Times New Roman"/>
          <w:color w:val="000000"/>
          <w:sz w:val="24"/>
          <w:szCs w:val="24"/>
          <w:lang w:bidi="en-GB"/>
        </w:rPr>
        <w:t>ed</w:t>
      </w:r>
      <w:r w:rsidRPr="007D5141">
        <w:rPr>
          <w:rFonts w:ascii="Times New Roman" w:eastAsia="Times New Roman" w:hAnsi="Times New Roman" w:cs="Times New Roman"/>
          <w:color w:val="000000"/>
          <w:sz w:val="24"/>
          <w:szCs w:val="24"/>
          <w:lang w:bidi="en-GB"/>
        </w:rPr>
        <w:t xml:space="preserve"> topics </w:t>
      </w:r>
      <w:r w:rsidR="00A20762" w:rsidRPr="007D5141">
        <w:rPr>
          <w:rFonts w:ascii="Times New Roman" w:eastAsia="Times New Roman" w:hAnsi="Times New Roman" w:cs="Times New Roman"/>
          <w:color w:val="000000"/>
          <w:sz w:val="24"/>
          <w:szCs w:val="24"/>
          <w:lang w:bidi="en-GB"/>
        </w:rPr>
        <w:t xml:space="preserve">on </w:t>
      </w:r>
      <w:r w:rsidR="00CE0271">
        <w:rPr>
          <w:rFonts w:ascii="Times New Roman" w:eastAsia="Times New Roman" w:hAnsi="Times New Roman" w:cs="Times New Roman"/>
          <w:color w:val="000000"/>
          <w:sz w:val="24"/>
          <w:szCs w:val="24"/>
          <w:lang w:bidi="en-GB"/>
        </w:rPr>
        <w:t xml:space="preserve">the relevant </w:t>
      </w:r>
      <w:r w:rsidRPr="007D5141">
        <w:rPr>
          <w:rFonts w:ascii="Times New Roman" w:eastAsia="Times New Roman" w:hAnsi="Times New Roman" w:cs="Times New Roman"/>
          <w:color w:val="000000"/>
          <w:sz w:val="24"/>
          <w:szCs w:val="24"/>
          <w:lang w:bidi="en-GB"/>
        </w:rPr>
        <w:t>case</w:t>
      </w:r>
      <w:r w:rsidR="00CE0271">
        <w:rPr>
          <w:rFonts w:ascii="Times New Roman" w:eastAsia="Times New Roman" w:hAnsi="Times New Roman" w:cs="Times New Roman"/>
          <w:color w:val="000000"/>
          <w:sz w:val="24"/>
          <w:szCs w:val="24"/>
          <w:lang w:bidi="en-GB"/>
        </w:rPr>
        <w:t xml:space="preserve"> </w:t>
      </w:r>
      <w:r w:rsidRPr="007D5141">
        <w:rPr>
          <w:rFonts w:ascii="Times New Roman" w:eastAsia="Times New Roman" w:hAnsi="Times New Roman" w:cs="Times New Roman"/>
          <w:color w:val="000000"/>
          <w:sz w:val="24"/>
          <w:szCs w:val="24"/>
          <w:lang w:bidi="en-GB"/>
        </w:rPr>
        <w:t>law of the European Court of Human Rights</w:t>
      </w:r>
      <w:r w:rsidR="00A20762" w:rsidRPr="007D5141">
        <w:rPr>
          <w:rFonts w:ascii="Times New Roman" w:eastAsia="Times New Roman" w:hAnsi="Times New Roman" w:cs="Times New Roman"/>
          <w:color w:val="000000"/>
          <w:sz w:val="24"/>
          <w:szCs w:val="24"/>
          <w:lang w:bidi="en-GB"/>
        </w:rPr>
        <w:t xml:space="preserve"> </w:t>
      </w:r>
      <w:r w:rsidRPr="007D5141">
        <w:rPr>
          <w:rFonts w:ascii="Times New Roman" w:eastAsia="Times New Roman" w:hAnsi="Times New Roman" w:cs="Times New Roman"/>
          <w:color w:val="000000"/>
          <w:sz w:val="24"/>
          <w:szCs w:val="24"/>
          <w:lang w:bidi="en-GB"/>
        </w:rPr>
        <w:t xml:space="preserve">and the </w:t>
      </w:r>
      <w:r w:rsidR="00A20762" w:rsidRPr="007D5141">
        <w:rPr>
          <w:rFonts w:ascii="Times New Roman" w:eastAsia="Times New Roman" w:hAnsi="Times New Roman" w:cs="Times New Roman"/>
          <w:color w:val="000000"/>
          <w:sz w:val="24"/>
          <w:szCs w:val="24"/>
          <w:lang w:bidi="en-GB"/>
        </w:rPr>
        <w:t xml:space="preserve">qualification </w:t>
      </w:r>
      <w:r w:rsidRPr="007D5141">
        <w:rPr>
          <w:rFonts w:ascii="Times New Roman" w:eastAsia="Times New Roman" w:hAnsi="Times New Roman" w:cs="Times New Roman"/>
          <w:color w:val="000000"/>
          <w:sz w:val="24"/>
          <w:szCs w:val="24"/>
          <w:lang w:bidi="en-GB"/>
        </w:rPr>
        <w:t>of hate crimes in the Criminal Law.</w:t>
      </w:r>
    </w:p>
    <w:p w14:paraId="4211E618" w14:textId="77777777" w:rsidR="00FB057B" w:rsidRPr="007D5141" w:rsidRDefault="00FB057B">
      <w:pPr>
        <w:pStyle w:val="ListParagraph"/>
        <w:spacing w:after="0"/>
        <w:ind w:left="360"/>
        <w:jc w:val="both"/>
        <w:rPr>
          <w:rFonts w:ascii="Times New Roman" w:hAnsi="Times New Roman" w:cs="Times New Roman"/>
          <w:sz w:val="24"/>
          <w:szCs w:val="24"/>
        </w:rPr>
      </w:pPr>
    </w:p>
    <w:p w14:paraId="43B506A1" w14:textId="2E753DAD" w:rsidR="007815C2" w:rsidRPr="007D5141" w:rsidRDefault="00093C9E" w:rsidP="009E4206">
      <w:pPr>
        <w:pStyle w:val="ListParagraph"/>
        <w:numPr>
          <w:ilvl w:val="0"/>
          <w:numId w:val="9"/>
        </w:numPr>
        <w:jc w:val="both"/>
        <w:rPr>
          <w:rFonts w:ascii="Times New Roman" w:hAnsi="Times New Roman" w:cs="Times New Roman"/>
          <w:sz w:val="24"/>
          <w:szCs w:val="24"/>
        </w:rPr>
      </w:pPr>
      <w:r>
        <w:rPr>
          <w:rFonts w:ascii="Times New Roman" w:eastAsia="Times New Roman" w:hAnsi="Times New Roman" w:cs="Times New Roman"/>
          <w:sz w:val="24"/>
          <w:szCs w:val="24"/>
          <w:lang w:bidi="en-GB"/>
        </w:rPr>
        <w:t>On 4-</w:t>
      </w:r>
      <w:r w:rsidR="00A20762" w:rsidRPr="007D5141">
        <w:rPr>
          <w:rFonts w:ascii="Times New Roman" w:eastAsia="Times New Roman" w:hAnsi="Times New Roman" w:cs="Times New Roman"/>
          <w:sz w:val="24"/>
          <w:szCs w:val="24"/>
          <w:lang w:bidi="en-GB"/>
        </w:rPr>
        <w:t>10 June 2018</w:t>
      </w:r>
      <w:r w:rsidR="00CE0271">
        <w:rPr>
          <w:rFonts w:ascii="Times New Roman" w:eastAsia="Times New Roman" w:hAnsi="Times New Roman" w:cs="Times New Roman"/>
          <w:sz w:val="24"/>
          <w:szCs w:val="24"/>
          <w:lang w:bidi="en-GB"/>
        </w:rPr>
        <w:t>,</w:t>
      </w:r>
      <w:r w:rsidR="00A20762" w:rsidRPr="007D5141">
        <w:rPr>
          <w:rFonts w:ascii="Times New Roman" w:eastAsia="Times New Roman" w:hAnsi="Times New Roman" w:cs="Times New Roman"/>
          <w:sz w:val="24"/>
          <w:szCs w:val="24"/>
          <w:lang w:bidi="en-GB"/>
        </w:rPr>
        <w:t xml:space="preserve"> </w:t>
      </w:r>
      <w:r w:rsidR="007815C2" w:rsidRPr="007D5141">
        <w:rPr>
          <w:rFonts w:ascii="Times New Roman" w:eastAsia="Times New Roman" w:hAnsi="Times New Roman" w:cs="Times New Roman"/>
          <w:sz w:val="24"/>
          <w:szCs w:val="24"/>
          <w:lang w:bidi="en-GB"/>
        </w:rPr>
        <w:t>2018 Baltic Pride took place in Latvia</w:t>
      </w:r>
      <w:r w:rsidR="00D539DB" w:rsidRPr="007D5141">
        <w:rPr>
          <w:rFonts w:ascii="Times New Roman" w:eastAsia="Times New Roman" w:hAnsi="Times New Roman" w:cs="Times New Roman"/>
          <w:sz w:val="24"/>
          <w:szCs w:val="24"/>
          <w:lang w:bidi="en-GB"/>
        </w:rPr>
        <w:t xml:space="preserve"> </w:t>
      </w:r>
      <w:r w:rsidR="007815C2" w:rsidRPr="007D5141">
        <w:rPr>
          <w:rFonts w:ascii="Times New Roman" w:eastAsia="Times New Roman" w:hAnsi="Times New Roman" w:cs="Times New Roman"/>
          <w:sz w:val="24"/>
          <w:szCs w:val="24"/>
          <w:lang w:bidi="en-GB"/>
        </w:rPr>
        <w:t>including a parade with a record-high number of participants</w:t>
      </w:r>
      <w:r w:rsidR="00A20762" w:rsidRPr="007D5141">
        <w:rPr>
          <w:rFonts w:ascii="Times New Roman" w:eastAsia="Times New Roman" w:hAnsi="Times New Roman" w:cs="Times New Roman"/>
          <w:sz w:val="24"/>
          <w:szCs w:val="24"/>
          <w:lang w:bidi="en-GB"/>
        </w:rPr>
        <w:t xml:space="preserve"> </w:t>
      </w:r>
      <w:r w:rsidR="00CE0271">
        <w:rPr>
          <w:rFonts w:ascii="Times New Roman" w:eastAsia="Times New Roman" w:hAnsi="Times New Roman" w:cs="Times New Roman"/>
          <w:sz w:val="24"/>
          <w:szCs w:val="24"/>
          <w:lang w:bidi="en-GB"/>
        </w:rPr>
        <w:t>–</w:t>
      </w:r>
      <w:r w:rsidR="00A20762" w:rsidRPr="007D5141">
        <w:rPr>
          <w:rFonts w:ascii="Times New Roman" w:eastAsia="Times New Roman" w:hAnsi="Times New Roman" w:cs="Times New Roman"/>
          <w:sz w:val="24"/>
          <w:szCs w:val="24"/>
          <w:lang w:bidi="en-GB"/>
        </w:rPr>
        <w:t xml:space="preserve"> </w:t>
      </w:r>
      <w:r w:rsidR="007815C2" w:rsidRPr="007D5141">
        <w:rPr>
          <w:rFonts w:ascii="Times New Roman" w:eastAsia="Times New Roman" w:hAnsi="Times New Roman" w:cs="Times New Roman"/>
          <w:sz w:val="24"/>
          <w:szCs w:val="24"/>
          <w:lang w:bidi="en-GB"/>
        </w:rPr>
        <w:t xml:space="preserve">8000. For the first time, the parade was joined by political parties and </w:t>
      </w:r>
      <w:r w:rsidR="00A20762" w:rsidRPr="007D5141">
        <w:rPr>
          <w:rFonts w:ascii="Times New Roman" w:eastAsia="Times New Roman" w:hAnsi="Times New Roman" w:cs="Times New Roman"/>
          <w:sz w:val="24"/>
          <w:szCs w:val="24"/>
          <w:lang w:bidi="en-GB"/>
        </w:rPr>
        <w:t>enterprises</w:t>
      </w:r>
      <w:r w:rsidR="007815C2" w:rsidRPr="007D5141">
        <w:rPr>
          <w:rFonts w:ascii="Times New Roman" w:eastAsia="Times New Roman" w:hAnsi="Times New Roman" w:cs="Times New Roman"/>
          <w:sz w:val="24"/>
          <w:szCs w:val="24"/>
          <w:lang w:bidi="en-GB"/>
        </w:rPr>
        <w:t>.</w:t>
      </w:r>
    </w:p>
    <w:p w14:paraId="12CC1526" w14:textId="77777777" w:rsidR="007815C2" w:rsidRPr="007D5141" w:rsidRDefault="007815C2" w:rsidP="007815C2">
      <w:pPr>
        <w:pStyle w:val="ListParagraph"/>
        <w:rPr>
          <w:rFonts w:ascii="Times New Roman" w:hAnsi="Times New Roman" w:cs="Times New Roman"/>
          <w:sz w:val="24"/>
          <w:szCs w:val="24"/>
        </w:rPr>
      </w:pPr>
    </w:p>
    <w:p w14:paraId="3A54114C" w14:textId="62CBDC34" w:rsidR="00FB057B" w:rsidRPr="007D5141" w:rsidRDefault="0042558E"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S</w:t>
      </w:r>
      <w:r w:rsidR="00FB057B" w:rsidRPr="007D5141">
        <w:rPr>
          <w:rFonts w:ascii="Times New Roman" w:eastAsia="Times New Roman" w:hAnsi="Times New Roman" w:cs="Times New Roman"/>
          <w:sz w:val="24"/>
          <w:szCs w:val="24"/>
          <w:lang w:bidi="en-GB"/>
        </w:rPr>
        <w:t xml:space="preserve">ocial integration policy </w:t>
      </w:r>
      <w:r w:rsidRPr="007D5141">
        <w:rPr>
          <w:rFonts w:ascii="Times New Roman" w:eastAsia="Times New Roman" w:hAnsi="Times New Roman" w:cs="Times New Roman"/>
          <w:sz w:val="24"/>
          <w:szCs w:val="24"/>
          <w:lang w:bidi="en-GB"/>
        </w:rPr>
        <w:t>includes</w:t>
      </w:r>
      <w:r w:rsidR="00FB057B"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implementation of several measures </w:t>
      </w:r>
      <w:r w:rsidR="00FB057B" w:rsidRPr="007D5141">
        <w:rPr>
          <w:rFonts w:ascii="Times New Roman" w:eastAsia="Times New Roman" w:hAnsi="Times New Roman" w:cs="Times New Roman"/>
          <w:sz w:val="24"/>
          <w:szCs w:val="24"/>
          <w:lang w:bidi="en-GB"/>
        </w:rPr>
        <w:t>to combat prejudice against people with different ethnic background and appearance.</w:t>
      </w:r>
      <w:r w:rsidR="00CE0271">
        <w:rPr>
          <w:rStyle w:val="EndnoteReference"/>
          <w:rFonts w:ascii="Times New Roman" w:eastAsia="Times New Roman" w:hAnsi="Times New Roman" w:cs="Times New Roman"/>
          <w:sz w:val="24"/>
          <w:szCs w:val="24"/>
          <w:lang w:bidi="en-GB"/>
        </w:rPr>
        <w:endnoteReference w:id="9"/>
      </w:r>
      <w:r w:rsidR="00FB057B" w:rsidRPr="007D5141">
        <w:rPr>
          <w:rFonts w:ascii="Times New Roman" w:eastAsia="Times New Roman" w:hAnsi="Times New Roman" w:cs="Times New Roman"/>
          <w:sz w:val="24"/>
          <w:szCs w:val="24"/>
          <w:lang w:bidi="en-GB"/>
        </w:rPr>
        <w:t xml:space="preserve"> </w:t>
      </w:r>
    </w:p>
    <w:p w14:paraId="462856D1" w14:textId="77777777" w:rsidR="00FB057B" w:rsidRPr="007D5141" w:rsidRDefault="00FB057B">
      <w:pPr>
        <w:pStyle w:val="ListParagraph"/>
        <w:ind w:left="360"/>
        <w:jc w:val="both"/>
        <w:rPr>
          <w:rFonts w:ascii="Times New Roman" w:hAnsi="Times New Roman" w:cs="Times New Roman"/>
          <w:sz w:val="24"/>
          <w:szCs w:val="24"/>
        </w:rPr>
      </w:pPr>
    </w:p>
    <w:p w14:paraId="14977156" w14:textId="3483759C" w:rsidR="00FB057B" w:rsidRPr="007D5141" w:rsidRDefault="00A20762"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Promotion of motivation</w:t>
      </w:r>
      <w:r w:rsidR="00FB057B" w:rsidRPr="007D5141">
        <w:rPr>
          <w:rFonts w:ascii="Times New Roman" w:eastAsia="Times New Roman" w:hAnsi="Times New Roman" w:cs="Times New Roman"/>
          <w:sz w:val="24"/>
          <w:szCs w:val="24"/>
          <w:lang w:bidi="en-GB"/>
        </w:rPr>
        <w:t xml:space="preserve"> and support services to </w:t>
      </w:r>
      <w:r w:rsidRPr="007D5141">
        <w:rPr>
          <w:rFonts w:ascii="Times New Roman" w:eastAsia="Times New Roman" w:hAnsi="Times New Roman" w:cs="Times New Roman"/>
          <w:sz w:val="24"/>
          <w:szCs w:val="24"/>
          <w:lang w:bidi="en-GB"/>
        </w:rPr>
        <w:t xml:space="preserve">groups of </w:t>
      </w:r>
      <w:r w:rsidR="00FB057B" w:rsidRPr="007D5141">
        <w:rPr>
          <w:rFonts w:ascii="Times New Roman" w:eastAsia="Times New Roman" w:hAnsi="Times New Roman" w:cs="Times New Roman"/>
          <w:sz w:val="24"/>
          <w:szCs w:val="24"/>
          <w:lang w:bidi="en-GB"/>
        </w:rPr>
        <w:t xml:space="preserve">individuals exposed to </w:t>
      </w:r>
      <w:r w:rsidRPr="007D5141">
        <w:rPr>
          <w:rFonts w:ascii="Times New Roman" w:eastAsia="Times New Roman" w:hAnsi="Times New Roman" w:cs="Times New Roman"/>
          <w:sz w:val="24"/>
          <w:szCs w:val="24"/>
          <w:lang w:bidi="en-GB"/>
        </w:rPr>
        <w:t xml:space="preserve">risks of </w:t>
      </w:r>
      <w:r w:rsidR="00FB057B" w:rsidRPr="007D5141">
        <w:rPr>
          <w:rFonts w:ascii="Times New Roman" w:eastAsia="Times New Roman" w:hAnsi="Times New Roman" w:cs="Times New Roman"/>
          <w:sz w:val="24"/>
          <w:szCs w:val="24"/>
          <w:lang w:bidi="en-GB"/>
        </w:rPr>
        <w:t>social exclusion and discrimination (including those based on gender, age, disability and ethnic</w:t>
      </w:r>
      <w:r w:rsidR="00CE0271">
        <w:rPr>
          <w:rFonts w:ascii="Times New Roman" w:eastAsia="Times New Roman" w:hAnsi="Times New Roman" w:cs="Times New Roman"/>
          <w:sz w:val="24"/>
          <w:szCs w:val="24"/>
          <w:lang w:bidi="en-GB"/>
        </w:rPr>
        <w:t>ity</w:t>
      </w:r>
      <w:r w:rsidR="00FB057B" w:rsidRPr="007D5141">
        <w:rPr>
          <w:rFonts w:ascii="Times New Roman" w:eastAsia="Times New Roman" w:hAnsi="Times New Roman" w:cs="Times New Roman"/>
          <w:sz w:val="24"/>
          <w:szCs w:val="24"/>
          <w:lang w:bidi="en-GB"/>
        </w:rPr>
        <w:t>) began in 2018 and continued in 2019, covering 1450 people. With the assistance of various experts (social workers, psychologists, lawyers etc.), support was provided to 1000 people from vulnerable social groups, helping them in obtaining new life skills, starting looking for work and finding employment.</w:t>
      </w:r>
    </w:p>
    <w:p w14:paraId="10E3A8D1" w14:textId="77777777" w:rsidR="00FB057B" w:rsidRPr="007D5141" w:rsidRDefault="00FB057B">
      <w:pPr>
        <w:pStyle w:val="ListParagraph"/>
        <w:ind w:left="360"/>
        <w:jc w:val="both"/>
        <w:rPr>
          <w:rFonts w:ascii="Times New Roman" w:hAnsi="Times New Roman" w:cs="Times New Roman"/>
          <w:sz w:val="24"/>
          <w:szCs w:val="24"/>
        </w:rPr>
      </w:pPr>
    </w:p>
    <w:p w14:paraId="08D012BA" w14:textId="581824CA" w:rsidR="00FB057B" w:rsidRPr="007D5141" w:rsidRDefault="00FB057B"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In 2019, more than 600 </w:t>
      </w:r>
      <w:r w:rsidR="00BF5E1E" w:rsidRPr="007D5141">
        <w:rPr>
          <w:rFonts w:ascii="Times New Roman" w:eastAsia="Times New Roman" w:hAnsi="Times New Roman" w:cs="Times New Roman"/>
          <w:sz w:val="24"/>
          <w:szCs w:val="24"/>
          <w:lang w:bidi="en-GB"/>
        </w:rPr>
        <w:t xml:space="preserve">managers </w:t>
      </w:r>
      <w:r w:rsidRPr="007D5141">
        <w:rPr>
          <w:rFonts w:ascii="Times New Roman" w:eastAsia="Times New Roman" w:hAnsi="Times New Roman" w:cs="Times New Roman"/>
          <w:sz w:val="24"/>
          <w:szCs w:val="24"/>
          <w:lang w:bidi="en-GB"/>
        </w:rPr>
        <w:t xml:space="preserve">and specialists of municipal agencies, associations, foundations and businesses gained knowledge and understanding of </w:t>
      </w:r>
      <w:r w:rsidR="00093C9E">
        <w:rPr>
          <w:rFonts w:ascii="Times New Roman" w:eastAsia="Times New Roman" w:hAnsi="Times New Roman" w:cs="Times New Roman"/>
          <w:sz w:val="24"/>
          <w:szCs w:val="24"/>
          <w:lang w:bidi="en-GB"/>
        </w:rPr>
        <w:t xml:space="preserve">the importance of </w:t>
      </w:r>
      <w:r w:rsidRPr="007D5141">
        <w:rPr>
          <w:rFonts w:ascii="Times New Roman" w:eastAsia="Times New Roman" w:hAnsi="Times New Roman" w:cs="Times New Roman"/>
          <w:sz w:val="24"/>
          <w:szCs w:val="24"/>
          <w:lang w:bidi="en-GB"/>
        </w:rPr>
        <w:t xml:space="preserve">tolerance and diversity management, and </w:t>
      </w:r>
      <w:r w:rsidR="00BF5E1E" w:rsidRPr="007D5141">
        <w:rPr>
          <w:rFonts w:ascii="Times New Roman" w:eastAsia="Times New Roman" w:hAnsi="Times New Roman" w:cs="Times New Roman"/>
          <w:sz w:val="24"/>
          <w:szCs w:val="24"/>
          <w:lang w:bidi="en-GB"/>
        </w:rPr>
        <w:t>of its</w:t>
      </w:r>
      <w:r w:rsidRPr="007D5141">
        <w:rPr>
          <w:rFonts w:ascii="Times New Roman" w:eastAsia="Times New Roman" w:hAnsi="Times New Roman" w:cs="Times New Roman"/>
          <w:sz w:val="24"/>
          <w:szCs w:val="24"/>
          <w:lang w:bidi="en-GB"/>
        </w:rPr>
        <w:t xml:space="preserve"> benefits.</w:t>
      </w:r>
    </w:p>
    <w:p w14:paraId="316B10E9" w14:textId="77777777" w:rsidR="00FB057B" w:rsidRPr="007D5141" w:rsidRDefault="00FB057B">
      <w:pPr>
        <w:pStyle w:val="ListParagraph"/>
        <w:ind w:left="360"/>
        <w:jc w:val="both"/>
        <w:rPr>
          <w:rFonts w:ascii="Times New Roman" w:hAnsi="Times New Roman" w:cs="Times New Roman"/>
          <w:sz w:val="24"/>
          <w:szCs w:val="24"/>
        </w:rPr>
      </w:pPr>
    </w:p>
    <w:p w14:paraId="73747BFB" w14:textId="47CE1D03" w:rsidR="00FB057B" w:rsidRPr="007D5141" w:rsidRDefault="00FB057B"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20 September 2019, the Ombudsman organised an expert discussion </w:t>
      </w:r>
      <w:r w:rsidR="0042558E" w:rsidRPr="007D5141">
        <w:rPr>
          <w:rFonts w:ascii="Times New Roman" w:eastAsia="Times New Roman" w:hAnsi="Times New Roman" w:cs="Times New Roman"/>
          <w:sz w:val="24"/>
          <w:szCs w:val="24"/>
          <w:lang w:bidi="en-GB"/>
        </w:rPr>
        <w:t>about</w:t>
      </w:r>
      <w:r w:rsidRPr="007D5141">
        <w:rPr>
          <w:rFonts w:ascii="Times New Roman" w:eastAsia="Times New Roman" w:hAnsi="Times New Roman" w:cs="Times New Roman"/>
          <w:sz w:val="24"/>
          <w:szCs w:val="24"/>
          <w:lang w:bidi="en-GB"/>
        </w:rPr>
        <w:t xml:space="preserve"> limiting hate speech, with representatives of the State Security Service, </w:t>
      </w:r>
      <w:r w:rsidR="00A42060" w:rsidRPr="007D5141">
        <w:rPr>
          <w:rFonts w:ascii="Times New Roman" w:eastAsia="Times New Roman" w:hAnsi="Times New Roman" w:cs="Times New Roman"/>
          <w:sz w:val="24"/>
          <w:szCs w:val="24"/>
          <w:lang w:bidi="en-GB"/>
        </w:rPr>
        <w:t xml:space="preserve">the </w:t>
      </w:r>
      <w:r w:rsidRPr="007D5141">
        <w:rPr>
          <w:rFonts w:ascii="Times New Roman" w:eastAsia="Times New Roman" w:hAnsi="Times New Roman" w:cs="Times New Roman"/>
          <w:sz w:val="24"/>
          <w:szCs w:val="24"/>
          <w:lang w:bidi="en-GB"/>
        </w:rPr>
        <w:t>State Police,</w:t>
      </w:r>
      <w:r w:rsidR="00A42060" w:rsidRPr="007D5141">
        <w:rPr>
          <w:rFonts w:ascii="Times New Roman" w:eastAsia="Times New Roman" w:hAnsi="Times New Roman" w:cs="Times New Roman"/>
          <w:sz w:val="24"/>
          <w:szCs w:val="24"/>
          <w:lang w:bidi="en-GB"/>
        </w:rPr>
        <w:t xml:space="preserve"> the</w:t>
      </w:r>
      <w:r w:rsidRPr="007D5141">
        <w:rPr>
          <w:rFonts w:ascii="Times New Roman" w:eastAsia="Times New Roman" w:hAnsi="Times New Roman" w:cs="Times New Roman"/>
          <w:sz w:val="24"/>
          <w:szCs w:val="24"/>
          <w:lang w:bidi="en-GB"/>
        </w:rPr>
        <w:t xml:space="preserve"> Prosecution Office, </w:t>
      </w:r>
      <w:r w:rsidR="00A42060" w:rsidRPr="007D5141">
        <w:rPr>
          <w:rFonts w:ascii="Times New Roman" w:eastAsia="Times New Roman" w:hAnsi="Times New Roman" w:cs="Times New Roman"/>
          <w:sz w:val="24"/>
          <w:szCs w:val="24"/>
          <w:lang w:bidi="en-GB"/>
        </w:rPr>
        <w:t xml:space="preserve">the </w:t>
      </w:r>
      <w:r w:rsidRPr="007D5141">
        <w:rPr>
          <w:rFonts w:ascii="Times New Roman" w:eastAsia="Times New Roman" w:hAnsi="Times New Roman" w:cs="Times New Roman"/>
          <w:sz w:val="24"/>
          <w:szCs w:val="24"/>
          <w:lang w:bidi="en-GB"/>
        </w:rPr>
        <w:t xml:space="preserve">Ministry of Justice, </w:t>
      </w:r>
      <w:r w:rsidR="00A42060" w:rsidRPr="007D5141">
        <w:rPr>
          <w:rFonts w:ascii="Times New Roman" w:eastAsia="Times New Roman" w:hAnsi="Times New Roman" w:cs="Times New Roman"/>
          <w:sz w:val="24"/>
          <w:szCs w:val="24"/>
          <w:lang w:bidi="en-GB"/>
        </w:rPr>
        <w:t xml:space="preserve">the </w:t>
      </w:r>
      <w:r w:rsidRPr="007D5141">
        <w:rPr>
          <w:rFonts w:ascii="Times New Roman" w:eastAsia="Times New Roman" w:hAnsi="Times New Roman" w:cs="Times New Roman"/>
          <w:sz w:val="24"/>
          <w:szCs w:val="24"/>
          <w:lang w:bidi="en-GB"/>
        </w:rPr>
        <w:t xml:space="preserve">Council of Sworn Advocates, </w:t>
      </w:r>
      <w:r w:rsidR="00A42060" w:rsidRPr="007D5141">
        <w:rPr>
          <w:rFonts w:ascii="Times New Roman" w:eastAsia="Times New Roman" w:hAnsi="Times New Roman" w:cs="Times New Roman"/>
          <w:sz w:val="24"/>
          <w:szCs w:val="24"/>
          <w:lang w:bidi="en-GB"/>
        </w:rPr>
        <w:t xml:space="preserve">the </w:t>
      </w:r>
      <w:r w:rsidRPr="007D5141">
        <w:rPr>
          <w:rFonts w:ascii="Times New Roman" w:eastAsia="Times New Roman" w:hAnsi="Times New Roman" w:cs="Times New Roman"/>
          <w:sz w:val="24"/>
          <w:szCs w:val="24"/>
          <w:lang w:bidi="en-GB"/>
        </w:rPr>
        <w:t xml:space="preserve">State Police College, </w:t>
      </w:r>
      <w:r w:rsidR="00A42060" w:rsidRPr="007D5141">
        <w:rPr>
          <w:rFonts w:ascii="Times New Roman" w:eastAsia="Times New Roman" w:hAnsi="Times New Roman" w:cs="Times New Roman"/>
          <w:sz w:val="24"/>
          <w:szCs w:val="24"/>
          <w:lang w:bidi="en-GB"/>
        </w:rPr>
        <w:t xml:space="preserve">the </w:t>
      </w:r>
      <w:r w:rsidRPr="007D5141">
        <w:rPr>
          <w:rFonts w:ascii="Times New Roman" w:eastAsia="Times New Roman" w:hAnsi="Times New Roman" w:cs="Times New Roman"/>
          <w:sz w:val="24"/>
          <w:szCs w:val="24"/>
          <w:lang w:bidi="en-GB"/>
        </w:rPr>
        <w:t xml:space="preserve">University of Latvia and the Latvian news outlet </w:t>
      </w:r>
      <w:proofErr w:type="spellStart"/>
      <w:r w:rsidRPr="007D5141">
        <w:rPr>
          <w:rFonts w:ascii="Times New Roman" w:eastAsia="Times New Roman" w:hAnsi="Times New Roman" w:cs="Times New Roman"/>
          <w:i/>
          <w:sz w:val="24"/>
          <w:szCs w:val="24"/>
          <w:lang w:bidi="en-GB"/>
        </w:rPr>
        <w:t>Delfi</w:t>
      </w:r>
      <w:proofErr w:type="spellEnd"/>
      <w:r w:rsidRPr="007D5141">
        <w:rPr>
          <w:rFonts w:ascii="Times New Roman" w:eastAsia="Times New Roman" w:hAnsi="Times New Roman" w:cs="Times New Roman"/>
          <w:sz w:val="24"/>
          <w:szCs w:val="24"/>
          <w:lang w:bidi="en-GB"/>
        </w:rPr>
        <w:t>.</w:t>
      </w:r>
    </w:p>
    <w:p w14:paraId="56C53502" w14:textId="59FA5150" w:rsidR="00FB057B" w:rsidRPr="007D5141" w:rsidRDefault="00567BB6" w:rsidP="00FB057B">
      <w:pPr>
        <w:pStyle w:val="Heading2"/>
        <w:jc w:val="both"/>
        <w:rPr>
          <w:rFonts w:ascii="Times New Roman" w:hAnsi="Times New Roman" w:cs="Times New Roman"/>
        </w:rPr>
      </w:pPr>
      <w:r w:rsidRPr="007D5141">
        <w:rPr>
          <w:rFonts w:ascii="Times New Roman" w:eastAsia="Times New Roman" w:hAnsi="Times New Roman" w:cs="Times New Roman"/>
          <w:lang w:bidi="en-GB"/>
        </w:rPr>
        <w:t>3.4. Women’s rights and gender equality (</w:t>
      </w:r>
      <w:r w:rsidR="00C7314F" w:rsidRPr="007D5141">
        <w:rPr>
          <w:rFonts w:ascii="Times New Roman" w:eastAsia="Times New Roman" w:hAnsi="Times New Roman" w:cs="Times New Roman"/>
          <w:lang w:bidi="en-GB"/>
        </w:rPr>
        <w:t>recommendations No</w:t>
      </w:r>
      <w:r w:rsidR="00C7314F">
        <w:rPr>
          <w:rFonts w:ascii="Times New Roman" w:eastAsia="Times New Roman" w:hAnsi="Times New Roman" w:cs="Times New Roman"/>
          <w:lang w:bidi="en-GB"/>
        </w:rPr>
        <w:t>s.</w:t>
      </w:r>
      <w:r w:rsidRPr="007D5141">
        <w:rPr>
          <w:rFonts w:ascii="Times New Roman" w:eastAsia="Times New Roman" w:hAnsi="Times New Roman" w:cs="Times New Roman"/>
          <w:lang w:bidi="en-GB"/>
        </w:rPr>
        <w:t>118.10, 118.42-118.45, 120.53, 120.72)</w:t>
      </w:r>
    </w:p>
    <w:p w14:paraId="668F6C0F" w14:textId="48F1A815" w:rsidR="00FB057B" w:rsidRPr="001109EF"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In Latvia, the gender equality policy is based on an integrated approach. The Gender Equality Committee supervised by the Minister of Welfare</w:t>
      </w:r>
      <w:r w:rsidR="0042558E" w:rsidRPr="007D5141">
        <w:rPr>
          <w:rFonts w:ascii="Times New Roman" w:eastAsia="Times New Roman" w:hAnsi="Times New Roman" w:cs="Times New Roman"/>
          <w:sz w:val="24"/>
          <w:szCs w:val="24"/>
          <w:lang w:bidi="en-GB"/>
        </w:rPr>
        <w:t xml:space="preserve"> continues to work</w:t>
      </w:r>
      <w:r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lastRenderedPageBreak/>
        <w:t xml:space="preserve">promoting the inclusion of and cooperation </w:t>
      </w:r>
      <w:r w:rsidR="00A42060" w:rsidRPr="007D5141">
        <w:rPr>
          <w:rFonts w:ascii="Times New Roman" w:eastAsia="Times New Roman" w:hAnsi="Times New Roman" w:cs="Times New Roman"/>
          <w:sz w:val="24"/>
          <w:szCs w:val="24"/>
          <w:lang w:bidi="en-GB"/>
        </w:rPr>
        <w:t>among ministries</w:t>
      </w:r>
      <w:r w:rsidRPr="007D5141">
        <w:rPr>
          <w:rFonts w:ascii="Times New Roman" w:eastAsia="Times New Roman" w:hAnsi="Times New Roman" w:cs="Times New Roman"/>
          <w:sz w:val="24"/>
          <w:szCs w:val="24"/>
          <w:lang w:bidi="en-GB"/>
        </w:rPr>
        <w:t>, NGOs, social partners, municipal governments and other stakeholders.</w:t>
      </w:r>
    </w:p>
    <w:p w14:paraId="514E87C2" w14:textId="77777777" w:rsidR="001109EF" w:rsidRPr="007D5141" w:rsidRDefault="001109EF" w:rsidP="001109EF">
      <w:pPr>
        <w:pStyle w:val="ListParagraph"/>
        <w:spacing w:after="0"/>
        <w:ind w:left="360"/>
        <w:jc w:val="both"/>
        <w:rPr>
          <w:rFonts w:ascii="Times New Roman" w:hAnsi="Times New Roman" w:cs="Times New Roman"/>
          <w:sz w:val="24"/>
          <w:szCs w:val="24"/>
        </w:rPr>
      </w:pPr>
    </w:p>
    <w:p w14:paraId="2E92BC2A" w14:textId="58F47C97"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‘2018–2020 plan for promoting equal rights and opportunities for men and women’ was approved on 4 July 2018. The </w:t>
      </w:r>
      <w:r w:rsidR="001109EF">
        <w:rPr>
          <w:rFonts w:ascii="Times New Roman" w:eastAsia="Times New Roman" w:hAnsi="Times New Roman" w:cs="Times New Roman"/>
          <w:sz w:val="24"/>
          <w:szCs w:val="24"/>
          <w:lang w:bidi="en-GB"/>
        </w:rPr>
        <w:t>aim</w:t>
      </w:r>
      <w:r w:rsidR="001109EF"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of the plan is to promote the implementation of integrated, consistent and effective sectoral policies, thus helping achieve equal rights and opportunities for men and women. </w:t>
      </w:r>
    </w:p>
    <w:p w14:paraId="4E495599" w14:textId="77777777" w:rsidR="00FB057B" w:rsidRPr="007D5141" w:rsidRDefault="00FB057B">
      <w:pPr>
        <w:pStyle w:val="ListParagraph"/>
        <w:spacing w:after="0"/>
        <w:ind w:left="360"/>
        <w:jc w:val="both"/>
        <w:rPr>
          <w:rFonts w:ascii="Times New Roman" w:hAnsi="Times New Roman" w:cs="Times New Roman"/>
          <w:sz w:val="24"/>
          <w:szCs w:val="24"/>
        </w:rPr>
      </w:pPr>
    </w:p>
    <w:p w14:paraId="6E65AD37" w14:textId="1B4FE405"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One of the areas of activity included in the </w:t>
      </w:r>
      <w:r w:rsidR="001109EF">
        <w:rPr>
          <w:rFonts w:ascii="Times New Roman" w:eastAsia="Times New Roman" w:hAnsi="Times New Roman" w:cs="Times New Roman"/>
          <w:sz w:val="24"/>
          <w:szCs w:val="24"/>
          <w:lang w:bidi="en-GB"/>
        </w:rPr>
        <w:t>above-mentioned</w:t>
      </w:r>
      <w:r w:rsidRPr="007D5141">
        <w:rPr>
          <w:rFonts w:ascii="Times New Roman" w:eastAsia="Times New Roman" w:hAnsi="Times New Roman" w:cs="Times New Roman"/>
          <w:sz w:val="24"/>
          <w:szCs w:val="24"/>
          <w:lang w:bidi="en-GB"/>
        </w:rPr>
        <w:t xml:space="preserve"> plan is promoting economic independence and equal opportunities on the job market. This area includes measures to implement the principles of equality established by law in practice, </w:t>
      </w:r>
      <w:r w:rsidR="0017518A" w:rsidRPr="007D5141">
        <w:rPr>
          <w:rFonts w:ascii="Times New Roman" w:eastAsia="Times New Roman" w:hAnsi="Times New Roman" w:cs="Times New Roman"/>
          <w:sz w:val="24"/>
          <w:szCs w:val="24"/>
          <w:lang w:bidi="en-GB"/>
        </w:rPr>
        <w:t>e.g.,</w:t>
      </w:r>
      <w:r w:rsidRPr="007D5141">
        <w:rPr>
          <w:rFonts w:ascii="Times New Roman" w:eastAsia="Times New Roman" w:hAnsi="Times New Roman" w:cs="Times New Roman"/>
          <w:sz w:val="24"/>
          <w:szCs w:val="24"/>
          <w:lang w:bidi="en-GB"/>
        </w:rPr>
        <w:t xml:space="preserve"> encouraging involvement of men in child care and family duties, and raising awareness of the most significant causes of the wage gap between men and women in certain industries. These topics are al</w:t>
      </w:r>
      <w:r w:rsidR="00093C9E">
        <w:rPr>
          <w:rFonts w:ascii="Times New Roman" w:eastAsia="Times New Roman" w:hAnsi="Times New Roman" w:cs="Times New Roman"/>
          <w:sz w:val="24"/>
          <w:szCs w:val="24"/>
          <w:lang w:bidi="en-GB"/>
        </w:rPr>
        <w:t>so a part of the ‘2015-</w:t>
      </w:r>
      <w:r w:rsidRPr="007D5141">
        <w:rPr>
          <w:rFonts w:ascii="Times New Roman" w:eastAsia="Times New Roman" w:hAnsi="Times New Roman" w:cs="Times New Roman"/>
          <w:sz w:val="24"/>
          <w:szCs w:val="24"/>
          <w:lang w:bidi="en-GB"/>
        </w:rPr>
        <w:t xml:space="preserve">2020 inclusive employment </w:t>
      </w:r>
      <w:proofErr w:type="gramStart"/>
      <w:r w:rsidRPr="007D5141">
        <w:rPr>
          <w:rFonts w:ascii="Times New Roman" w:eastAsia="Times New Roman" w:hAnsi="Times New Roman" w:cs="Times New Roman"/>
          <w:sz w:val="24"/>
          <w:szCs w:val="24"/>
          <w:lang w:bidi="en-GB"/>
        </w:rPr>
        <w:t>guidelines’</w:t>
      </w:r>
      <w:proofErr w:type="gramEnd"/>
      <w:r w:rsidRPr="007D5141">
        <w:rPr>
          <w:rFonts w:ascii="Times New Roman" w:eastAsia="Times New Roman" w:hAnsi="Times New Roman" w:cs="Times New Roman"/>
          <w:sz w:val="24"/>
          <w:szCs w:val="24"/>
          <w:lang w:bidi="en-GB"/>
        </w:rPr>
        <w:t>.</w:t>
      </w:r>
    </w:p>
    <w:p w14:paraId="4DB300A1" w14:textId="77777777" w:rsidR="00FB057B" w:rsidRPr="007D5141" w:rsidRDefault="00FB057B" w:rsidP="000E5193">
      <w:pPr>
        <w:pStyle w:val="ListParagraph"/>
        <w:jc w:val="both"/>
        <w:rPr>
          <w:rFonts w:ascii="Times New Roman" w:hAnsi="Times New Roman" w:cs="Times New Roman"/>
          <w:sz w:val="24"/>
          <w:szCs w:val="24"/>
        </w:rPr>
      </w:pPr>
    </w:p>
    <w:p w14:paraId="672BFED2" w14:textId="3E8614D1"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In education, the topics of gender equality are </w:t>
      </w:r>
      <w:r w:rsidR="00A42060" w:rsidRPr="007D5141">
        <w:rPr>
          <w:rFonts w:ascii="Times New Roman" w:eastAsia="Times New Roman" w:hAnsi="Times New Roman" w:cs="Times New Roman"/>
          <w:sz w:val="24"/>
          <w:szCs w:val="24"/>
          <w:lang w:bidi="en-GB"/>
        </w:rPr>
        <w:t xml:space="preserve">addressed </w:t>
      </w:r>
      <w:r w:rsidRPr="007D5141">
        <w:rPr>
          <w:rFonts w:ascii="Times New Roman" w:eastAsia="Times New Roman" w:hAnsi="Times New Roman" w:cs="Times New Roman"/>
          <w:sz w:val="24"/>
          <w:szCs w:val="24"/>
          <w:lang w:bidi="en-GB"/>
        </w:rPr>
        <w:t xml:space="preserve">in the context of human rights (equal rights and opportunities, prevention of prejudice and discrimination). The matters of gender equality are included in the </w:t>
      </w:r>
      <w:r w:rsidR="00A42060" w:rsidRPr="007D5141">
        <w:rPr>
          <w:rFonts w:ascii="Times New Roman" w:eastAsia="Times New Roman" w:hAnsi="Times New Roman" w:cs="Times New Roman"/>
          <w:sz w:val="24"/>
          <w:szCs w:val="24"/>
          <w:lang w:bidi="en-GB"/>
        </w:rPr>
        <w:t xml:space="preserve">subject </w:t>
      </w:r>
      <w:r w:rsidRPr="007D5141">
        <w:rPr>
          <w:rFonts w:ascii="Times New Roman" w:eastAsia="Times New Roman" w:hAnsi="Times New Roman" w:cs="Times New Roman"/>
          <w:sz w:val="24"/>
          <w:szCs w:val="24"/>
          <w:lang w:bidi="en-GB"/>
        </w:rPr>
        <w:t>‘Social Science’</w:t>
      </w:r>
      <w:r w:rsidR="002316D5"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Indirectly, these matters are </w:t>
      </w:r>
      <w:r w:rsidR="00A42060" w:rsidRPr="007D5141">
        <w:rPr>
          <w:rFonts w:ascii="Times New Roman" w:eastAsia="Times New Roman" w:hAnsi="Times New Roman" w:cs="Times New Roman"/>
          <w:sz w:val="24"/>
          <w:szCs w:val="24"/>
          <w:lang w:bidi="en-GB"/>
        </w:rPr>
        <w:t xml:space="preserve">addressed </w:t>
      </w:r>
      <w:r w:rsidRPr="007D5141">
        <w:rPr>
          <w:rFonts w:ascii="Times New Roman" w:eastAsia="Times New Roman" w:hAnsi="Times New Roman" w:cs="Times New Roman"/>
          <w:sz w:val="24"/>
          <w:szCs w:val="24"/>
          <w:lang w:bidi="en-GB"/>
        </w:rPr>
        <w:t xml:space="preserve">in such subjects as Geography, History, Foreign Languages, </w:t>
      </w:r>
      <w:r w:rsidR="00BF5E1E" w:rsidRPr="007D5141">
        <w:rPr>
          <w:rFonts w:ascii="Times New Roman" w:eastAsia="Times New Roman" w:hAnsi="Times New Roman" w:cs="Times New Roman"/>
          <w:sz w:val="24"/>
          <w:szCs w:val="24"/>
          <w:lang w:bidi="en-GB"/>
        </w:rPr>
        <w:t>and Latvian</w:t>
      </w:r>
      <w:r w:rsidRPr="007D5141">
        <w:rPr>
          <w:rFonts w:ascii="Times New Roman" w:eastAsia="Times New Roman" w:hAnsi="Times New Roman" w:cs="Times New Roman"/>
          <w:sz w:val="24"/>
          <w:szCs w:val="24"/>
          <w:lang w:bidi="en-GB"/>
        </w:rPr>
        <w:t xml:space="preserve"> Literature.   </w:t>
      </w:r>
    </w:p>
    <w:p w14:paraId="1DDBB26E" w14:textId="77777777" w:rsidR="00FB057B" w:rsidRPr="007D5141" w:rsidRDefault="00FB057B" w:rsidP="000E5193">
      <w:pPr>
        <w:pStyle w:val="ListParagraph"/>
        <w:jc w:val="both"/>
        <w:rPr>
          <w:rFonts w:ascii="Times New Roman" w:hAnsi="Times New Roman" w:cs="Times New Roman"/>
          <w:sz w:val="24"/>
          <w:szCs w:val="24"/>
        </w:rPr>
      </w:pPr>
    </w:p>
    <w:p w14:paraId="1058EE45" w14:textId="1A6BC998" w:rsidR="00FB057B" w:rsidRPr="007D5141" w:rsidRDefault="00147BA5" w:rsidP="009E4206">
      <w:pPr>
        <w:pStyle w:val="ListParagraph"/>
        <w:numPr>
          <w:ilvl w:val="0"/>
          <w:numId w:val="9"/>
        </w:numPr>
        <w:spacing w:after="0"/>
        <w:jc w:val="both"/>
        <w:rPr>
          <w:rFonts w:ascii="Times New Roman" w:hAnsi="Times New Roman" w:cs="Times New Roman"/>
          <w:sz w:val="24"/>
          <w:szCs w:val="24"/>
        </w:rPr>
      </w:pPr>
      <w:r>
        <w:rPr>
          <w:rFonts w:ascii="Times New Roman" w:eastAsia="Times New Roman" w:hAnsi="Times New Roman" w:cs="Times New Roman"/>
          <w:sz w:val="24"/>
          <w:szCs w:val="24"/>
          <w:lang w:bidi="en-GB"/>
        </w:rPr>
        <w:t>In</w:t>
      </w:r>
      <w:r w:rsidRPr="007D5141">
        <w:rPr>
          <w:rFonts w:ascii="Times New Roman" w:eastAsia="Times New Roman" w:hAnsi="Times New Roman" w:cs="Times New Roman"/>
          <w:sz w:val="24"/>
          <w:szCs w:val="24"/>
          <w:lang w:bidi="en-GB"/>
        </w:rPr>
        <w:t xml:space="preserve"> </w:t>
      </w:r>
      <w:r w:rsidR="00FB057B" w:rsidRPr="007D5141">
        <w:rPr>
          <w:rFonts w:ascii="Times New Roman" w:eastAsia="Times New Roman" w:hAnsi="Times New Roman" w:cs="Times New Roman"/>
          <w:sz w:val="24"/>
          <w:szCs w:val="24"/>
          <w:lang w:bidi="en-GB"/>
        </w:rPr>
        <w:t xml:space="preserve">primary education, from Year 5, </w:t>
      </w:r>
      <w:r w:rsidR="00BF5E1E" w:rsidRPr="007D5141">
        <w:rPr>
          <w:rFonts w:ascii="Times New Roman" w:eastAsia="Times New Roman" w:hAnsi="Times New Roman" w:cs="Times New Roman"/>
          <w:sz w:val="24"/>
          <w:szCs w:val="24"/>
          <w:lang w:bidi="en-GB"/>
        </w:rPr>
        <w:t xml:space="preserve">learning of </w:t>
      </w:r>
      <w:r w:rsidR="00BF5E1E" w:rsidRPr="001109EF">
        <w:rPr>
          <w:rFonts w:ascii="Times New Roman" w:eastAsia="Times New Roman" w:hAnsi="Times New Roman" w:cs="Times New Roman"/>
          <w:sz w:val="24"/>
          <w:szCs w:val="24"/>
          <w:lang w:bidi="en-GB"/>
        </w:rPr>
        <w:t>domestic</w:t>
      </w:r>
      <w:r w:rsidR="00BF5E1E" w:rsidRPr="007D5141">
        <w:rPr>
          <w:rFonts w:ascii="Times New Roman" w:eastAsia="Times New Roman" w:hAnsi="Times New Roman" w:cs="Times New Roman"/>
          <w:sz w:val="24"/>
          <w:szCs w:val="24"/>
          <w:lang w:bidi="en-GB"/>
        </w:rPr>
        <w:t xml:space="preserve"> science and technology is organized by dividing pupils into two groups</w:t>
      </w:r>
      <w:r w:rsidR="00FB057B" w:rsidRPr="007D5141">
        <w:rPr>
          <w:rFonts w:ascii="Times New Roman" w:eastAsia="Times New Roman" w:hAnsi="Times New Roman" w:cs="Times New Roman"/>
          <w:sz w:val="24"/>
          <w:szCs w:val="24"/>
          <w:lang w:bidi="en-GB"/>
        </w:rPr>
        <w:t>. Every year, as part of the subject ‘</w:t>
      </w:r>
      <w:r w:rsidR="00FB057B" w:rsidRPr="00147BA5">
        <w:rPr>
          <w:rFonts w:ascii="Times New Roman" w:eastAsia="Times New Roman" w:hAnsi="Times New Roman" w:cs="Times New Roman"/>
          <w:sz w:val="24"/>
          <w:szCs w:val="24"/>
          <w:lang w:bidi="en-GB"/>
        </w:rPr>
        <w:t>Domestic Science</w:t>
      </w:r>
      <w:r w:rsidR="00FB057B" w:rsidRPr="007D5141">
        <w:rPr>
          <w:rFonts w:ascii="Times New Roman" w:eastAsia="Times New Roman" w:hAnsi="Times New Roman" w:cs="Times New Roman"/>
          <w:sz w:val="24"/>
          <w:szCs w:val="24"/>
          <w:lang w:bidi="en-GB"/>
        </w:rPr>
        <w:t xml:space="preserve"> and Technology’, pupils can choose one of the technology learning programmes offered by the school</w:t>
      </w:r>
      <w:r w:rsidR="002316D5" w:rsidRPr="007D5141">
        <w:rPr>
          <w:rFonts w:ascii="Times New Roman" w:eastAsia="Times New Roman" w:hAnsi="Times New Roman" w:cs="Times New Roman"/>
          <w:sz w:val="24"/>
          <w:szCs w:val="24"/>
          <w:lang w:bidi="en-GB"/>
        </w:rPr>
        <w:t xml:space="preserve"> </w:t>
      </w:r>
      <w:r w:rsidR="001109EF">
        <w:rPr>
          <w:rFonts w:ascii="Times New Roman" w:eastAsia="Times New Roman" w:hAnsi="Times New Roman" w:cs="Times New Roman"/>
          <w:sz w:val="24"/>
          <w:szCs w:val="24"/>
          <w:lang w:bidi="en-GB"/>
        </w:rPr>
        <w:t>–</w:t>
      </w:r>
      <w:r w:rsidR="00FB057B" w:rsidRPr="007D5141">
        <w:rPr>
          <w:rFonts w:ascii="Times New Roman" w:eastAsia="Times New Roman" w:hAnsi="Times New Roman" w:cs="Times New Roman"/>
          <w:sz w:val="24"/>
          <w:szCs w:val="24"/>
          <w:lang w:bidi="en-GB"/>
        </w:rPr>
        <w:t xml:space="preserve"> textile and similar material technology, or wood, metal and similar material technology. The pupils are divided into groups based not on their gender but on the interest of each pupil in the specific curricula.</w:t>
      </w:r>
    </w:p>
    <w:p w14:paraId="3EB98B68" w14:textId="77777777" w:rsidR="00FB057B" w:rsidRPr="007D5141" w:rsidRDefault="00FB057B" w:rsidP="000E5193">
      <w:pPr>
        <w:pStyle w:val="ListParagraph"/>
        <w:jc w:val="both"/>
        <w:rPr>
          <w:rFonts w:ascii="Times New Roman" w:hAnsi="Times New Roman" w:cs="Times New Roman"/>
          <w:sz w:val="24"/>
          <w:szCs w:val="24"/>
        </w:rPr>
      </w:pPr>
    </w:p>
    <w:p w14:paraId="6F25F36A" w14:textId="2258A684"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Pupils of general and professional education facilities have access to career counselling. The consultants are </w:t>
      </w:r>
      <w:r w:rsidR="001109EF">
        <w:rPr>
          <w:rFonts w:ascii="Times New Roman" w:eastAsia="Times New Roman" w:hAnsi="Times New Roman" w:cs="Times New Roman"/>
          <w:sz w:val="24"/>
          <w:szCs w:val="24"/>
          <w:lang w:bidi="en-GB"/>
        </w:rPr>
        <w:t>ensured</w:t>
      </w:r>
      <w:r w:rsidR="001109EF"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with teaching materials including exercises on the equal opportunities of men and women.</w:t>
      </w:r>
      <w:r w:rsidR="00E9403A">
        <w:rPr>
          <w:rFonts w:ascii="Times New Roman" w:eastAsia="Times New Roman" w:hAnsi="Times New Roman" w:cs="Times New Roman"/>
          <w:sz w:val="24"/>
          <w:szCs w:val="24"/>
          <w:lang w:bidi="en-GB"/>
        </w:rPr>
        <w:t xml:space="preserve"> </w:t>
      </w:r>
      <w:r w:rsidR="000522DE">
        <w:rPr>
          <w:rFonts w:ascii="Times New Roman" w:eastAsia="Times New Roman" w:hAnsi="Times New Roman" w:cs="Times New Roman"/>
          <w:sz w:val="24"/>
          <w:szCs w:val="24"/>
          <w:lang w:bidi="en-GB"/>
        </w:rPr>
        <w:t>A</w:t>
      </w:r>
      <w:r w:rsidRPr="007D5141">
        <w:rPr>
          <w:rFonts w:ascii="Times New Roman" w:eastAsia="Times New Roman" w:hAnsi="Times New Roman" w:cs="Times New Roman"/>
          <w:sz w:val="24"/>
          <w:szCs w:val="24"/>
          <w:lang w:bidi="en-GB"/>
        </w:rPr>
        <w:t xml:space="preserve"> specialised ‘Equal career opportunities for men and women’ </w:t>
      </w:r>
      <w:r w:rsidR="00BF5E1E" w:rsidRPr="007D5141">
        <w:rPr>
          <w:rFonts w:ascii="Times New Roman" w:eastAsia="Times New Roman" w:hAnsi="Times New Roman" w:cs="Times New Roman"/>
          <w:sz w:val="24"/>
          <w:szCs w:val="24"/>
          <w:lang w:bidi="en-GB"/>
        </w:rPr>
        <w:t>infographic</w:t>
      </w:r>
      <w:r w:rsidRPr="007D5141">
        <w:rPr>
          <w:rFonts w:ascii="Times New Roman" w:eastAsia="Times New Roman" w:hAnsi="Times New Roman" w:cs="Times New Roman"/>
          <w:sz w:val="24"/>
          <w:szCs w:val="24"/>
          <w:lang w:bidi="en-GB"/>
        </w:rPr>
        <w:t xml:space="preserve"> was sent to general and professional education facilities, and published on the website of the State Education Development Agency. </w:t>
      </w:r>
      <w:r w:rsidR="00BF5E1E" w:rsidRPr="007D5141">
        <w:rPr>
          <w:rFonts w:ascii="Times New Roman" w:eastAsia="Times New Roman" w:hAnsi="Times New Roman" w:cs="Times New Roman"/>
          <w:sz w:val="24"/>
          <w:szCs w:val="24"/>
          <w:lang w:bidi="en-GB"/>
        </w:rPr>
        <w:t>It also emphasizes that women and men are entitled to equal treatment and pay.</w:t>
      </w:r>
    </w:p>
    <w:p w14:paraId="1DF81329" w14:textId="77777777" w:rsidR="00FB057B" w:rsidRPr="007D5141" w:rsidRDefault="00FB057B" w:rsidP="000E5193">
      <w:pPr>
        <w:pStyle w:val="ListParagraph"/>
        <w:jc w:val="both"/>
        <w:rPr>
          <w:rFonts w:ascii="Times New Roman" w:hAnsi="Times New Roman" w:cs="Times New Roman"/>
          <w:sz w:val="24"/>
          <w:szCs w:val="24"/>
        </w:rPr>
      </w:pPr>
    </w:p>
    <w:p w14:paraId="5103C3DE" w14:textId="584F7D73" w:rsidR="0007324C" w:rsidRPr="007D5141" w:rsidRDefault="00C4329E"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The effectiveness of the measures is demonstrated by the fact that the involvement of women in Latvia’s political processes has grown considerably in recent years. In the 2018 parliamentary election, 31 women were elected, which is 12 more than in 2014</w:t>
      </w:r>
      <w:r w:rsidR="006D779B">
        <w:rPr>
          <w:rFonts w:ascii="Times New Roman" w:eastAsia="Times New Roman" w:hAnsi="Times New Roman" w:cs="Times New Roman"/>
          <w:sz w:val="24"/>
          <w:szCs w:val="24"/>
          <w:lang w:bidi="en-GB"/>
        </w:rPr>
        <w:t xml:space="preserve"> and </w:t>
      </w:r>
      <w:r w:rsidRPr="007D5141">
        <w:rPr>
          <w:rFonts w:ascii="Times New Roman" w:eastAsia="Times New Roman" w:hAnsi="Times New Roman" w:cs="Times New Roman"/>
          <w:sz w:val="24"/>
          <w:szCs w:val="24"/>
          <w:lang w:bidi="en-GB"/>
        </w:rPr>
        <w:t>historical</w:t>
      </w:r>
      <w:r w:rsidR="005A301B" w:rsidRPr="007D5141">
        <w:rPr>
          <w:rFonts w:ascii="Times New Roman" w:eastAsia="Times New Roman" w:hAnsi="Times New Roman" w:cs="Times New Roman"/>
          <w:sz w:val="24"/>
          <w:szCs w:val="24"/>
          <w:lang w:bidi="en-GB"/>
        </w:rPr>
        <w:t>ly</w:t>
      </w:r>
      <w:r w:rsidRPr="007D5141">
        <w:rPr>
          <w:rFonts w:ascii="Times New Roman" w:eastAsia="Times New Roman" w:hAnsi="Times New Roman" w:cs="Times New Roman"/>
          <w:sz w:val="24"/>
          <w:szCs w:val="24"/>
          <w:lang w:bidi="en-GB"/>
        </w:rPr>
        <w:t xml:space="preserve"> </w:t>
      </w:r>
      <w:r w:rsidR="006D779B">
        <w:rPr>
          <w:rFonts w:ascii="Times New Roman" w:eastAsia="Times New Roman" w:hAnsi="Times New Roman" w:cs="Times New Roman"/>
          <w:sz w:val="24"/>
          <w:szCs w:val="24"/>
          <w:lang w:bidi="en-GB"/>
        </w:rPr>
        <w:t xml:space="preserve">the </w:t>
      </w:r>
      <w:r w:rsidR="005A301B" w:rsidRPr="007D5141">
        <w:rPr>
          <w:rFonts w:ascii="Times New Roman" w:eastAsia="Times New Roman" w:hAnsi="Times New Roman" w:cs="Times New Roman"/>
          <w:sz w:val="24"/>
          <w:szCs w:val="24"/>
          <w:lang w:bidi="en-GB"/>
        </w:rPr>
        <w:t xml:space="preserve">highest </w:t>
      </w:r>
      <w:r w:rsidRPr="007D5141">
        <w:rPr>
          <w:rFonts w:ascii="Times New Roman" w:eastAsia="Times New Roman" w:hAnsi="Times New Roman" w:cs="Times New Roman"/>
          <w:sz w:val="24"/>
          <w:szCs w:val="24"/>
          <w:lang w:bidi="en-GB"/>
        </w:rPr>
        <w:t xml:space="preserve">number. 31% of </w:t>
      </w:r>
      <w:r w:rsidR="00147BA5">
        <w:rPr>
          <w:rFonts w:ascii="Times New Roman" w:eastAsia="Times New Roman" w:hAnsi="Times New Roman" w:cs="Times New Roman"/>
          <w:sz w:val="24"/>
          <w:szCs w:val="24"/>
          <w:lang w:bidi="en-GB"/>
        </w:rPr>
        <w:t>Parliament’s</w:t>
      </w:r>
      <w:r w:rsidR="00147BA5" w:rsidRPr="007D5141">
        <w:rPr>
          <w:rFonts w:ascii="Times New Roman" w:eastAsia="Times New Roman" w:hAnsi="Times New Roman" w:cs="Times New Roman"/>
          <w:sz w:val="24"/>
          <w:szCs w:val="24"/>
          <w:lang w:bidi="en-GB"/>
        </w:rPr>
        <w:t xml:space="preserve"> </w:t>
      </w:r>
      <w:r w:rsidR="005A301B" w:rsidRPr="007D5141">
        <w:rPr>
          <w:rFonts w:ascii="Times New Roman" w:eastAsia="Times New Roman" w:hAnsi="Times New Roman" w:cs="Times New Roman"/>
          <w:sz w:val="24"/>
          <w:szCs w:val="24"/>
          <w:lang w:bidi="en-GB"/>
        </w:rPr>
        <w:t xml:space="preserve">members </w:t>
      </w:r>
      <w:r w:rsidRPr="007D5141">
        <w:rPr>
          <w:rFonts w:ascii="Times New Roman" w:eastAsia="Times New Roman" w:hAnsi="Times New Roman" w:cs="Times New Roman"/>
          <w:sz w:val="24"/>
          <w:szCs w:val="24"/>
          <w:lang w:bidi="en-GB"/>
        </w:rPr>
        <w:t xml:space="preserve">are women, which is above the EU average of 29.7%. Furthermore, in the 2017 municipal elections, of 1614 municipal council members, 549 (34.01%) were </w:t>
      </w:r>
      <w:r w:rsidRPr="007D5141">
        <w:rPr>
          <w:rFonts w:ascii="Times New Roman" w:eastAsia="Times New Roman" w:hAnsi="Times New Roman" w:cs="Times New Roman"/>
          <w:sz w:val="24"/>
          <w:szCs w:val="24"/>
          <w:lang w:bidi="en-GB"/>
        </w:rPr>
        <w:lastRenderedPageBreak/>
        <w:t xml:space="preserve">women. 82% of judges are women. The number of women </w:t>
      </w:r>
      <w:r w:rsidR="006D779B">
        <w:rPr>
          <w:rFonts w:ascii="Times New Roman" w:eastAsia="Times New Roman" w:hAnsi="Times New Roman" w:cs="Times New Roman"/>
          <w:sz w:val="24"/>
          <w:szCs w:val="24"/>
          <w:lang w:bidi="en-GB"/>
        </w:rPr>
        <w:t>in</w:t>
      </w:r>
      <w:r w:rsidRPr="007D5141">
        <w:rPr>
          <w:rFonts w:ascii="Times New Roman" w:eastAsia="Times New Roman" w:hAnsi="Times New Roman" w:cs="Times New Roman"/>
          <w:sz w:val="24"/>
          <w:szCs w:val="24"/>
          <w:lang w:bidi="en-GB"/>
        </w:rPr>
        <w:t xml:space="preserve"> high-level positions has also increased on an international level</w:t>
      </w:r>
      <w:r w:rsidR="005A301B" w:rsidRPr="007D5141">
        <w:rPr>
          <w:rFonts w:ascii="Times New Roman" w:eastAsia="Times New Roman" w:hAnsi="Times New Roman" w:cs="Times New Roman"/>
          <w:sz w:val="24"/>
          <w:szCs w:val="24"/>
          <w:lang w:bidi="en-GB"/>
        </w:rPr>
        <w:t xml:space="preserve"> </w:t>
      </w:r>
      <w:r w:rsidR="006D779B">
        <w:rPr>
          <w:rFonts w:ascii="Times New Roman" w:eastAsia="Times New Roman" w:hAnsi="Times New Roman" w:cs="Times New Roman"/>
          <w:sz w:val="24"/>
          <w:szCs w:val="24"/>
          <w:lang w:bidi="en-GB"/>
        </w:rPr>
        <w:t>–</w:t>
      </w:r>
      <w:r w:rsidR="005A301B"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Ilze </w:t>
      </w:r>
      <w:proofErr w:type="spellStart"/>
      <w:r w:rsidRPr="007D5141">
        <w:rPr>
          <w:rFonts w:ascii="Times New Roman" w:eastAsia="Times New Roman" w:hAnsi="Times New Roman" w:cs="Times New Roman"/>
          <w:sz w:val="24"/>
          <w:szCs w:val="24"/>
          <w:lang w:bidi="en-GB"/>
        </w:rPr>
        <w:t>Juhansone</w:t>
      </w:r>
      <w:proofErr w:type="spellEnd"/>
      <w:r w:rsidRPr="007D5141">
        <w:rPr>
          <w:rFonts w:ascii="Times New Roman" w:eastAsia="Times New Roman" w:hAnsi="Times New Roman" w:cs="Times New Roman"/>
          <w:sz w:val="24"/>
          <w:szCs w:val="24"/>
          <w:lang w:bidi="en-GB"/>
        </w:rPr>
        <w:t xml:space="preserve"> has become the Secretary-General of the European Commission, </w:t>
      </w:r>
      <w:proofErr w:type="spellStart"/>
      <w:r w:rsidRPr="007D5141">
        <w:rPr>
          <w:rFonts w:ascii="Times New Roman" w:eastAsia="Times New Roman" w:hAnsi="Times New Roman" w:cs="Times New Roman"/>
          <w:sz w:val="24"/>
          <w:szCs w:val="24"/>
          <w:lang w:bidi="en-GB"/>
        </w:rPr>
        <w:t>Baiba</w:t>
      </w:r>
      <w:proofErr w:type="spellEnd"/>
      <w:r w:rsidRPr="007D5141">
        <w:rPr>
          <w:rFonts w:ascii="Times New Roman" w:eastAsia="Times New Roman" w:hAnsi="Times New Roman" w:cs="Times New Roman"/>
          <w:sz w:val="24"/>
          <w:szCs w:val="24"/>
          <w:lang w:bidi="en-GB"/>
        </w:rPr>
        <w:t xml:space="preserve"> </w:t>
      </w:r>
      <w:proofErr w:type="spellStart"/>
      <w:r w:rsidRPr="007D5141">
        <w:rPr>
          <w:rFonts w:ascii="Times New Roman" w:eastAsia="Times New Roman" w:hAnsi="Times New Roman" w:cs="Times New Roman"/>
          <w:sz w:val="24"/>
          <w:szCs w:val="24"/>
          <w:lang w:bidi="en-GB"/>
        </w:rPr>
        <w:t>Braže</w:t>
      </w:r>
      <w:proofErr w:type="spellEnd"/>
      <w:r w:rsidRPr="007D5141">
        <w:rPr>
          <w:rFonts w:ascii="Times New Roman" w:eastAsia="Times New Roman" w:hAnsi="Times New Roman" w:cs="Times New Roman"/>
          <w:sz w:val="24"/>
          <w:szCs w:val="24"/>
          <w:lang w:bidi="en-GB"/>
        </w:rPr>
        <w:t xml:space="preserve"> is NATO Assistant Secretary</w:t>
      </w:r>
      <w:r w:rsidR="00E25705"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General, Ilze Brands-</w:t>
      </w:r>
      <w:proofErr w:type="spellStart"/>
      <w:r w:rsidRPr="007D5141">
        <w:rPr>
          <w:rFonts w:ascii="Times New Roman" w:eastAsia="Times New Roman" w:hAnsi="Times New Roman" w:cs="Times New Roman"/>
          <w:sz w:val="24"/>
          <w:szCs w:val="24"/>
          <w:lang w:bidi="en-GB"/>
        </w:rPr>
        <w:t>Kehris</w:t>
      </w:r>
      <w:proofErr w:type="spellEnd"/>
      <w:r w:rsidRPr="007D5141">
        <w:rPr>
          <w:rFonts w:ascii="Times New Roman" w:eastAsia="Times New Roman" w:hAnsi="Times New Roman" w:cs="Times New Roman"/>
          <w:sz w:val="24"/>
          <w:szCs w:val="24"/>
          <w:lang w:bidi="en-GB"/>
        </w:rPr>
        <w:t xml:space="preserve"> is UN Assistant Secretary-General, and </w:t>
      </w:r>
      <w:proofErr w:type="spellStart"/>
      <w:r w:rsidRPr="007D5141">
        <w:rPr>
          <w:rFonts w:ascii="Times New Roman" w:eastAsia="Times New Roman" w:hAnsi="Times New Roman" w:cs="Times New Roman"/>
          <w:sz w:val="24"/>
          <w:szCs w:val="24"/>
          <w:lang w:bidi="en-GB"/>
        </w:rPr>
        <w:t>Ilvija</w:t>
      </w:r>
      <w:proofErr w:type="spellEnd"/>
      <w:r w:rsidRPr="007D5141">
        <w:rPr>
          <w:rFonts w:ascii="Times New Roman" w:eastAsia="Times New Roman" w:hAnsi="Times New Roman" w:cs="Times New Roman"/>
          <w:sz w:val="24"/>
          <w:szCs w:val="24"/>
          <w:lang w:bidi="en-GB"/>
        </w:rPr>
        <w:t xml:space="preserve"> </w:t>
      </w:r>
      <w:proofErr w:type="spellStart"/>
      <w:r w:rsidRPr="007D5141">
        <w:rPr>
          <w:rFonts w:ascii="Times New Roman" w:eastAsia="Times New Roman" w:hAnsi="Times New Roman" w:cs="Times New Roman"/>
          <w:sz w:val="24"/>
          <w:szCs w:val="24"/>
          <w:lang w:bidi="en-GB"/>
        </w:rPr>
        <w:t>P</w:t>
      </w:r>
      <w:r w:rsidR="00BF5E1E" w:rsidRPr="007D5141">
        <w:rPr>
          <w:rFonts w:ascii="Times New Roman" w:eastAsia="Times New Roman" w:hAnsi="Times New Roman" w:cs="Times New Roman"/>
          <w:sz w:val="24"/>
          <w:szCs w:val="24"/>
          <w:lang w:bidi="en-GB"/>
        </w:rPr>
        <w:t>ū</w:t>
      </w:r>
      <w:r w:rsidRPr="007D5141">
        <w:rPr>
          <w:rFonts w:ascii="Times New Roman" w:eastAsia="Times New Roman" w:hAnsi="Times New Roman" w:cs="Times New Roman"/>
          <w:sz w:val="24"/>
          <w:szCs w:val="24"/>
          <w:lang w:bidi="en-GB"/>
        </w:rPr>
        <w:t>ce</w:t>
      </w:r>
      <w:proofErr w:type="spellEnd"/>
      <w:r w:rsidRPr="007D5141">
        <w:rPr>
          <w:rFonts w:ascii="Times New Roman" w:eastAsia="Times New Roman" w:hAnsi="Times New Roman" w:cs="Times New Roman"/>
          <w:sz w:val="24"/>
          <w:szCs w:val="24"/>
          <w:lang w:bidi="en-GB"/>
        </w:rPr>
        <w:t xml:space="preserve"> has been elected to the UN Committee </w:t>
      </w:r>
      <w:r w:rsidR="00E25705" w:rsidRPr="007D5141">
        <w:rPr>
          <w:rFonts w:ascii="Times New Roman" w:eastAsia="Times New Roman" w:hAnsi="Times New Roman" w:cs="Times New Roman"/>
          <w:sz w:val="24"/>
          <w:szCs w:val="24"/>
          <w:lang w:bidi="en-GB"/>
        </w:rPr>
        <w:t>A</w:t>
      </w:r>
      <w:r w:rsidRPr="007D5141">
        <w:rPr>
          <w:rFonts w:ascii="Times New Roman" w:eastAsia="Times New Roman" w:hAnsi="Times New Roman" w:cs="Times New Roman"/>
          <w:sz w:val="24"/>
          <w:szCs w:val="24"/>
          <w:lang w:bidi="en-GB"/>
        </w:rPr>
        <w:t xml:space="preserve">gainst Torture.  </w:t>
      </w:r>
    </w:p>
    <w:p w14:paraId="187DE96D" w14:textId="77777777" w:rsidR="0007324C" w:rsidRPr="007D5141" w:rsidRDefault="0007324C" w:rsidP="000E5193">
      <w:pPr>
        <w:spacing w:after="0"/>
        <w:jc w:val="both"/>
        <w:rPr>
          <w:rFonts w:ascii="Times New Roman" w:hAnsi="Times New Roman" w:cs="Times New Roman"/>
          <w:sz w:val="24"/>
          <w:szCs w:val="24"/>
          <w:lang w:val="en-GB"/>
        </w:rPr>
      </w:pPr>
    </w:p>
    <w:p w14:paraId="3170C2E8" w14:textId="35DF39B1" w:rsidR="00FB057B" w:rsidRPr="007D5141" w:rsidRDefault="00E25705"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Statistics show that Latvia has high gender equality indicators. In 2016, Latvia ranked 18th in the World Economic Forum's report on gender equality in the world. The situation has continued to improve, with Latvia ranking 11th in 2020. Latvia has the highest proportion of female researchers in Europe, or 51%. Employment rates also show a high level of gender equality, with the proportion of women in management positions reaching 56%, the highest in Europe. The female unemployment rate continues to decline, reaching 7.7% in 2016, and even further, to 5.4% in 2018. </w:t>
      </w:r>
    </w:p>
    <w:p w14:paraId="4DF1FC9F" w14:textId="51074FEC" w:rsidR="00FB057B" w:rsidRPr="007D5141" w:rsidRDefault="00567BB6" w:rsidP="00FB057B">
      <w:pPr>
        <w:pStyle w:val="Heading2"/>
        <w:jc w:val="both"/>
        <w:rPr>
          <w:rFonts w:ascii="Times New Roman" w:hAnsi="Times New Roman" w:cs="Times New Roman"/>
        </w:rPr>
      </w:pPr>
      <w:r w:rsidRPr="007D5141">
        <w:rPr>
          <w:rFonts w:ascii="Times New Roman" w:eastAsia="Times New Roman" w:hAnsi="Times New Roman" w:cs="Times New Roman"/>
          <w:lang w:bidi="en-GB"/>
        </w:rPr>
        <w:t>3.5. Prevention of violence against women (recommendation</w:t>
      </w:r>
      <w:r w:rsidR="00A12CC0" w:rsidRPr="007D5141">
        <w:rPr>
          <w:rFonts w:ascii="Times New Roman" w:eastAsia="Times New Roman" w:hAnsi="Times New Roman" w:cs="Times New Roman"/>
          <w:lang w:bidi="en-GB"/>
        </w:rPr>
        <w:t>s</w:t>
      </w:r>
      <w:r w:rsidRPr="007D5141">
        <w:rPr>
          <w:rFonts w:ascii="Times New Roman" w:eastAsia="Times New Roman" w:hAnsi="Times New Roman" w:cs="Times New Roman"/>
          <w:lang w:bidi="en-GB"/>
        </w:rPr>
        <w:t xml:space="preserve"> No</w:t>
      </w:r>
      <w:r w:rsidR="00147BA5">
        <w:rPr>
          <w:rFonts w:ascii="Times New Roman" w:eastAsia="Times New Roman" w:hAnsi="Times New Roman" w:cs="Times New Roman"/>
          <w:lang w:bidi="en-GB"/>
        </w:rPr>
        <w:t>s.</w:t>
      </w:r>
      <w:r w:rsidRPr="007D5141">
        <w:rPr>
          <w:rFonts w:ascii="Times New Roman" w:eastAsia="Times New Roman" w:hAnsi="Times New Roman" w:cs="Times New Roman"/>
          <w:lang w:bidi="en-GB"/>
        </w:rPr>
        <w:t>118.4, 118.5, 119.2-119.5, 118.30, 118.31)</w:t>
      </w:r>
    </w:p>
    <w:p w14:paraId="57753E65" w14:textId="3BD7CE46" w:rsidR="00FB057B" w:rsidRPr="007D5141" w:rsidRDefault="00E25705"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Latvia is working to improve the </w:t>
      </w:r>
      <w:r w:rsidR="006D779B">
        <w:rPr>
          <w:rFonts w:ascii="Times New Roman" w:eastAsia="Times New Roman" w:hAnsi="Times New Roman" w:cs="Times New Roman"/>
          <w:sz w:val="24"/>
          <w:szCs w:val="24"/>
          <w:lang w:bidi="en-GB"/>
        </w:rPr>
        <w:t>legal</w:t>
      </w:r>
      <w:r w:rsidR="006D779B"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framework and implement practical measures </w:t>
      </w:r>
      <w:r w:rsidR="006D779B">
        <w:rPr>
          <w:rFonts w:ascii="Times New Roman" w:eastAsia="Times New Roman" w:hAnsi="Times New Roman" w:cs="Times New Roman"/>
          <w:sz w:val="24"/>
          <w:szCs w:val="24"/>
          <w:lang w:bidi="en-GB"/>
        </w:rPr>
        <w:t>to prevent</w:t>
      </w:r>
      <w:r w:rsidRPr="007D5141">
        <w:rPr>
          <w:rFonts w:ascii="Times New Roman" w:eastAsia="Times New Roman" w:hAnsi="Times New Roman" w:cs="Times New Roman"/>
          <w:sz w:val="24"/>
          <w:szCs w:val="24"/>
          <w:lang w:bidi="en-GB"/>
        </w:rPr>
        <w:t xml:space="preserve"> violence against women</w:t>
      </w:r>
      <w:r w:rsidR="00514D78" w:rsidRPr="007D5141">
        <w:rPr>
          <w:rFonts w:ascii="Times New Roman" w:eastAsia="Times New Roman" w:hAnsi="Times New Roman" w:cs="Times New Roman"/>
          <w:sz w:val="24"/>
          <w:szCs w:val="24"/>
          <w:lang w:bidi="en-GB"/>
        </w:rPr>
        <w:t xml:space="preserve">. The definition of </w:t>
      </w:r>
      <w:r w:rsidR="006D779B">
        <w:rPr>
          <w:rFonts w:ascii="Times New Roman" w:eastAsia="Times New Roman" w:hAnsi="Times New Roman" w:cs="Times New Roman"/>
          <w:sz w:val="24"/>
          <w:szCs w:val="24"/>
          <w:lang w:bidi="en-GB"/>
        </w:rPr>
        <w:t xml:space="preserve">domestic </w:t>
      </w:r>
      <w:r w:rsidR="00514D78" w:rsidRPr="007D5141">
        <w:rPr>
          <w:rFonts w:ascii="Times New Roman" w:eastAsia="Times New Roman" w:hAnsi="Times New Roman" w:cs="Times New Roman"/>
          <w:sz w:val="24"/>
          <w:szCs w:val="24"/>
          <w:lang w:bidi="en-GB"/>
        </w:rPr>
        <w:t xml:space="preserve">violence in the criminal law system is based on </w:t>
      </w:r>
      <w:r w:rsidR="006D779B">
        <w:rPr>
          <w:rFonts w:ascii="Times New Roman" w:eastAsia="Times New Roman" w:hAnsi="Times New Roman" w:cs="Times New Roman"/>
          <w:sz w:val="24"/>
          <w:szCs w:val="24"/>
          <w:lang w:bidi="en-GB"/>
        </w:rPr>
        <w:t>Article</w:t>
      </w:r>
      <w:r w:rsidR="006D779B" w:rsidRPr="007D5141">
        <w:rPr>
          <w:rFonts w:ascii="Times New Roman" w:eastAsia="Times New Roman" w:hAnsi="Times New Roman" w:cs="Times New Roman"/>
          <w:sz w:val="24"/>
          <w:szCs w:val="24"/>
          <w:lang w:bidi="en-GB"/>
        </w:rPr>
        <w:t xml:space="preserve"> </w:t>
      </w:r>
      <w:r w:rsidR="00514D78" w:rsidRPr="007D5141">
        <w:rPr>
          <w:rFonts w:ascii="Times New Roman" w:eastAsia="Times New Roman" w:hAnsi="Times New Roman" w:cs="Times New Roman"/>
          <w:sz w:val="24"/>
          <w:szCs w:val="24"/>
          <w:lang w:bidi="en-GB"/>
        </w:rPr>
        <w:t xml:space="preserve">48, Part 1, Paragraph 15 of the Criminal Law, which includes a circumstance aggravating criminal liability: ‘criminal offence related to violence or threats of violence, or the criminal offence against morality and sexual inviolability was committed against a person to whom the perpetrator of a criminal offence is related in the first or second degree of kinship, or against the spouse or former spouse, or against a person with whom the perpetrator of a criminal offence is or has been in continuous intimate relationships, or against a person with whom the perpetrator of a criminal offence has a joint (single) household’. Thus, </w:t>
      </w:r>
      <w:r w:rsidRPr="007D5141">
        <w:rPr>
          <w:rFonts w:ascii="Times New Roman" w:eastAsia="Times New Roman" w:hAnsi="Times New Roman" w:cs="Times New Roman"/>
          <w:sz w:val="24"/>
          <w:szCs w:val="24"/>
          <w:lang w:bidi="en-GB"/>
        </w:rPr>
        <w:t>if a criminal offense related to violence or threat of violence</w:t>
      </w:r>
      <w:r w:rsidR="00B332D0">
        <w:rPr>
          <w:rStyle w:val="EndnoteReference"/>
          <w:rFonts w:ascii="Times New Roman" w:eastAsia="Times New Roman" w:hAnsi="Times New Roman" w:cs="Times New Roman"/>
          <w:sz w:val="24"/>
          <w:szCs w:val="24"/>
          <w:lang w:bidi="en-GB"/>
        </w:rPr>
        <w:endnoteReference w:id="10"/>
      </w:r>
      <w:r w:rsidRPr="007D5141">
        <w:rPr>
          <w:rFonts w:ascii="Times New Roman" w:eastAsia="Times New Roman" w:hAnsi="Times New Roman" w:cs="Times New Roman"/>
          <w:sz w:val="24"/>
          <w:szCs w:val="24"/>
          <w:lang w:bidi="en-GB"/>
        </w:rPr>
        <w:t xml:space="preserve">  has been committed against the above-mentioned persons</w:t>
      </w:r>
      <w:r w:rsidR="00514D78" w:rsidRPr="007D5141">
        <w:rPr>
          <w:rFonts w:ascii="Times New Roman" w:eastAsia="Times New Roman" w:hAnsi="Times New Roman" w:cs="Times New Roman"/>
          <w:sz w:val="24"/>
          <w:szCs w:val="24"/>
          <w:lang w:bidi="en-GB"/>
        </w:rPr>
        <w:t xml:space="preserve">, then the court must </w:t>
      </w:r>
      <w:proofErr w:type="gramStart"/>
      <w:r w:rsidR="00514D78" w:rsidRPr="007D5141">
        <w:rPr>
          <w:rFonts w:ascii="Times New Roman" w:eastAsia="Times New Roman" w:hAnsi="Times New Roman" w:cs="Times New Roman"/>
          <w:sz w:val="24"/>
          <w:szCs w:val="24"/>
          <w:lang w:bidi="en-GB"/>
        </w:rPr>
        <w:t>take into account</w:t>
      </w:r>
      <w:proofErr w:type="gramEnd"/>
      <w:r w:rsidR="00514D78" w:rsidRPr="007D5141">
        <w:rPr>
          <w:rFonts w:ascii="Times New Roman" w:eastAsia="Times New Roman" w:hAnsi="Times New Roman" w:cs="Times New Roman"/>
          <w:sz w:val="24"/>
          <w:szCs w:val="24"/>
          <w:lang w:bidi="en-GB"/>
        </w:rPr>
        <w:t xml:space="preserve"> the circumstance included in </w:t>
      </w:r>
      <w:r w:rsidR="006D779B">
        <w:rPr>
          <w:rFonts w:ascii="Times New Roman" w:eastAsia="Times New Roman" w:hAnsi="Times New Roman" w:cs="Times New Roman"/>
          <w:sz w:val="24"/>
          <w:szCs w:val="24"/>
          <w:lang w:bidi="en-GB"/>
        </w:rPr>
        <w:t>Article</w:t>
      </w:r>
      <w:r w:rsidR="006D779B" w:rsidRPr="007D5141">
        <w:rPr>
          <w:rFonts w:ascii="Times New Roman" w:eastAsia="Times New Roman" w:hAnsi="Times New Roman" w:cs="Times New Roman"/>
          <w:sz w:val="24"/>
          <w:szCs w:val="24"/>
          <w:lang w:bidi="en-GB"/>
        </w:rPr>
        <w:t xml:space="preserve"> </w:t>
      </w:r>
      <w:r w:rsidR="00514D78" w:rsidRPr="007D5141">
        <w:rPr>
          <w:rFonts w:ascii="Times New Roman" w:eastAsia="Times New Roman" w:hAnsi="Times New Roman" w:cs="Times New Roman"/>
          <w:sz w:val="24"/>
          <w:szCs w:val="24"/>
          <w:lang w:bidi="en-GB"/>
        </w:rPr>
        <w:t>48, Part 1, Paragraph 15 of the Criminal Law.</w:t>
      </w:r>
    </w:p>
    <w:p w14:paraId="47E79257" w14:textId="77777777" w:rsidR="00FB057B" w:rsidRPr="007D5141" w:rsidRDefault="00FB057B">
      <w:pPr>
        <w:pStyle w:val="ListParagraph"/>
        <w:spacing w:after="0"/>
        <w:ind w:left="360"/>
        <w:jc w:val="both"/>
        <w:rPr>
          <w:rFonts w:ascii="Times New Roman" w:hAnsi="Times New Roman" w:cs="Times New Roman"/>
          <w:sz w:val="24"/>
          <w:szCs w:val="24"/>
        </w:rPr>
      </w:pPr>
    </w:p>
    <w:p w14:paraId="19E5F1CB" w14:textId="6651AFB6" w:rsidR="00FB057B" w:rsidRPr="007D5141" w:rsidRDefault="00CA01BF"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On 1 January 2018, amendments to the Criminal Law came into force </w:t>
      </w:r>
      <w:r w:rsidR="006D779B">
        <w:rPr>
          <w:rFonts w:ascii="Times New Roman" w:eastAsia="Times New Roman" w:hAnsi="Times New Roman" w:cs="Times New Roman"/>
          <w:sz w:val="24"/>
          <w:szCs w:val="24"/>
          <w:lang w:bidi="en-GB"/>
        </w:rPr>
        <w:t xml:space="preserve">that </w:t>
      </w:r>
      <w:r w:rsidRPr="007D5141">
        <w:rPr>
          <w:rFonts w:ascii="Times New Roman" w:eastAsia="Times New Roman" w:hAnsi="Times New Roman" w:cs="Times New Roman"/>
          <w:sz w:val="24"/>
          <w:szCs w:val="24"/>
          <w:lang w:bidi="en-GB"/>
        </w:rPr>
        <w:t>expand the list of aggravating circumstances; include a sufficiently long limitation period to allow legal proceedings to be instituted when the victim has reached the age of majority</w:t>
      </w:r>
      <w:r w:rsidR="00FB057B" w:rsidRPr="007D5141">
        <w:rPr>
          <w:rFonts w:ascii="Times New Roman" w:eastAsia="Times New Roman" w:hAnsi="Times New Roman" w:cs="Times New Roman"/>
          <w:sz w:val="24"/>
          <w:szCs w:val="24"/>
          <w:lang w:bidi="en-GB"/>
        </w:rPr>
        <w:t xml:space="preserve">; establish criminal liability for harassment, genital </w:t>
      </w:r>
      <w:r w:rsidR="00506F26" w:rsidRPr="007D5141">
        <w:rPr>
          <w:rFonts w:ascii="Times New Roman" w:eastAsia="Times New Roman" w:hAnsi="Times New Roman" w:cs="Times New Roman"/>
          <w:sz w:val="24"/>
          <w:szCs w:val="24"/>
          <w:lang w:bidi="en-GB"/>
        </w:rPr>
        <w:t>mutilation</w:t>
      </w:r>
      <w:r w:rsidR="00FB057B" w:rsidRPr="007D5141">
        <w:rPr>
          <w:rFonts w:ascii="Times New Roman" w:eastAsia="Times New Roman" w:hAnsi="Times New Roman" w:cs="Times New Roman"/>
          <w:sz w:val="24"/>
          <w:szCs w:val="24"/>
          <w:lang w:bidi="en-GB"/>
        </w:rPr>
        <w:t xml:space="preserve"> and emotional abuse, and updat</w:t>
      </w:r>
      <w:r w:rsidR="006D779B">
        <w:rPr>
          <w:rFonts w:ascii="Times New Roman" w:eastAsia="Times New Roman" w:hAnsi="Times New Roman" w:cs="Times New Roman"/>
          <w:sz w:val="24"/>
          <w:szCs w:val="24"/>
          <w:lang w:bidi="en-GB"/>
        </w:rPr>
        <w:t>e</w:t>
      </w:r>
      <w:r w:rsidR="00FB057B" w:rsidRPr="007D5141">
        <w:rPr>
          <w:rFonts w:ascii="Times New Roman" w:eastAsia="Times New Roman" w:hAnsi="Times New Roman" w:cs="Times New Roman"/>
          <w:sz w:val="24"/>
          <w:szCs w:val="24"/>
          <w:lang w:bidi="en-GB"/>
        </w:rPr>
        <w:t xml:space="preserve"> and expand the legal provisions </w:t>
      </w:r>
      <w:r w:rsidR="00A0754C">
        <w:rPr>
          <w:rFonts w:ascii="Times New Roman" w:eastAsia="Times New Roman" w:hAnsi="Times New Roman" w:cs="Times New Roman"/>
          <w:sz w:val="24"/>
          <w:szCs w:val="24"/>
          <w:lang w:bidi="en-GB"/>
        </w:rPr>
        <w:t>on</w:t>
      </w:r>
      <w:r w:rsidR="00A0754C" w:rsidRPr="007D5141">
        <w:rPr>
          <w:rFonts w:ascii="Times New Roman" w:eastAsia="Times New Roman" w:hAnsi="Times New Roman" w:cs="Times New Roman"/>
          <w:sz w:val="24"/>
          <w:szCs w:val="24"/>
          <w:lang w:bidi="en-GB"/>
        </w:rPr>
        <w:t xml:space="preserve"> </w:t>
      </w:r>
      <w:r w:rsidR="00FB057B" w:rsidRPr="007D5141">
        <w:rPr>
          <w:rFonts w:ascii="Times New Roman" w:eastAsia="Times New Roman" w:hAnsi="Times New Roman" w:cs="Times New Roman"/>
          <w:sz w:val="24"/>
          <w:szCs w:val="24"/>
          <w:lang w:bidi="en-GB"/>
        </w:rPr>
        <w:t xml:space="preserve">severe, medium and minor bodily harm. Another change is the elimination of a </w:t>
      </w:r>
      <w:r w:rsidR="006D779B">
        <w:rPr>
          <w:rFonts w:ascii="Times New Roman" w:eastAsia="Times New Roman" w:hAnsi="Times New Roman" w:cs="Times New Roman"/>
          <w:sz w:val="24"/>
          <w:szCs w:val="24"/>
          <w:lang w:bidi="en-GB"/>
        </w:rPr>
        <w:t xml:space="preserve">requirement that a victim must report a crime for </w:t>
      </w:r>
      <w:r w:rsidR="00FB057B" w:rsidRPr="007D5141">
        <w:rPr>
          <w:rFonts w:ascii="Times New Roman" w:eastAsia="Times New Roman" w:hAnsi="Times New Roman" w:cs="Times New Roman"/>
          <w:sz w:val="24"/>
          <w:szCs w:val="24"/>
          <w:lang w:bidi="en-GB"/>
        </w:rPr>
        <w:t>criminal proceedings</w:t>
      </w:r>
      <w:r w:rsidR="006D779B">
        <w:rPr>
          <w:rFonts w:ascii="Times New Roman" w:eastAsia="Times New Roman" w:hAnsi="Times New Roman" w:cs="Times New Roman"/>
          <w:sz w:val="24"/>
          <w:szCs w:val="24"/>
          <w:lang w:bidi="en-GB"/>
        </w:rPr>
        <w:t xml:space="preserve"> to be initiated</w:t>
      </w:r>
      <w:r w:rsidR="00FB057B" w:rsidRPr="007D5141">
        <w:rPr>
          <w:rFonts w:ascii="Times New Roman" w:eastAsia="Times New Roman" w:hAnsi="Times New Roman" w:cs="Times New Roman"/>
          <w:sz w:val="24"/>
          <w:szCs w:val="24"/>
          <w:lang w:bidi="en-GB"/>
        </w:rPr>
        <w:t xml:space="preserve">. </w:t>
      </w:r>
      <w:r w:rsidR="006D779B">
        <w:rPr>
          <w:rFonts w:ascii="Times New Roman" w:eastAsia="Times New Roman" w:hAnsi="Times New Roman" w:cs="Times New Roman"/>
          <w:sz w:val="24"/>
          <w:szCs w:val="24"/>
          <w:lang w:bidi="en-GB"/>
        </w:rPr>
        <w:t>Now</w:t>
      </w:r>
      <w:r w:rsidR="00171154" w:rsidRPr="007D5141">
        <w:rPr>
          <w:rFonts w:ascii="Times New Roman" w:eastAsia="Times New Roman" w:hAnsi="Times New Roman" w:cs="Times New Roman"/>
          <w:sz w:val="24"/>
          <w:szCs w:val="24"/>
          <w:lang w:bidi="en-GB"/>
        </w:rPr>
        <w:t xml:space="preserve"> the proceedings can be initiated as soon as information about a possible criminal offense is available to law enforcement authorities.</w:t>
      </w:r>
    </w:p>
    <w:p w14:paraId="2579B896" w14:textId="77777777" w:rsidR="00FB057B" w:rsidRPr="007D5141" w:rsidRDefault="00FB057B" w:rsidP="000E5193">
      <w:pPr>
        <w:pStyle w:val="ListParagraph"/>
        <w:jc w:val="both"/>
        <w:rPr>
          <w:rFonts w:ascii="Times New Roman" w:hAnsi="Times New Roman" w:cs="Times New Roman"/>
          <w:sz w:val="24"/>
          <w:szCs w:val="24"/>
        </w:rPr>
      </w:pPr>
    </w:p>
    <w:p w14:paraId="49AB230A" w14:textId="66CECB9B"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On 1 January 2018, significant changes </w:t>
      </w:r>
      <w:r w:rsidR="00D2118B" w:rsidRPr="007D5141">
        <w:rPr>
          <w:rFonts w:ascii="Times New Roman" w:eastAsia="Times New Roman" w:hAnsi="Times New Roman" w:cs="Times New Roman"/>
          <w:sz w:val="24"/>
          <w:szCs w:val="24"/>
          <w:lang w:bidi="en-GB"/>
        </w:rPr>
        <w:t>concerning</w:t>
      </w:r>
      <w:r w:rsidRPr="007D5141">
        <w:rPr>
          <w:rFonts w:ascii="Times New Roman" w:eastAsia="Times New Roman" w:hAnsi="Times New Roman" w:cs="Times New Roman"/>
          <w:sz w:val="24"/>
          <w:szCs w:val="24"/>
          <w:lang w:bidi="en-GB"/>
        </w:rPr>
        <w:t xml:space="preserve"> protection of victims were introduced in the Law on the Procedures for the Coming into Force and Application </w:t>
      </w:r>
      <w:r w:rsidRPr="007D5141">
        <w:rPr>
          <w:rFonts w:ascii="Times New Roman" w:eastAsia="Times New Roman" w:hAnsi="Times New Roman" w:cs="Times New Roman"/>
          <w:sz w:val="24"/>
          <w:szCs w:val="24"/>
          <w:lang w:bidi="en-GB"/>
        </w:rPr>
        <w:lastRenderedPageBreak/>
        <w:t xml:space="preserve">of </w:t>
      </w:r>
      <w:r w:rsidR="00B32ACB" w:rsidRPr="007D5141">
        <w:rPr>
          <w:rFonts w:ascii="Times New Roman" w:eastAsia="Times New Roman" w:hAnsi="Times New Roman" w:cs="Times New Roman"/>
          <w:sz w:val="24"/>
          <w:szCs w:val="24"/>
          <w:lang w:bidi="en-GB"/>
        </w:rPr>
        <w:t xml:space="preserve">the </w:t>
      </w:r>
      <w:r w:rsidRPr="007D5141">
        <w:rPr>
          <w:rFonts w:ascii="Times New Roman" w:eastAsia="Times New Roman" w:hAnsi="Times New Roman" w:cs="Times New Roman"/>
          <w:sz w:val="24"/>
          <w:szCs w:val="24"/>
          <w:lang w:bidi="en-GB"/>
        </w:rPr>
        <w:t>Criminal Law. The amendments introduce a differentiation of psychological disorders, defining criteria for mental disorder</w:t>
      </w:r>
      <w:r w:rsidR="0034114C" w:rsidRPr="007D5141">
        <w:rPr>
          <w:rFonts w:ascii="Times New Roman" w:eastAsia="Times New Roman" w:hAnsi="Times New Roman" w:cs="Times New Roman"/>
          <w:sz w:val="24"/>
          <w:szCs w:val="24"/>
          <w:lang w:bidi="en-GB"/>
        </w:rPr>
        <w:t xml:space="preserve">s </w:t>
      </w:r>
      <w:r w:rsidRPr="007D5141">
        <w:rPr>
          <w:rFonts w:ascii="Times New Roman" w:eastAsia="Times New Roman" w:hAnsi="Times New Roman" w:cs="Times New Roman"/>
          <w:sz w:val="24"/>
          <w:szCs w:val="24"/>
          <w:lang w:bidi="en-GB"/>
        </w:rPr>
        <w:t>and</w:t>
      </w:r>
      <w:r w:rsidR="0034114C"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mental trauma</w:t>
      </w:r>
      <w:r w:rsidR="0034114C" w:rsidRPr="007D5141">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This </w:t>
      </w:r>
      <w:r w:rsidR="00D2118B" w:rsidRPr="007D5141">
        <w:rPr>
          <w:rFonts w:ascii="Times New Roman" w:eastAsia="Times New Roman" w:hAnsi="Times New Roman" w:cs="Times New Roman"/>
          <w:sz w:val="24"/>
          <w:szCs w:val="24"/>
          <w:lang w:bidi="en-GB"/>
        </w:rPr>
        <w:t xml:space="preserve">increases </w:t>
      </w:r>
      <w:r w:rsidRPr="007D5141">
        <w:rPr>
          <w:rFonts w:ascii="Times New Roman" w:eastAsia="Times New Roman" w:hAnsi="Times New Roman" w:cs="Times New Roman"/>
          <w:sz w:val="24"/>
          <w:szCs w:val="24"/>
          <w:lang w:bidi="en-GB"/>
        </w:rPr>
        <w:t xml:space="preserve">the protection of people who did not sustain physical harm but </w:t>
      </w:r>
      <w:r w:rsidR="0034114C" w:rsidRPr="007D5141">
        <w:rPr>
          <w:rFonts w:ascii="Times New Roman" w:eastAsia="Times New Roman" w:hAnsi="Times New Roman" w:cs="Times New Roman"/>
          <w:sz w:val="24"/>
          <w:szCs w:val="24"/>
          <w:lang w:bidi="en-GB"/>
        </w:rPr>
        <w:t xml:space="preserve">suffered </w:t>
      </w:r>
      <w:r w:rsidRPr="007D5141">
        <w:rPr>
          <w:rFonts w:ascii="Times New Roman" w:eastAsia="Times New Roman" w:hAnsi="Times New Roman" w:cs="Times New Roman"/>
          <w:sz w:val="24"/>
          <w:szCs w:val="24"/>
          <w:lang w:bidi="en-GB"/>
        </w:rPr>
        <w:t>a mental disorder or trauma.</w:t>
      </w:r>
    </w:p>
    <w:p w14:paraId="456C1A96" w14:textId="77777777" w:rsidR="00FB057B" w:rsidRPr="007D5141" w:rsidRDefault="00FB057B">
      <w:pPr>
        <w:pStyle w:val="ListParagraph"/>
        <w:spacing w:after="0"/>
        <w:ind w:left="360"/>
        <w:jc w:val="both"/>
        <w:rPr>
          <w:rFonts w:ascii="Times New Roman" w:hAnsi="Times New Roman" w:cs="Times New Roman"/>
          <w:sz w:val="24"/>
          <w:szCs w:val="24"/>
        </w:rPr>
      </w:pPr>
    </w:p>
    <w:p w14:paraId="5F44D22B" w14:textId="775381BF" w:rsidR="00B541E3" w:rsidRPr="007D5141" w:rsidRDefault="00B541E3"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provisions introducing immediate court rulings in civil proceedings providing temporary protection against </w:t>
      </w:r>
      <w:r w:rsidR="00D2118B" w:rsidRPr="007D5141">
        <w:rPr>
          <w:rFonts w:ascii="Times New Roman" w:eastAsia="Times New Roman" w:hAnsi="Times New Roman" w:cs="Times New Roman"/>
          <w:sz w:val="24"/>
          <w:szCs w:val="24"/>
          <w:lang w:bidi="en-GB"/>
        </w:rPr>
        <w:t xml:space="preserve">domestic </w:t>
      </w:r>
      <w:r w:rsidRPr="007D5141">
        <w:rPr>
          <w:rFonts w:ascii="Times New Roman" w:eastAsia="Times New Roman" w:hAnsi="Times New Roman" w:cs="Times New Roman"/>
          <w:sz w:val="24"/>
          <w:szCs w:val="24"/>
          <w:lang w:bidi="en-GB"/>
        </w:rPr>
        <w:t xml:space="preserve">violence that took effect on 31 March 2014 have proved to be effective in practice. In 2019, courts granted protection against violence in 940 </w:t>
      </w:r>
      <w:r w:rsidR="00D2118B" w:rsidRPr="007D5141">
        <w:rPr>
          <w:rFonts w:ascii="Times New Roman" w:eastAsia="Times New Roman" w:hAnsi="Times New Roman" w:cs="Times New Roman"/>
          <w:sz w:val="24"/>
          <w:szCs w:val="24"/>
          <w:lang w:bidi="en-GB"/>
        </w:rPr>
        <w:t>cases</w:t>
      </w:r>
      <w:r w:rsidRPr="007D5141">
        <w:rPr>
          <w:rFonts w:ascii="Times New Roman" w:eastAsia="Times New Roman" w:hAnsi="Times New Roman" w:cs="Times New Roman"/>
          <w:sz w:val="24"/>
          <w:szCs w:val="24"/>
          <w:lang w:bidi="en-GB"/>
        </w:rPr>
        <w:t xml:space="preserve">, compared to 879 in 2018, 827 in 2017, and 626 in 2016. </w:t>
      </w:r>
      <w:r w:rsidR="0034114C" w:rsidRPr="007D5141">
        <w:rPr>
          <w:rFonts w:ascii="Times New Roman" w:eastAsia="Times New Roman" w:hAnsi="Times New Roman" w:cs="Times New Roman"/>
          <w:sz w:val="24"/>
          <w:szCs w:val="24"/>
          <w:lang w:bidi="en-GB"/>
        </w:rPr>
        <w:t>Also, the regulation that came into force in 2014</w:t>
      </w:r>
      <w:r w:rsidR="00902F6D">
        <w:rPr>
          <w:rFonts w:ascii="Times New Roman" w:eastAsia="Times New Roman" w:hAnsi="Times New Roman" w:cs="Times New Roman"/>
          <w:sz w:val="24"/>
          <w:szCs w:val="24"/>
          <w:lang w:bidi="en-GB"/>
        </w:rPr>
        <w:t xml:space="preserve"> </w:t>
      </w:r>
      <w:r w:rsidR="0034114C" w:rsidRPr="007D5141">
        <w:rPr>
          <w:rFonts w:ascii="Times New Roman" w:eastAsia="Times New Roman" w:hAnsi="Times New Roman" w:cs="Times New Roman"/>
          <w:sz w:val="24"/>
          <w:szCs w:val="24"/>
          <w:lang w:bidi="en-GB"/>
        </w:rPr>
        <w:t>g</w:t>
      </w:r>
      <w:r w:rsidR="00902F6D">
        <w:rPr>
          <w:rFonts w:ascii="Times New Roman" w:eastAsia="Times New Roman" w:hAnsi="Times New Roman" w:cs="Times New Roman"/>
          <w:sz w:val="24"/>
          <w:szCs w:val="24"/>
          <w:lang w:bidi="en-GB"/>
        </w:rPr>
        <w:t>i</w:t>
      </w:r>
      <w:r w:rsidR="0034114C" w:rsidRPr="007D5141">
        <w:rPr>
          <w:rFonts w:ascii="Times New Roman" w:eastAsia="Times New Roman" w:hAnsi="Times New Roman" w:cs="Times New Roman"/>
          <w:sz w:val="24"/>
          <w:szCs w:val="24"/>
          <w:lang w:bidi="en-GB"/>
        </w:rPr>
        <w:t>v</w:t>
      </w:r>
      <w:r w:rsidR="00902F6D">
        <w:rPr>
          <w:rFonts w:ascii="Times New Roman" w:eastAsia="Times New Roman" w:hAnsi="Times New Roman" w:cs="Times New Roman"/>
          <w:sz w:val="24"/>
          <w:szCs w:val="24"/>
          <w:lang w:bidi="en-GB"/>
        </w:rPr>
        <w:t>ing</w:t>
      </w:r>
      <w:r w:rsidR="0034114C" w:rsidRPr="007D5141">
        <w:rPr>
          <w:rFonts w:ascii="Times New Roman" w:eastAsia="Times New Roman" w:hAnsi="Times New Roman" w:cs="Times New Roman"/>
          <w:sz w:val="24"/>
          <w:szCs w:val="24"/>
          <w:lang w:bidi="en-GB"/>
        </w:rPr>
        <w:t xml:space="preserve"> the police the right to evict a violent person from the home for up to 8 days if the life, health or freedom of the victim is endangered, has proved </w:t>
      </w:r>
      <w:r w:rsidR="00902F6D">
        <w:rPr>
          <w:rFonts w:ascii="Times New Roman" w:eastAsia="Times New Roman" w:hAnsi="Times New Roman" w:cs="Times New Roman"/>
          <w:sz w:val="24"/>
          <w:szCs w:val="24"/>
          <w:lang w:bidi="en-GB"/>
        </w:rPr>
        <w:t>effective</w:t>
      </w:r>
      <w:r w:rsidR="0034114C" w:rsidRPr="007D5141">
        <w:rPr>
          <w:rFonts w:ascii="Times New Roman" w:eastAsia="Times New Roman" w:hAnsi="Times New Roman" w:cs="Times New Roman"/>
          <w:sz w:val="24"/>
          <w:szCs w:val="24"/>
          <w:lang w:bidi="en-GB"/>
        </w:rPr>
        <w:t>.</w:t>
      </w:r>
      <w:r w:rsidR="000522DE">
        <w:rPr>
          <w:rFonts w:ascii="Times New Roman" w:eastAsia="Times New Roman" w:hAnsi="Times New Roman" w:cs="Times New Roman"/>
          <w:sz w:val="24"/>
          <w:szCs w:val="24"/>
          <w:lang w:bidi="en-GB"/>
        </w:rPr>
        <w:t xml:space="preserve"> </w:t>
      </w:r>
      <w:r w:rsidR="006B2655">
        <w:rPr>
          <w:rFonts w:ascii="Times New Roman" w:eastAsia="Times New Roman" w:hAnsi="Times New Roman" w:cs="Times New Roman"/>
          <w:sz w:val="24"/>
          <w:szCs w:val="24"/>
          <w:lang w:bidi="en-GB"/>
        </w:rPr>
        <w:t>I</w:t>
      </w:r>
      <w:r w:rsidR="0034114C" w:rsidRPr="007D5141">
        <w:rPr>
          <w:rFonts w:ascii="Times New Roman" w:eastAsia="Times New Roman" w:hAnsi="Times New Roman" w:cs="Times New Roman"/>
          <w:sz w:val="24"/>
          <w:szCs w:val="24"/>
          <w:lang w:bidi="en-GB"/>
        </w:rPr>
        <w:t xml:space="preserve">n 2019 </w:t>
      </w:r>
      <w:r w:rsidR="00D2118B" w:rsidRPr="007D5141">
        <w:rPr>
          <w:rFonts w:ascii="Times New Roman" w:eastAsia="Times New Roman" w:hAnsi="Times New Roman" w:cs="Times New Roman"/>
          <w:sz w:val="24"/>
          <w:szCs w:val="24"/>
          <w:lang w:bidi="en-GB"/>
        </w:rPr>
        <w:t xml:space="preserve">the State Police adopted </w:t>
      </w:r>
      <w:r w:rsidR="0034114C" w:rsidRPr="007D5141">
        <w:rPr>
          <w:rFonts w:ascii="Times New Roman" w:eastAsia="Times New Roman" w:hAnsi="Times New Roman" w:cs="Times New Roman"/>
          <w:sz w:val="24"/>
          <w:szCs w:val="24"/>
          <w:lang w:bidi="en-GB"/>
        </w:rPr>
        <w:t xml:space="preserve">672 such decisions, in 2018 </w:t>
      </w:r>
      <w:r w:rsidR="00902F6D">
        <w:rPr>
          <w:rFonts w:ascii="Times New Roman" w:eastAsia="Times New Roman" w:hAnsi="Times New Roman" w:cs="Times New Roman"/>
          <w:sz w:val="24"/>
          <w:szCs w:val="24"/>
          <w:lang w:bidi="en-GB"/>
        </w:rPr>
        <w:t>–</w:t>
      </w:r>
      <w:r w:rsidR="0034114C" w:rsidRPr="007D5141">
        <w:rPr>
          <w:rFonts w:ascii="Times New Roman" w:eastAsia="Times New Roman" w:hAnsi="Times New Roman" w:cs="Times New Roman"/>
          <w:sz w:val="24"/>
          <w:szCs w:val="24"/>
          <w:lang w:bidi="en-GB"/>
        </w:rPr>
        <w:t xml:space="preserve"> 798 decisions, in 2017 </w:t>
      </w:r>
      <w:r w:rsidR="00902F6D">
        <w:rPr>
          <w:rFonts w:ascii="Times New Roman" w:eastAsia="Times New Roman" w:hAnsi="Times New Roman" w:cs="Times New Roman"/>
          <w:sz w:val="24"/>
          <w:szCs w:val="24"/>
          <w:lang w:bidi="en-GB"/>
        </w:rPr>
        <w:t>–</w:t>
      </w:r>
      <w:r w:rsidR="0034114C" w:rsidRPr="007D5141">
        <w:rPr>
          <w:rFonts w:ascii="Times New Roman" w:eastAsia="Times New Roman" w:hAnsi="Times New Roman" w:cs="Times New Roman"/>
          <w:sz w:val="24"/>
          <w:szCs w:val="24"/>
          <w:lang w:bidi="en-GB"/>
        </w:rPr>
        <w:t xml:space="preserve"> 697 decisions, in 2016 </w:t>
      </w:r>
      <w:r w:rsidR="00902F6D">
        <w:rPr>
          <w:rFonts w:ascii="Times New Roman" w:eastAsia="Times New Roman" w:hAnsi="Times New Roman" w:cs="Times New Roman"/>
          <w:sz w:val="24"/>
          <w:szCs w:val="24"/>
          <w:lang w:bidi="en-GB"/>
        </w:rPr>
        <w:t>–</w:t>
      </w:r>
      <w:r w:rsidR="0034114C" w:rsidRPr="007D5141">
        <w:rPr>
          <w:rFonts w:ascii="Times New Roman" w:eastAsia="Times New Roman" w:hAnsi="Times New Roman" w:cs="Times New Roman"/>
          <w:sz w:val="24"/>
          <w:szCs w:val="24"/>
          <w:lang w:bidi="en-GB"/>
        </w:rPr>
        <w:t xml:space="preserve"> 202 decisions. The municipal police also have the right to </w:t>
      </w:r>
      <w:r w:rsidR="00D2118B" w:rsidRPr="007D5141">
        <w:rPr>
          <w:rFonts w:ascii="Times New Roman" w:eastAsia="Times New Roman" w:hAnsi="Times New Roman" w:cs="Times New Roman"/>
          <w:sz w:val="24"/>
          <w:szCs w:val="24"/>
          <w:lang w:bidi="en-GB"/>
        </w:rPr>
        <w:t>adopt</w:t>
      </w:r>
      <w:r w:rsidR="0034114C" w:rsidRPr="007D5141">
        <w:rPr>
          <w:rFonts w:ascii="Times New Roman" w:eastAsia="Times New Roman" w:hAnsi="Times New Roman" w:cs="Times New Roman"/>
          <w:sz w:val="24"/>
          <w:szCs w:val="24"/>
          <w:lang w:bidi="en-GB"/>
        </w:rPr>
        <w:t xml:space="preserve"> such decisions. </w:t>
      </w:r>
    </w:p>
    <w:p w14:paraId="6E3FA81D" w14:textId="77777777" w:rsidR="00B541E3" w:rsidRPr="007D5141" w:rsidRDefault="00B541E3" w:rsidP="00B541E3">
      <w:pPr>
        <w:pStyle w:val="ListParagraph"/>
        <w:rPr>
          <w:rFonts w:ascii="Times New Roman" w:hAnsi="Times New Roman" w:cs="Times New Roman"/>
          <w:sz w:val="24"/>
          <w:szCs w:val="24"/>
        </w:rPr>
      </w:pPr>
    </w:p>
    <w:p w14:paraId="1B216157" w14:textId="446EBAAE" w:rsidR="00DF226D" w:rsidRPr="007D5141" w:rsidRDefault="00902F6D" w:rsidP="009E4206">
      <w:pPr>
        <w:pStyle w:val="ListParagraph"/>
        <w:numPr>
          <w:ilvl w:val="0"/>
          <w:numId w:val="9"/>
        </w:numPr>
        <w:spacing w:after="0"/>
        <w:jc w:val="both"/>
        <w:rPr>
          <w:rFonts w:ascii="Times New Roman" w:hAnsi="Times New Roman" w:cs="Times New Roman"/>
          <w:sz w:val="24"/>
          <w:szCs w:val="24"/>
        </w:rPr>
      </w:pPr>
      <w:r>
        <w:rPr>
          <w:rFonts w:ascii="Times New Roman" w:eastAsia="Times New Roman" w:hAnsi="Times New Roman" w:cs="Times New Roman"/>
          <w:sz w:val="24"/>
          <w:szCs w:val="24"/>
          <w:lang w:bidi="en-GB"/>
        </w:rPr>
        <w:t>Article</w:t>
      </w:r>
      <w:r w:rsidRPr="007D5141">
        <w:rPr>
          <w:rFonts w:ascii="Times New Roman" w:eastAsia="Times New Roman" w:hAnsi="Times New Roman" w:cs="Times New Roman"/>
          <w:sz w:val="24"/>
          <w:szCs w:val="24"/>
          <w:lang w:bidi="en-GB"/>
        </w:rPr>
        <w:t xml:space="preserve"> </w:t>
      </w:r>
      <w:r w:rsidR="008E47A8" w:rsidRPr="007D5141">
        <w:rPr>
          <w:rFonts w:ascii="Times New Roman" w:eastAsia="Times New Roman" w:hAnsi="Times New Roman" w:cs="Times New Roman"/>
          <w:sz w:val="24"/>
          <w:szCs w:val="24"/>
          <w:lang w:bidi="en-GB"/>
        </w:rPr>
        <w:t>56</w:t>
      </w:r>
      <w:r w:rsidR="008E47A8" w:rsidRPr="007D5141">
        <w:rPr>
          <w:rFonts w:ascii="Times New Roman" w:eastAsia="Times New Roman" w:hAnsi="Times New Roman" w:cs="Times New Roman"/>
          <w:sz w:val="24"/>
          <w:szCs w:val="24"/>
          <w:vertAlign w:val="superscript"/>
          <w:lang w:bidi="en-GB"/>
        </w:rPr>
        <w:t>1</w:t>
      </w:r>
      <w:r w:rsidR="008E47A8" w:rsidRPr="007D5141">
        <w:rPr>
          <w:rFonts w:ascii="Times New Roman" w:eastAsia="Times New Roman" w:hAnsi="Times New Roman" w:cs="Times New Roman"/>
          <w:sz w:val="24"/>
          <w:szCs w:val="24"/>
          <w:lang w:bidi="en-GB"/>
        </w:rPr>
        <w:t xml:space="preserve"> of the Medical Treatment Law states that if a medical </w:t>
      </w:r>
      <w:r w:rsidR="003D1E79" w:rsidRPr="007D5141">
        <w:rPr>
          <w:rFonts w:ascii="Times New Roman" w:eastAsia="Times New Roman" w:hAnsi="Times New Roman" w:cs="Times New Roman"/>
          <w:sz w:val="24"/>
          <w:szCs w:val="24"/>
          <w:lang w:bidi="en-GB"/>
        </w:rPr>
        <w:t xml:space="preserve">institution </w:t>
      </w:r>
      <w:r w:rsidR="008E47A8" w:rsidRPr="007D5141">
        <w:rPr>
          <w:rFonts w:ascii="Times New Roman" w:eastAsia="Times New Roman" w:hAnsi="Times New Roman" w:cs="Times New Roman"/>
          <w:sz w:val="24"/>
          <w:szCs w:val="24"/>
          <w:lang w:bidi="en-GB"/>
        </w:rPr>
        <w:t xml:space="preserve">provides care to a patient and there is a reason to believe that the patient has suffered from violence, the medical </w:t>
      </w:r>
      <w:r w:rsidR="003D1E79" w:rsidRPr="007D5141">
        <w:rPr>
          <w:rFonts w:ascii="Times New Roman" w:eastAsia="Times New Roman" w:hAnsi="Times New Roman" w:cs="Times New Roman"/>
          <w:sz w:val="24"/>
          <w:szCs w:val="24"/>
          <w:lang w:bidi="en-GB"/>
        </w:rPr>
        <w:t xml:space="preserve">institution </w:t>
      </w:r>
      <w:r w:rsidR="008E47A8" w:rsidRPr="007D5141">
        <w:rPr>
          <w:rFonts w:ascii="Times New Roman" w:eastAsia="Times New Roman" w:hAnsi="Times New Roman" w:cs="Times New Roman"/>
          <w:sz w:val="24"/>
          <w:szCs w:val="24"/>
          <w:lang w:bidi="en-GB"/>
        </w:rPr>
        <w:t xml:space="preserve">must report this to the State Police </w:t>
      </w:r>
      <w:r w:rsidR="00D2118B" w:rsidRPr="007D5141">
        <w:rPr>
          <w:rFonts w:ascii="Times New Roman" w:eastAsia="Times New Roman" w:hAnsi="Times New Roman" w:cs="Times New Roman"/>
          <w:sz w:val="24"/>
          <w:szCs w:val="24"/>
          <w:lang w:bidi="en-GB"/>
        </w:rPr>
        <w:t>not later than within</w:t>
      </w:r>
      <w:r w:rsidR="008E47A8" w:rsidRPr="007D5141">
        <w:rPr>
          <w:rFonts w:ascii="Times New Roman" w:eastAsia="Times New Roman" w:hAnsi="Times New Roman" w:cs="Times New Roman"/>
          <w:sz w:val="24"/>
          <w:szCs w:val="24"/>
          <w:lang w:bidi="en-GB"/>
        </w:rPr>
        <w:t xml:space="preserve"> 12 hours.</w:t>
      </w:r>
    </w:p>
    <w:p w14:paraId="6AA0035F" w14:textId="77777777" w:rsidR="00DF226D" w:rsidRPr="007D5141" w:rsidRDefault="00DF226D" w:rsidP="00DF226D">
      <w:pPr>
        <w:pStyle w:val="ListParagraph"/>
        <w:rPr>
          <w:rFonts w:ascii="Times New Roman" w:hAnsi="Times New Roman" w:cs="Times New Roman"/>
          <w:sz w:val="24"/>
          <w:szCs w:val="24"/>
        </w:rPr>
      </w:pPr>
    </w:p>
    <w:p w14:paraId="17AE3944" w14:textId="7497593F" w:rsidR="00FB057B" w:rsidRPr="007D5141" w:rsidRDefault="00C72561"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On 28 July 2020 amendments </w:t>
      </w:r>
      <w:r w:rsidR="0012140E" w:rsidRPr="007D5141">
        <w:rPr>
          <w:rFonts w:ascii="Times New Roman" w:eastAsia="Times New Roman" w:hAnsi="Times New Roman" w:cs="Times New Roman"/>
          <w:sz w:val="24"/>
          <w:szCs w:val="24"/>
          <w:lang w:bidi="en-GB"/>
        </w:rPr>
        <w:t xml:space="preserve">to </w:t>
      </w:r>
      <w:r w:rsidRPr="007D5141">
        <w:rPr>
          <w:rFonts w:ascii="Times New Roman" w:eastAsia="Times New Roman" w:hAnsi="Times New Roman" w:cs="Times New Roman"/>
          <w:sz w:val="24"/>
          <w:szCs w:val="24"/>
          <w:lang w:bidi="en-GB"/>
        </w:rPr>
        <w:t xml:space="preserve">the </w:t>
      </w:r>
      <w:r w:rsidR="0012140E" w:rsidRPr="007D5141">
        <w:rPr>
          <w:rFonts w:ascii="Times New Roman" w:eastAsia="Times New Roman" w:hAnsi="Times New Roman" w:cs="Times New Roman"/>
          <w:sz w:val="24"/>
          <w:szCs w:val="24"/>
          <w:lang w:bidi="en-GB"/>
        </w:rPr>
        <w:t>Regulation</w:t>
      </w:r>
      <w:r w:rsidRPr="007D5141">
        <w:rPr>
          <w:rFonts w:ascii="Times New Roman" w:eastAsia="Times New Roman" w:hAnsi="Times New Roman" w:cs="Times New Roman"/>
          <w:sz w:val="24"/>
          <w:szCs w:val="24"/>
          <w:lang w:bidi="en-GB"/>
        </w:rPr>
        <w:t>s</w:t>
      </w:r>
      <w:r w:rsidR="0012140E" w:rsidRPr="007D5141">
        <w:rPr>
          <w:rFonts w:ascii="Times New Roman" w:eastAsia="Times New Roman" w:hAnsi="Times New Roman" w:cs="Times New Roman"/>
          <w:sz w:val="24"/>
          <w:szCs w:val="24"/>
          <w:lang w:bidi="en-GB"/>
        </w:rPr>
        <w:t xml:space="preserve"> ‘Procedure for eliminating threats of violence and providing temporary protection against violence’ were adopted</w:t>
      </w:r>
      <w:r w:rsidR="00513001">
        <w:rPr>
          <w:rFonts w:ascii="Times New Roman" w:eastAsia="Times New Roman" w:hAnsi="Times New Roman" w:cs="Times New Roman"/>
          <w:sz w:val="24"/>
          <w:szCs w:val="24"/>
          <w:lang w:bidi="en-GB"/>
        </w:rPr>
        <w:t>,</w:t>
      </w:r>
      <w:r w:rsidR="0012140E" w:rsidRPr="007D5141">
        <w:rPr>
          <w:rFonts w:ascii="Times New Roman" w:eastAsia="Times New Roman" w:hAnsi="Times New Roman" w:cs="Times New Roman"/>
          <w:sz w:val="24"/>
          <w:szCs w:val="24"/>
          <w:lang w:bidi="en-GB"/>
        </w:rPr>
        <w:t xml:space="preserve"> </w:t>
      </w:r>
      <w:r w:rsidR="00513001">
        <w:rPr>
          <w:rFonts w:ascii="Times New Roman" w:eastAsia="Times New Roman" w:hAnsi="Times New Roman" w:cs="Times New Roman"/>
          <w:sz w:val="24"/>
          <w:szCs w:val="24"/>
          <w:lang w:bidi="en-GB"/>
        </w:rPr>
        <w:t>introducing</w:t>
      </w:r>
      <w:r w:rsidR="0012140E" w:rsidRPr="007D5141">
        <w:rPr>
          <w:rFonts w:ascii="Times New Roman" w:eastAsia="Times New Roman" w:hAnsi="Times New Roman" w:cs="Times New Roman"/>
          <w:sz w:val="24"/>
          <w:szCs w:val="24"/>
          <w:lang w:bidi="en-GB"/>
        </w:rPr>
        <w:t xml:space="preserve"> a questionnaire </w:t>
      </w:r>
      <w:r w:rsidR="003F39A2" w:rsidRPr="007D5141">
        <w:rPr>
          <w:rFonts w:ascii="Times New Roman" w:eastAsia="Times New Roman" w:hAnsi="Times New Roman" w:cs="Times New Roman"/>
          <w:sz w:val="24"/>
          <w:szCs w:val="24"/>
          <w:lang w:bidi="en-GB"/>
        </w:rPr>
        <w:t xml:space="preserve">that the State Police official must fill in </w:t>
      </w:r>
      <w:r w:rsidR="0012140E" w:rsidRPr="007D5141">
        <w:rPr>
          <w:rFonts w:ascii="Times New Roman" w:eastAsia="Times New Roman" w:hAnsi="Times New Roman" w:cs="Times New Roman"/>
          <w:sz w:val="24"/>
          <w:szCs w:val="24"/>
          <w:lang w:bidi="en-GB"/>
        </w:rPr>
        <w:t xml:space="preserve">about the family conflict and send to the social service within one </w:t>
      </w:r>
      <w:r w:rsidR="003F39A2" w:rsidRPr="007D5141">
        <w:rPr>
          <w:rFonts w:ascii="Times New Roman" w:eastAsia="Times New Roman" w:hAnsi="Times New Roman" w:cs="Times New Roman"/>
          <w:sz w:val="24"/>
          <w:szCs w:val="24"/>
          <w:lang w:bidi="en-GB"/>
        </w:rPr>
        <w:t xml:space="preserve">working </w:t>
      </w:r>
      <w:r w:rsidR="0012140E" w:rsidRPr="007D5141">
        <w:rPr>
          <w:rFonts w:ascii="Times New Roman" w:eastAsia="Times New Roman" w:hAnsi="Times New Roman" w:cs="Times New Roman"/>
          <w:sz w:val="24"/>
          <w:szCs w:val="24"/>
          <w:lang w:bidi="en-GB"/>
        </w:rPr>
        <w:t>day.</w:t>
      </w:r>
    </w:p>
    <w:p w14:paraId="11D7B2CF" w14:textId="77777777" w:rsidR="00D00FF9" w:rsidRPr="007D5141" w:rsidRDefault="00D00FF9" w:rsidP="00D00FF9">
      <w:pPr>
        <w:pStyle w:val="ListParagraph"/>
        <w:rPr>
          <w:rFonts w:ascii="Times New Roman" w:hAnsi="Times New Roman" w:cs="Times New Roman"/>
          <w:sz w:val="24"/>
          <w:szCs w:val="24"/>
        </w:rPr>
      </w:pPr>
    </w:p>
    <w:p w14:paraId="1AF35F28" w14:textId="077F8428" w:rsidR="00D00FF9" w:rsidRPr="007D5141" w:rsidRDefault="00591932"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w:t>
      </w:r>
      <w:r w:rsidR="00C91077">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tate provides legal aid to victims of any physical, sexual, psychological or financial violence or violent control, in accordance with the State Ensured Legal Aid Law, in order to enable the</w:t>
      </w:r>
      <w:r w:rsidR="00C91077">
        <w:rPr>
          <w:rFonts w:ascii="Times New Roman" w:eastAsia="Times New Roman" w:hAnsi="Times New Roman" w:cs="Times New Roman"/>
          <w:sz w:val="24"/>
          <w:szCs w:val="24"/>
          <w:lang w:bidi="en-GB"/>
        </w:rPr>
        <w:t>m</w:t>
      </w:r>
      <w:r w:rsidRPr="007D5141">
        <w:rPr>
          <w:rFonts w:ascii="Times New Roman" w:eastAsia="Times New Roman" w:hAnsi="Times New Roman" w:cs="Times New Roman"/>
          <w:sz w:val="24"/>
          <w:szCs w:val="24"/>
          <w:lang w:bidi="en-GB"/>
        </w:rPr>
        <w:t xml:space="preserve"> to protect their rights through temporary measures in civil proceedings. </w:t>
      </w:r>
      <w:r w:rsidR="00513001">
        <w:rPr>
          <w:rFonts w:ascii="Times New Roman" w:eastAsia="Times New Roman" w:hAnsi="Times New Roman" w:cs="Times New Roman"/>
          <w:sz w:val="24"/>
          <w:szCs w:val="24"/>
          <w:lang w:bidi="en-GB"/>
        </w:rPr>
        <w:t>T</w:t>
      </w:r>
      <w:r w:rsidRPr="007D5141">
        <w:rPr>
          <w:rFonts w:ascii="Times New Roman" w:eastAsia="Times New Roman" w:hAnsi="Times New Roman" w:cs="Times New Roman"/>
          <w:sz w:val="24"/>
          <w:szCs w:val="24"/>
          <w:lang w:bidi="en-GB"/>
        </w:rPr>
        <w:t xml:space="preserve">his aid </w:t>
      </w:r>
      <w:r w:rsidR="003F39A2" w:rsidRPr="007D5141">
        <w:rPr>
          <w:rFonts w:ascii="Times New Roman" w:eastAsia="Times New Roman" w:hAnsi="Times New Roman" w:cs="Times New Roman"/>
          <w:sz w:val="24"/>
          <w:szCs w:val="24"/>
          <w:lang w:bidi="en-GB"/>
        </w:rPr>
        <w:t>enables</w:t>
      </w:r>
      <w:r w:rsidRPr="007D5141">
        <w:rPr>
          <w:rFonts w:ascii="Times New Roman" w:eastAsia="Times New Roman" w:hAnsi="Times New Roman" w:cs="Times New Roman"/>
          <w:sz w:val="24"/>
          <w:szCs w:val="24"/>
          <w:lang w:bidi="en-GB"/>
        </w:rPr>
        <w:t xml:space="preserve"> </w:t>
      </w:r>
      <w:r w:rsidR="00C91077">
        <w:rPr>
          <w:rFonts w:ascii="Times New Roman" w:eastAsia="Times New Roman" w:hAnsi="Times New Roman" w:cs="Times New Roman"/>
          <w:sz w:val="24"/>
          <w:szCs w:val="24"/>
          <w:lang w:bidi="en-GB"/>
        </w:rPr>
        <w:t>the victims</w:t>
      </w:r>
      <w:r w:rsidRPr="007D5141">
        <w:rPr>
          <w:rFonts w:ascii="Times New Roman" w:eastAsia="Times New Roman" w:hAnsi="Times New Roman" w:cs="Times New Roman"/>
          <w:sz w:val="24"/>
          <w:szCs w:val="24"/>
          <w:lang w:bidi="en-GB"/>
        </w:rPr>
        <w:t xml:space="preserve"> to submit a request for temporary protection against violence, to contest a court ruling to fully or partially deny the provision of a temporary protection measure, or for the resolution of a civil dispute. </w:t>
      </w:r>
      <w:r w:rsidR="003F39A2" w:rsidRPr="007D5141">
        <w:rPr>
          <w:rFonts w:ascii="Times New Roman" w:eastAsia="Times New Roman" w:hAnsi="Times New Roman" w:cs="Times New Roman"/>
          <w:sz w:val="24"/>
          <w:szCs w:val="24"/>
          <w:lang w:bidi="en-GB"/>
        </w:rPr>
        <w:t xml:space="preserve">Considering that </w:t>
      </w:r>
      <w:r w:rsidRPr="007D5141">
        <w:rPr>
          <w:rFonts w:ascii="Times New Roman" w:eastAsia="Times New Roman" w:hAnsi="Times New Roman" w:cs="Times New Roman"/>
          <w:sz w:val="24"/>
          <w:szCs w:val="24"/>
          <w:lang w:bidi="en-GB"/>
        </w:rPr>
        <w:t>victims of violence need immediate assistance, in award</w:t>
      </w:r>
      <w:r w:rsidR="003F39A2" w:rsidRPr="007D5141">
        <w:rPr>
          <w:rFonts w:ascii="Times New Roman" w:eastAsia="Times New Roman" w:hAnsi="Times New Roman" w:cs="Times New Roman"/>
          <w:sz w:val="24"/>
          <w:szCs w:val="24"/>
          <w:lang w:bidi="en-GB"/>
        </w:rPr>
        <w:t>ing the</w:t>
      </w:r>
      <w:r w:rsidRPr="007D5141">
        <w:rPr>
          <w:rFonts w:ascii="Times New Roman" w:eastAsia="Times New Roman" w:hAnsi="Times New Roman" w:cs="Times New Roman"/>
          <w:sz w:val="24"/>
          <w:szCs w:val="24"/>
          <w:lang w:bidi="en-GB"/>
        </w:rPr>
        <w:t xml:space="preserve"> legal aid, the Legal Aid Administration </w:t>
      </w:r>
      <w:r w:rsidR="00506F26" w:rsidRPr="007D5141">
        <w:rPr>
          <w:rFonts w:ascii="Times New Roman" w:eastAsia="Times New Roman" w:hAnsi="Times New Roman" w:cs="Times New Roman"/>
          <w:sz w:val="24"/>
          <w:szCs w:val="24"/>
          <w:lang w:bidi="en-GB"/>
        </w:rPr>
        <w:t>considers</w:t>
      </w:r>
      <w:r w:rsidRPr="007D5141">
        <w:rPr>
          <w:rFonts w:ascii="Times New Roman" w:eastAsia="Times New Roman" w:hAnsi="Times New Roman" w:cs="Times New Roman"/>
          <w:sz w:val="24"/>
          <w:szCs w:val="24"/>
          <w:lang w:bidi="en-GB"/>
        </w:rPr>
        <w:t xml:space="preserve"> </w:t>
      </w:r>
      <w:r w:rsidR="003F39A2" w:rsidRPr="007D5141">
        <w:rPr>
          <w:rFonts w:ascii="Times New Roman" w:eastAsia="Times New Roman" w:hAnsi="Times New Roman" w:cs="Times New Roman"/>
          <w:sz w:val="24"/>
          <w:szCs w:val="24"/>
          <w:lang w:bidi="en-GB"/>
        </w:rPr>
        <w:t xml:space="preserve">that </w:t>
      </w:r>
      <w:r w:rsidRPr="007D5141">
        <w:rPr>
          <w:rFonts w:ascii="Times New Roman" w:eastAsia="Times New Roman" w:hAnsi="Times New Roman" w:cs="Times New Roman"/>
          <w:sz w:val="24"/>
          <w:szCs w:val="24"/>
          <w:lang w:bidi="en-GB"/>
        </w:rPr>
        <w:t xml:space="preserve">these persons </w:t>
      </w:r>
      <w:r w:rsidR="003F39A2" w:rsidRPr="007D5141">
        <w:rPr>
          <w:rFonts w:ascii="Times New Roman" w:eastAsia="Times New Roman" w:hAnsi="Times New Roman" w:cs="Times New Roman"/>
          <w:sz w:val="24"/>
          <w:szCs w:val="24"/>
          <w:lang w:bidi="en-GB"/>
        </w:rPr>
        <w:t>sudden</w:t>
      </w:r>
      <w:r w:rsidR="00513001">
        <w:rPr>
          <w:rFonts w:ascii="Times New Roman" w:eastAsia="Times New Roman" w:hAnsi="Times New Roman" w:cs="Times New Roman"/>
          <w:sz w:val="24"/>
          <w:szCs w:val="24"/>
          <w:lang w:bidi="en-GB"/>
        </w:rPr>
        <w:t>ly</w:t>
      </w:r>
      <w:r w:rsidR="003F39A2" w:rsidRPr="007D5141">
        <w:rPr>
          <w:rFonts w:ascii="Times New Roman" w:eastAsia="Times New Roman" w:hAnsi="Times New Roman" w:cs="Times New Roman"/>
          <w:sz w:val="24"/>
          <w:szCs w:val="24"/>
          <w:lang w:bidi="en-GB"/>
        </w:rPr>
        <w:t xml:space="preserve"> have found </w:t>
      </w:r>
      <w:r w:rsidRPr="007D5141">
        <w:rPr>
          <w:rFonts w:ascii="Times New Roman" w:eastAsia="Times New Roman" w:hAnsi="Times New Roman" w:cs="Times New Roman"/>
          <w:sz w:val="24"/>
          <w:szCs w:val="24"/>
          <w:lang w:bidi="en-GB"/>
        </w:rPr>
        <w:t xml:space="preserve">themselves in a situation </w:t>
      </w:r>
      <w:r w:rsidR="00557EBF">
        <w:rPr>
          <w:rFonts w:ascii="Times New Roman" w:eastAsia="Times New Roman" w:hAnsi="Times New Roman" w:cs="Times New Roman"/>
          <w:sz w:val="24"/>
          <w:szCs w:val="24"/>
          <w:lang w:bidi="en-GB"/>
        </w:rPr>
        <w:t>that</w:t>
      </w:r>
      <w:r w:rsidR="00557EBF"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prevents them from protecting their rights for reasons </w:t>
      </w:r>
      <w:r w:rsidR="00513001">
        <w:rPr>
          <w:rFonts w:ascii="Times New Roman" w:eastAsia="Times New Roman" w:hAnsi="Times New Roman" w:cs="Times New Roman"/>
          <w:sz w:val="24"/>
          <w:szCs w:val="24"/>
          <w:lang w:bidi="en-GB"/>
        </w:rPr>
        <w:t>beyond their control</w:t>
      </w:r>
      <w:r w:rsidRPr="007D5141">
        <w:rPr>
          <w:rFonts w:ascii="Times New Roman" w:eastAsia="Times New Roman" w:hAnsi="Times New Roman" w:cs="Times New Roman"/>
          <w:sz w:val="24"/>
          <w:szCs w:val="24"/>
          <w:lang w:bidi="en-GB"/>
        </w:rPr>
        <w:t xml:space="preserve">. </w:t>
      </w:r>
      <w:r w:rsidR="00506F26" w:rsidRPr="007D5141">
        <w:rPr>
          <w:rFonts w:ascii="Times New Roman" w:eastAsia="Times New Roman" w:hAnsi="Times New Roman" w:cs="Times New Roman"/>
          <w:sz w:val="24"/>
          <w:szCs w:val="24"/>
          <w:lang w:bidi="en-GB"/>
        </w:rPr>
        <w:t>In criminal</w:t>
      </w:r>
      <w:r w:rsidRPr="007D5141">
        <w:rPr>
          <w:rFonts w:ascii="Times New Roman" w:eastAsia="Times New Roman" w:hAnsi="Times New Roman" w:cs="Times New Roman"/>
          <w:sz w:val="24"/>
          <w:szCs w:val="24"/>
          <w:lang w:bidi="en-GB"/>
        </w:rPr>
        <w:t xml:space="preserve"> cases</w:t>
      </w:r>
      <w:r w:rsidR="0051300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the </w:t>
      </w:r>
      <w:r w:rsidR="00513001">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tate provides legal aid in accordance with the Criminal Procedure Law.</w:t>
      </w:r>
      <w:r w:rsidR="001B3F0B" w:rsidRPr="007D5141">
        <w:rPr>
          <w:rStyle w:val="EndnoteReference"/>
          <w:rFonts w:ascii="Times New Roman" w:eastAsia="Times New Roman" w:hAnsi="Times New Roman" w:cs="Times New Roman"/>
          <w:sz w:val="24"/>
          <w:szCs w:val="24"/>
          <w:lang w:bidi="en-GB"/>
        </w:rPr>
        <w:endnoteReference w:id="11"/>
      </w:r>
      <w:r w:rsidRPr="007D5141">
        <w:rPr>
          <w:rFonts w:ascii="Times New Roman" w:eastAsia="Times New Roman" w:hAnsi="Times New Roman" w:cs="Times New Roman"/>
          <w:sz w:val="24"/>
          <w:szCs w:val="24"/>
          <w:lang w:bidi="en-GB"/>
        </w:rPr>
        <w:t xml:space="preserve"> </w:t>
      </w:r>
    </w:p>
    <w:p w14:paraId="05963E9A" w14:textId="77777777" w:rsidR="00D00FF9" w:rsidRPr="007D5141" w:rsidRDefault="00D00FF9" w:rsidP="00D00FF9">
      <w:pPr>
        <w:pStyle w:val="ListParagraph"/>
        <w:rPr>
          <w:rFonts w:ascii="Times New Roman" w:hAnsi="Times New Roman" w:cs="Times New Roman"/>
          <w:sz w:val="24"/>
          <w:szCs w:val="24"/>
        </w:rPr>
      </w:pPr>
    </w:p>
    <w:p w14:paraId="6FEC4ED8" w14:textId="6CE38080" w:rsidR="00D00FF9" w:rsidRPr="007D5141" w:rsidRDefault="005D106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w:t>
      </w:r>
      <w:r w:rsidR="00513001">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tate provides compensation to victims of violence, provided that the following prerequisites are met: </w:t>
      </w:r>
      <w:r w:rsidR="003F39A2"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1) person is </w:t>
      </w:r>
      <w:r w:rsidR="00513001">
        <w:rPr>
          <w:rFonts w:ascii="Times New Roman" w:eastAsia="Times New Roman" w:hAnsi="Times New Roman" w:cs="Times New Roman"/>
          <w:sz w:val="24"/>
          <w:szCs w:val="24"/>
          <w:lang w:bidi="en-GB"/>
        </w:rPr>
        <w:t>declared</w:t>
      </w:r>
      <w:r w:rsidRPr="007D5141">
        <w:rPr>
          <w:rFonts w:ascii="Times New Roman" w:eastAsia="Times New Roman" w:hAnsi="Times New Roman" w:cs="Times New Roman"/>
          <w:sz w:val="24"/>
          <w:szCs w:val="24"/>
          <w:lang w:bidi="en-GB"/>
        </w:rPr>
        <w:t xml:space="preserve"> a victim </w:t>
      </w:r>
      <w:r w:rsidR="00506F26" w:rsidRPr="007D5141">
        <w:rPr>
          <w:rFonts w:ascii="Times New Roman" w:eastAsia="Times New Roman" w:hAnsi="Times New Roman" w:cs="Times New Roman"/>
          <w:sz w:val="24"/>
          <w:szCs w:val="24"/>
          <w:lang w:bidi="en-GB"/>
        </w:rPr>
        <w:t>pursuant to</w:t>
      </w:r>
      <w:r w:rsidR="003F39A2"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the Criminal Procedure Law; </w:t>
      </w:r>
      <w:r w:rsidR="003F39A2"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2) the harm was caused as a result of a deliberate criminal offence; </w:t>
      </w:r>
      <w:r w:rsidR="003F39A2"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3) </w:t>
      </w:r>
      <w:r w:rsidR="003F39A2" w:rsidRPr="007D5141">
        <w:rPr>
          <w:rFonts w:ascii="Times New Roman" w:eastAsia="Times New Roman" w:hAnsi="Times New Roman" w:cs="Times New Roman"/>
          <w:sz w:val="24"/>
          <w:szCs w:val="24"/>
          <w:lang w:bidi="en-GB"/>
        </w:rPr>
        <w:t xml:space="preserve">one </w:t>
      </w:r>
      <w:r w:rsidRPr="007D5141">
        <w:rPr>
          <w:rFonts w:ascii="Times New Roman" w:eastAsia="Times New Roman" w:hAnsi="Times New Roman" w:cs="Times New Roman"/>
          <w:sz w:val="24"/>
          <w:szCs w:val="24"/>
          <w:lang w:bidi="en-GB"/>
        </w:rPr>
        <w:t xml:space="preserve">of the consequences </w:t>
      </w:r>
      <w:r w:rsidR="003F39A2" w:rsidRPr="007D5141">
        <w:rPr>
          <w:rFonts w:ascii="Times New Roman" w:eastAsia="Times New Roman" w:hAnsi="Times New Roman" w:cs="Times New Roman"/>
          <w:sz w:val="24"/>
          <w:szCs w:val="24"/>
          <w:lang w:bidi="en-GB"/>
        </w:rPr>
        <w:t xml:space="preserve">listed </w:t>
      </w:r>
      <w:r w:rsidRPr="007D5141">
        <w:rPr>
          <w:rFonts w:ascii="Times New Roman" w:eastAsia="Times New Roman" w:hAnsi="Times New Roman" w:cs="Times New Roman"/>
          <w:sz w:val="24"/>
          <w:szCs w:val="24"/>
          <w:lang w:bidi="en-GB"/>
        </w:rPr>
        <w:t xml:space="preserve">in the Law on State Compensation to Victims </w:t>
      </w:r>
      <w:r w:rsidR="00513001">
        <w:rPr>
          <w:rFonts w:ascii="Times New Roman" w:eastAsia="Times New Roman" w:hAnsi="Times New Roman" w:cs="Times New Roman"/>
          <w:sz w:val="24"/>
          <w:szCs w:val="24"/>
          <w:lang w:bidi="en-GB"/>
        </w:rPr>
        <w:t xml:space="preserve">is </w:t>
      </w:r>
      <w:r w:rsidR="003F39A2" w:rsidRPr="007D5141">
        <w:rPr>
          <w:rFonts w:ascii="Times New Roman" w:eastAsia="Times New Roman" w:hAnsi="Times New Roman" w:cs="Times New Roman"/>
          <w:sz w:val="24"/>
          <w:szCs w:val="24"/>
          <w:lang w:bidi="en-GB"/>
        </w:rPr>
        <w:t xml:space="preserve">established </w:t>
      </w:r>
      <w:r w:rsidR="00513001">
        <w:rPr>
          <w:rFonts w:ascii="Times New Roman" w:eastAsia="Times New Roman" w:hAnsi="Times New Roman" w:cs="Times New Roman"/>
          <w:sz w:val="24"/>
          <w:szCs w:val="24"/>
          <w:lang w:bidi="en-GB"/>
        </w:rPr>
        <w:t>–</w:t>
      </w:r>
      <w:r w:rsidR="003F39A2"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death of the victim, severe or medium bodily harm caused to the victim, breach of the victim’s morals and sexual inviolability, the person </w:t>
      </w:r>
      <w:r w:rsidR="00F11E5D" w:rsidRPr="007D5141">
        <w:rPr>
          <w:rFonts w:ascii="Times New Roman" w:eastAsia="Times New Roman" w:hAnsi="Times New Roman" w:cs="Times New Roman"/>
          <w:sz w:val="24"/>
          <w:szCs w:val="24"/>
          <w:lang w:bidi="en-GB"/>
        </w:rPr>
        <w:t xml:space="preserve">is </w:t>
      </w:r>
      <w:r w:rsidRPr="007D5141">
        <w:rPr>
          <w:rFonts w:ascii="Times New Roman" w:eastAsia="Times New Roman" w:hAnsi="Times New Roman" w:cs="Times New Roman"/>
          <w:sz w:val="24"/>
          <w:szCs w:val="24"/>
          <w:lang w:bidi="en-GB"/>
        </w:rPr>
        <w:t xml:space="preserve">a victim of human trafficking, the person </w:t>
      </w:r>
      <w:r w:rsidR="00F11E5D" w:rsidRPr="007D5141">
        <w:rPr>
          <w:rFonts w:ascii="Times New Roman" w:eastAsia="Times New Roman" w:hAnsi="Times New Roman" w:cs="Times New Roman"/>
          <w:sz w:val="24"/>
          <w:szCs w:val="24"/>
          <w:lang w:bidi="en-GB"/>
        </w:rPr>
        <w:t>is</w:t>
      </w:r>
      <w:r w:rsidRPr="007D5141">
        <w:rPr>
          <w:rFonts w:ascii="Times New Roman" w:eastAsia="Times New Roman" w:hAnsi="Times New Roman" w:cs="Times New Roman"/>
          <w:sz w:val="24"/>
          <w:szCs w:val="24"/>
          <w:lang w:bidi="en-GB"/>
        </w:rPr>
        <w:t xml:space="preserve"> infected with </w:t>
      </w:r>
      <w:r w:rsidR="00F11E5D" w:rsidRPr="007D5141">
        <w:rPr>
          <w:rFonts w:ascii="Times New Roman" w:eastAsia="Times New Roman" w:hAnsi="Times New Roman" w:cs="Times New Roman"/>
          <w:sz w:val="24"/>
          <w:szCs w:val="24"/>
          <w:lang w:bidi="en-GB"/>
        </w:rPr>
        <w:t>HIV</w:t>
      </w:r>
      <w:r w:rsidRPr="007D5141">
        <w:rPr>
          <w:rFonts w:ascii="Times New Roman" w:eastAsia="Times New Roman" w:hAnsi="Times New Roman" w:cs="Times New Roman"/>
          <w:sz w:val="24"/>
          <w:szCs w:val="24"/>
          <w:lang w:bidi="en-GB"/>
        </w:rPr>
        <w:t xml:space="preserve">, hepatitis B or C. </w:t>
      </w:r>
    </w:p>
    <w:p w14:paraId="57999773" w14:textId="77777777" w:rsidR="00D00FF9" w:rsidRPr="007D5141" w:rsidRDefault="00D00FF9" w:rsidP="00D00FF9">
      <w:pPr>
        <w:pStyle w:val="ListParagraph"/>
        <w:rPr>
          <w:rFonts w:ascii="Times New Roman" w:hAnsi="Times New Roman" w:cs="Times New Roman"/>
          <w:sz w:val="24"/>
          <w:szCs w:val="24"/>
        </w:rPr>
      </w:pPr>
    </w:p>
    <w:p w14:paraId="3A53EEAB" w14:textId="40D8D221" w:rsidR="00D00FF9" w:rsidRPr="007D5141" w:rsidRDefault="001A2405"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A free hotline ‘Assistance service for victims of crime’ has been created, offering support to those who </w:t>
      </w:r>
      <w:r w:rsidR="00BC6BF1" w:rsidRPr="007D5141">
        <w:rPr>
          <w:rFonts w:ascii="Times New Roman" w:eastAsia="Times New Roman" w:hAnsi="Times New Roman" w:cs="Times New Roman"/>
          <w:sz w:val="24"/>
          <w:szCs w:val="24"/>
          <w:lang w:bidi="en-GB"/>
        </w:rPr>
        <w:t xml:space="preserve">suffer </w:t>
      </w:r>
      <w:r w:rsidRPr="007D5141">
        <w:rPr>
          <w:rFonts w:ascii="Times New Roman" w:eastAsia="Times New Roman" w:hAnsi="Times New Roman" w:cs="Times New Roman"/>
          <w:sz w:val="24"/>
          <w:szCs w:val="24"/>
          <w:lang w:bidi="en-GB"/>
        </w:rPr>
        <w:t xml:space="preserve">from violence. The </w:t>
      </w:r>
      <w:r w:rsidR="00BC6BF1" w:rsidRPr="007D5141">
        <w:rPr>
          <w:rFonts w:ascii="Times New Roman" w:eastAsia="Times New Roman" w:hAnsi="Times New Roman" w:cs="Times New Roman"/>
          <w:sz w:val="24"/>
          <w:szCs w:val="24"/>
          <w:lang w:bidi="en-GB"/>
        </w:rPr>
        <w:t xml:space="preserve">Legal Aid Administration has signed an agreement with the association </w:t>
      </w:r>
      <w:proofErr w:type="spellStart"/>
      <w:r w:rsidR="00BC6BF1" w:rsidRPr="007D5141">
        <w:rPr>
          <w:rFonts w:ascii="Times New Roman" w:eastAsia="Times New Roman" w:hAnsi="Times New Roman" w:cs="Times New Roman"/>
          <w:sz w:val="24"/>
          <w:szCs w:val="24"/>
          <w:lang w:bidi="en-GB"/>
        </w:rPr>
        <w:t>Skalbes</w:t>
      </w:r>
      <w:proofErr w:type="spellEnd"/>
      <w:r w:rsidR="00BC6BF1" w:rsidRPr="007D5141">
        <w:rPr>
          <w:rFonts w:ascii="Times New Roman" w:eastAsia="Times New Roman" w:hAnsi="Times New Roman" w:cs="Times New Roman"/>
          <w:sz w:val="24"/>
          <w:szCs w:val="24"/>
          <w:lang w:bidi="en-GB"/>
        </w:rPr>
        <w:t xml:space="preserve"> that operates the hotline</w:t>
      </w:r>
      <w:r w:rsidRPr="007D5141">
        <w:rPr>
          <w:rFonts w:ascii="Times New Roman" w:eastAsia="Times New Roman" w:hAnsi="Times New Roman" w:cs="Times New Roman"/>
          <w:sz w:val="24"/>
          <w:szCs w:val="24"/>
          <w:lang w:bidi="en-GB"/>
        </w:rPr>
        <w:t xml:space="preserve">. </w:t>
      </w:r>
      <w:r w:rsidR="00BC6BF1" w:rsidRPr="007D5141">
        <w:rPr>
          <w:rFonts w:ascii="Times New Roman" w:eastAsia="Times New Roman" w:hAnsi="Times New Roman" w:cs="Times New Roman"/>
          <w:sz w:val="24"/>
          <w:szCs w:val="24"/>
          <w:lang w:bidi="en-GB"/>
        </w:rPr>
        <w:t xml:space="preserve">Tasked </w:t>
      </w:r>
      <w:r w:rsidRPr="007D5141">
        <w:rPr>
          <w:rFonts w:ascii="Times New Roman" w:eastAsia="Times New Roman" w:hAnsi="Times New Roman" w:cs="Times New Roman"/>
          <w:sz w:val="24"/>
          <w:szCs w:val="24"/>
          <w:lang w:bidi="en-GB"/>
        </w:rPr>
        <w:t xml:space="preserve">by the </w:t>
      </w:r>
      <w:r w:rsidR="00513001">
        <w:rPr>
          <w:rFonts w:ascii="Times New Roman" w:eastAsia="Times New Roman" w:hAnsi="Times New Roman" w:cs="Times New Roman"/>
          <w:sz w:val="24"/>
          <w:szCs w:val="24"/>
          <w:lang w:bidi="en-GB"/>
        </w:rPr>
        <w:t>G</w:t>
      </w:r>
      <w:r w:rsidRPr="007D5141">
        <w:rPr>
          <w:rFonts w:ascii="Times New Roman" w:eastAsia="Times New Roman" w:hAnsi="Times New Roman" w:cs="Times New Roman"/>
          <w:sz w:val="24"/>
          <w:szCs w:val="24"/>
          <w:lang w:bidi="en-GB"/>
        </w:rPr>
        <w:t xml:space="preserve">overnment, the association </w:t>
      </w:r>
      <w:proofErr w:type="spellStart"/>
      <w:r w:rsidR="00BC6BF1" w:rsidRPr="007D5141">
        <w:rPr>
          <w:rFonts w:ascii="Times New Roman" w:eastAsia="Times New Roman" w:hAnsi="Times New Roman" w:cs="Times New Roman"/>
          <w:sz w:val="24"/>
          <w:szCs w:val="24"/>
          <w:lang w:bidi="en-GB"/>
        </w:rPr>
        <w:t>Skalbes</w:t>
      </w:r>
      <w:proofErr w:type="spellEnd"/>
      <w:r w:rsidR="00BC6BF1"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provides</w:t>
      </w:r>
      <w:r w:rsidR="006A087D"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emotional and psychological support to victims of crimes, information about procedural rights of victims, information about possible services and entities providing support to victims, </w:t>
      </w:r>
      <w:r w:rsidR="00C91077">
        <w:rPr>
          <w:rFonts w:ascii="Times New Roman" w:eastAsia="Times New Roman" w:hAnsi="Times New Roman" w:cs="Times New Roman"/>
          <w:sz w:val="24"/>
          <w:szCs w:val="24"/>
          <w:lang w:bidi="en-GB"/>
        </w:rPr>
        <w:t>dissemination of</w:t>
      </w:r>
      <w:r w:rsidR="0051300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information about the rights of victims on social media and via websites (including www.cietusajiem.lv). The information is provided in Latvian, Russian and English.</w:t>
      </w:r>
    </w:p>
    <w:p w14:paraId="40F7F26F" w14:textId="77777777" w:rsidR="00FB057B" w:rsidRPr="007D5141" w:rsidRDefault="00FB057B" w:rsidP="000E5193">
      <w:pPr>
        <w:pStyle w:val="ListParagraph"/>
        <w:jc w:val="both"/>
        <w:rPr>
          <w:rFonts w:ascii="Times New Roman" w:hAnsi="Times New Roman" w:cs="Times New Roman"/>
          <w:sz w:val="24"/>
          <w:szCs w:val="24"/>
        </w:rPr>
      </w:pPr>
    </w:p>
    <w:p w14:paraId="031C5DC6" w14:textId="3D321889"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In order to reduce the </w:t>
      </w:r>
      <w:r w:rsidR="00BC6BF1" w:rsidRPr="007D5141">
        <w:rPr>
          <w:rFonts w:ascii="Times New Roman" w:eastAsia="Times New Roman" w:hAnsi="Times New Roman" w:cs="Times New Roman"/>
          <w:sz w:val="24"/>
          <w:szCs w:val="24"/>
          <w:lang w:bidi="en-GB"/>
        </w:rPr>
        <w:t xml:space="preserve">public’s </w:t>
      </w:r>
      <w:r w:rsidRPr="007D5141">
        <w:rPr>
          <w:rFonts w:ascii="Times New Roman" w:eastAsia="Times New Roman" w:hAnsi="Times New Roman" w:cs="Times New Roman"/>
          <w:sz w:val="24"/>
          <w:szCs w:val="24"/>
          <w:lang w:bidi="en-GB"/>
        </w:rPr>
        <w:t xml:space="preserve">tolerance towards violence against women and domestic violence, regular events are held to promote public information and understanding, as well as </w:t>
      </w:r>
      <w:r w:rsidR="00513001">
        <w:rPr>
          <w:rFonts w:ascii="Times New Roman" w:eastAsia="Times New Roman" w:hAnsi="Times New Roman" w:cs="Times New Roman"/>
          <w:sz w:val="24"/>
          <w:szCs w:val="24"/>
          <w:lang w:bidi="en-GB"/>
        </w:rPr>
        <w:t xml:space="preserve">events aimed at </w:t>
      </w:r>
      <w:r w:rsidRPr="007D5141">
        <w:rPr>
          <w:rFonts w:ascii="Times New Roman" w:eastAsia="Times New Roman" w:hAnsi="Times New Roman" w:cs="Times New Roman"/>
          <w:sz w:val="24"/>
          <w:szCs w:val="24"/>
          <w:lang w:bidi="en-GB"/>
        </w:rPr>
        <w:t>prevention</w:t>
      </w:r>
      <w:r w:rsidR="00C91077">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training courses are arranged for the employees of law-enforcement agencies.</w:t>
      </w:r>
      <w:r w:rsidR="00E84C2D" w:rsidRPr="007D5141">
        <w:rPr>
          <w:rStyle w:val="EndnoteReference"/>
          <w:rFonts w:ascii="Times New Roman" w:eastAsia="Times New Roman" w:hAnsi="Times New Roman" w:cs="Times New Roman"/>
          <w:sz w:val="24"/>
          <w:szCs w:val="24"/>
          <w:lang w:bidi="en-GB"/>
        </w:rPr>
        <w:endnoteReference w:id="12"/>
      </w:r>
      <w:r w:rsidRPr="007D5141">
        <w:rPr>
          <w:rFonts w:ascii="Times New Roman" w:eastAsia="Times New Roman" w:hAnsi="Times New Roman" w:cs="Times New Roman"/>
          <w:sz w:val="24"/>
          <w:szCs w:val="24"/>
          <w:lang w:bidi="en-GB"/>
        </w:rPr>
        <w:t xml:space="preserve"> </w:t>
      </w:r>
    </w:p>
    <w:p w14:paraId="72463969" w14:textId="77777777" w:rsidR="00FB057B" w:rsidRPr="007D5141" w:rsidRDefault="00FB057B" w:rsidP="000E5193">
      <w:pPr>
        <w:pStyle w:val="ListParagraph"/>
        <w:jc w:val="both"/>
        <w:rPr>
          <w:rFonts w:ascii="Times New Roman" w:hAnsi="Times New Roman" w:cs="Times New Roman"/>
          <w:sz w:val="24"/>
          <w:szCs w:val="24"/>
        </w:rPr>
      </w:pPr>
    </w:p>
    <w:p w14:paraId="0B15721A" w14:textId="45E42419"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In 2017, in </w:t>
      </w:r>
      <w:r w:rsidR="00513001">
        <w:rPr>
          <w:rFonts w:ascii="Times New Roman" w:eastAsia="Times New Roman" w:hAnsi="Times New Roman" w:cs="Times New Roman"/>
          <w:sz w:val="24"/>
          <w:szCs w:val="24"/>
          <w:lang w:bidi="en-GB"/>
        </w:rPr>
        <w:t>cooperation</w:t>
      </w:r>
      <w:r w:rsidR="00513001"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with the State Police, the </w:t>
      </w:r>
      <w:r w:rsidR="00BC6BF1" w:rsidRPr="007D5141">
        <w:rPr>
          <w:rFonts w:ascii="Times New Roman" w:eastAsia="Times New Roman" w:hAnsi="Times New Roman" w:cs="Times New Roman"/>
          <w:sz w:val="24"/>
          <w:szCs w:val="24"/>
          <w:lang w:bidi="en-GB"/>
        </w:rPr>
        <w:t xml:space="preserve">Resource Centre for Women </w:t>
      </w:r>
      <w:r w:rsidRPr="007D5141">
        <w:rPr>
          <w:rFonts w:ascii="Times New Roman" w:eastAsia="Times New Roman" w:hAnsi="Times New Roman" w:cs="Times New Roman"/>
          <w:sz w:val="24"/>
          <w:szCs w:val="24"/>
          <w:lang w:bidi="en-GB"/>
        </w:rPr>
        <w:t xml:space="preserve">MARTA, the Ministry of Justice, the Latvian Association of Rural Family Physicians </w:t>
      </w:r>
      <w:r w:rsidR="00BC6BF1" w:rsidRPr="007D5141">
        <w:rPr>
          <w:rFonts w:ascii="Times New Roman" w:eastAsia="Times New Roman" w:hAnsi="Times New Roman" w:cs="Times New Roman"/>
          <w:sz w:val="24"/>
          <w:szCs w:val="24"/>
          <w:lang w:bidi="en-GB"/>
        </w:rPr>
        <w:t xml:space="preserve">and </w:t>
      </w:r>
      <w:r w:rsidRPr="007D5141">
        <w:rPr>
          <w:rFonts w:ascii="Times New Roman" w:eastAsia="Times New Roman" w:hAnsi="Times New Roman" w:cs="Times New Roman"/>
          <w:sz w:val="24"/>
          <w:szCs w:val="24"/>
          <w:lang w:bidi="en-GB"/>
        </w:rPr>
        <w:t>the Ministry of Welfare implemented project ‘One Step Closer: Coordinated Community Response to Violence against Women’, co-financed by the EU, with the purpose of combatting violence against women in Latvia, and encouraging women to report and seek help.</w:t>
      </w:r>
    </w:p>
    <w:p w14:paraId="50C70AB7" w14:textId="77777777" w:rsidR="00FB057B" w:rsidRPr="007D5141" w:rsidRDefault="00FB057B">
      <w:pPr>
        <w:pStyle w:val="ListParagraph"/>
        <w:spacing w:after="0"/>
        <w:ind w:left="360"/>
        <w:jc w:val="both"/>
        <w:rPr>
          <w:rFonts w:ascii="Times New Roman" w:hAnsi="Times New Roman" w:cs="Times New Roman"/>
          <w:sz w:val="24"/>
          <w:szCs w:val="24"/>
        </w:rPr>
      </w:pPr>
    </w:p>
    <w:p w14:paraId="7EF2DBF4" w14:textId="175ECF64" w:rsidR="00FB057B" w:rsidRPr="007D5141" w:rsidRDefault="00513001" w:rsidP="009E4206">
      <w:pPr>
        <w:pStyle w:val="ListParagraph"/>
        <w:numPr>
          <w:ilvl w:val="0"/>
          <w:numId w:val="9"/>
        </w:numPr>
        <w:spacing w:after="0"/>
        <w:jc w:val="both"/>
        <w:rPr>
          <w:rFonts w:ascii="Times New Roman" w:hAnsi="Times New Roman" w:cs="Times New Roman"/>
          <w:sz w:val="24"/>
          <w:szCs w:val="24"/>
        </w:rPr>
      </w:pPr>
      <w:r>
        <w:rPr>
          <w:rFonts w:ascii="Times New Roman" w:eastAsia="Times New Roman" w:hAnsi="Times New Roman" w:cs="Times New Roman"/>
          <w:sz w:val="24"/>
          <w:szCs w:val="24"/>
          <w:lang w:bidi="en-GB"/>
        </w:rPr>
        <w:t>In 2017-</w:t>
      </w:r>
      <w:r w:rsidR="00FB057B" w:rsidRPr="007D5141">
        <w:rPr>
          <w:rFonts w:ascii="Times New Roman" w:eastAsia="Times New Roman" w:hAnsi="Times New Roman" w:cs="Times New Roman"/>
          <w:sz w:val="24"/>
          <w:szCs w:val="24"/>
          <w:lang w:bidi="en-GB"/>
        </w:rPr>
        <w:t xml:space="preserve">2018, the Ministry of Welfare </w:t>
      </w:r>
      <w:r>
        <w:rPr>
          <w:rFonts w:ascii="Times New Roman" w:eastAsia="Times New Roman" w:hAnsi="Times New Roman" w:cs="Times New Roman"/>
          <w:sz w:val="24"/>
          <w:szCs w:val="24"/>
          <w:lang w:bidi="en-GB"/>
        </w:rPr>
        <w:t>implemented</w:t>
      </w:r>
      <w:r w:rsidR="00FB057B" w:rsidRPr="007D5141">
        <w:rPr>
          <w:rFonts w:ascii="Times New Roman" w:eastAsia="Times New Roman" w:hAnsi="Times New Roman" w:cs="Times New Roman"/>
          <w:sz w:val="24"/>
          <w:szCs w:val="24"/>
          <w:lang w:bidi="en-GB"/>
        </w:rPr>
        <w:t xml:space="preserve"> two additional projects. The project ‘One Step Closer: Coordinated Community Response to Violence against Women’ developed the professional competences of specialists</w:t>
      </w:r>
      <w:r w:rsidR="000522DE">
        <w:rPr>
          <w:rStyle w:val="EndnoteReference"/>
          <w:rFonts w:ascii="Times New Roman" w:eastAsia="Times New Roman" w:hAnsi="Times New Roman" w:cs="Times New Roman"/>
          <w:sz w:val="24"/>
          <w:szCs w:val="24"/>
          <w:lang w:bidi="en-GB"/>
        </w:rPr>
        <w:endnoteReference w:id="13"/>
      </w:r>
      <w:r w:rsidR="00FB057B" w:rsidRPr="007D5141">
        <w:rPr>
          <w:rFonts w:ascii="Times New Roman" w:eastAsia="Times New Roman" w:hAnsi="Times New Roman" w:cs="Times New Roman"/>
          <w:sz w:val="24"/>
          <w:szCs w:val="24"/>
          <w:lang w:bidi="en-GB"/>
        </w:rPr>
        <w:t xml:space="preserve"> who, in their daily work, come</w:t>
      </w:r>
      <w:r w:rsidR="0034114C" w:rsidRPr="007D5141">
        <w:rPr>
          <w:rFonts w:ascii="Times New Roman" w:eastAsia="Times New Roman" w:hAnsi="Times New Roman" w:cs="Times New Roman"/>
          <w:sz w:val="24"/>
          <w:szCs w:val="24"/>
          <w:lang w:bidi="en-GB"/>
        </w:rPr>
        <w:t xml:space="preserve"> into contact</w:t>
      </w:r>
      <w:r w:rsidR="00FB057B" w:rsidRPr="007D5141">
        <w:rPr>
          <w:rFonts w:ascii="Times New Roman" w:eastAsia="Times New Roman" w:hAnsi="Times New Roman" w:cs="Times New Roman"/>
          <w:sz w:val="24"/>
          <w:szCs w:val="24"/>
          <w:lang w:bidi="en-GB"/>
        </w:rPr>
        <w:t xml:space="preserve"> or may come in</w:t>
      </w:r>
      <w:r w:rsidR="0034114C" w:rsidRPr="007D5141">
        <w:rPr>
          <w:rFonts w:ascii="Times New Roman" w:eastAsia="Times New Roman" w:hAnsi="Times New Roman" w:cs="Times New Roman"/>
          <w:sz w:val="24"/>
          <w:szCs w:val="24"/>
          <w:lang w:bidi="en-GB"/>
        </w:rPr>
        <w:t>to</w:t>
      </w:r>
      <w:r w:rsidR="00FB057B" w:rsidRPr="007D5141">
        <w:rPr>
          <w:rFonts w:ascii="Times New Roman" w:eastAsia="Times New Roman" w:hAnsi="Times New Roman" w:cs="Times New Roman"/>
          <w:sz w:val="24"/>
          <w:szCs w:val="24"/>
          <w:lang w:bidi="en-GB"/>
        </w:rPr>
        <w:t xml:space="preserve"> contact with</w:t>
      </w:r>
      <w:r w:rsidR="0034114C" w:rsidRPr="007D5141">
        <w:rPr>
          <w:rFonts w:ascii="Times New Roman" w:eastAsia="Times New Roman" w:hAnsi="Times New Roman" w:cs="Times New Roman"/>
          <w:sz w:val="24"/>
          <w:szCs w:val="24"/>
          <w:lang w:bidi="en-GB"/>
        </w:rPr>
        <w:t xml:space="preserve"> victims either of</w:t>
      </w:r>
      <w:r w:rsidR="00FB057B" w:rsidRPr="007D5141">
        <w:rPr>
          <w:rFonts w:ascii="Times New Roman" w:eastAsia="Times New Roman" w:hAnsi="Times New Roman" w:cs="Times New Roman"/>
          <w:sz w:val="24"/>
          <w:szCs w:val="24"/>
          <w:lang w:bidi="en-GB"/>
        </w:rPr>
        <w:t xml:space="preserve"> </w:t>
      </w:r>
      <w:r w:rsidR="0034114C" w:rsidRPr="007D5141">
        <w:rPr>
          <w:rFonts w:ascii="Times New Roman" w:eastAsia="Times New Roman" w:hAnsi="Times New Roman" w:cs="Times New Roman"/>
          <w:sz w:val="24"/>
          <w:szCs w:val="24"/>
          <w:lang w:bidi="en-GB"/>
        </w:rPr>
        <w:t>domestic violence</w:t>
      </w:r>
      <w:r w:rsidR="00FB057B" w:rsidRPr="007D5141">
        <w:rPr>
          <w:rFonts w:ascii="Times New Roman" w:eastAsia="Times New Roman" w:hAnsi="Times New Roman" w:cs="Times New Roman"/>
          <w:sz w:val="24"/>
          <w:szCs w:val="24"/>
          <w:lang w:bidi="en-GB"/>
        </w:rPr>
        <w:t xml:space="preserve"> or other close </w:t>
      </w:r>
      <w:r w:rsidR="0034114C" w:rsidRPr="007D5141">
        <w:rPr>
          <w:rFonts w:ascii="Times New Roman" w:eastAsia="Times New Roman" w:hAnsi="Times New Roman" w:cs="Times New Roman"/>
          <w:sz w:val="24"/>
          <w:szCs w:val="24"/>
          <w:lang w:bidi="en-GB"/>
        </w:rPr>
        <w:t>relationships</w:t>
      </w:r>
      <w:r w:rsidR="00FB057B" w:rsidRPr="007D5141">
        <w:rPr>
          <w:rFonts w:ascii="Times New Roman" w:eastAsia="Times New Roman" w:hAnsi="Times New Roman" w:cs="Times New Roman"/>
          <w:sz w:val="24"/>
          <w:szCs w:val="24"/>
          <w:lang w:bidi="en-GB"/>
        </w:rPr>
        <w:t>. Meanwhile, the activities carried out as part of the project ‘Violence Likes Silence</w:t>
      </w:r>
      <w:r w:rsidR="00EA297C" w:rsidRPr="007D5141">
        <w:rPr>
          <w:rFonts w:ascii="Times New Roman" w:eastAsia="Times New Roman" w:hAnsi="Times New Roman" w:cs="Times New Roman"/>
          <w:sz w:val="24"/>
          <w:szCs w:val="24"/>
          <w:lang w:bidi="en-GB"/>
        </w:rPr>
        <w:t xml:space="preserve"> </w:t>
      </w:r>
      <w:r>
        <w:rPr>
          <w:rFonts w:ascii="Times New Roman" w:eastAsia="Times New Roman" w:hAnsi="Times New Roman" w:cs="Times New Roman"/>
          <w:sz w:val="24"/>
          <w:szCs w:val="24"/>
          <w:lang w:bidi="en-GB"/>
        </w:rPr>
        <w:t>–</w:t>
      </w:r>
      <w:r w:rsidR="00FB057B" w:rsidRPr="007D5141">
        <w:rPr>
          <w:rFonts w:ascii="Times New Roman" w:eastAsia="Times New Roman" w:hAnsi="Times New Roman" w:cs="Times New Roman"/>
          <w:sz w:val="24"/>
          <w:szCs w:val="24"/>
          <w:lang w:bidi="en-GB"/>
        </w:rPr>
        <w:t xml:space="preserve"> campaign to promote the understanding of zero tolerance for violence against women’ had the goal of promoting the knowledge and understanding of violence against women and preventively reduce or eliminate the occurrences of violence in relations between men and women. As part of the project, particular attention was paid to teenagers, promoting respectful and equal relations between boys and girls.</w:t>
      </w:r>
    </w:p>
    <w:p w14:paraId="45ED18CD" w14:textId="77777777" w:rsidR="00FB057B" w:rsidRPr="007D5141" w:rsidRDefault="00FB057B">
      <w:pPr>
        <w:pStyle w:val="ListParagraph"/>
        <w:spacing w:after="0"/>
        <w:ind w:left="360"/>
        <w:jc w:val="both"/>
        <w:rPr>
          <w:rFonts w:ascii="Times New Roman" w:hAnsi="Times New Roman" w:cs="Times New Roman"/>
          <w:sz w:val="24"/>
          <w:szCs w:val="24"/>
        </w:rPr>
      </w:pPr>
    </w:p>
    <w:p w14:paraId="49D5039E" w14:textId="76242B3A" w:rsidR="00FB057B" w:rsidRPr="007D5141" w:rsidRDefault="00FB057B" w:rsidP="00270115">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State Police also conducts information campaigns, </w:t>
      </w:r>
      <w:r w:rsidR="0017518A" w:rsidRPr="007D5141">
        <w:rPr>
          <w:rFonts w:ascii="Times New Roman" w:eastAsia="Times New Roman" w:hAnsi="Times New Roman" w:cs="Times New Roman"/>
          <w:sz w:val="24"/>
          <w:szCs w:val="24"/>
          <w:lang w:bidi="en-GB"/>
        </w:rPr>
        <w:t>e.g.,</w:t>
      </w:r>
      <w:r w:rsidRPr="007D5141">
        <w:rPr>
          <w:rFonts w:ascii="Times New Roman" w:eastAsia="Times New Roman" w:hAnsi="Times New Roman" w:cs="Times New Roman"/>
          <w:sz w:val="24"/>
          <w:szCs w:val="24"/>
          <w:lang w:bidi="en-GB"/>
        </w:rPr>
        <w:t xml:space="preserve"> ‘Take the Rose-Tinted Glasses off’ campaign, providing information about how to recognise an abuser and avoid dangerous relationships. </w:t>
      </w:r>
      <w:r w:rsidR="00BC6BF1" w:rsidRPr="007D5141">
        <w:rPr>
          <w:rFonts w:ascii="Times New Roman" w:eastAsia="Times New Roman" w:hAnsi="Times New Roman" w:cs="Times New Roman"/>
          <w:sz w:val="24"/>
          <w:szCs w:val="24"/>
          <w:lang w:bidi="en-GB"/>
        </w:rPr>
        <w:t xml:space="preserve">The </w:t>
      </w:r>
      <w:r w:rsidRPr="007D5141">
        <w:rPr>
          <w:rFonts w:ascii="Times New Roman" w:eastAsia="Times New Roman" w:hAnsi="Times New Roman" w:cs="Times New Roman"/>
          <w:sz w:val="24"/>
          <w:szCs w:val="24"/>
          <w:lang w:bidi="en-GB"/>
        </w:rPr>
        <w:t>State Police officials also train to improve their understanding of violence, of how to detect it and how to help its victims.</w:t>
      </w:r>
    </w:p>
    <w:p w14:paraId="0BF891A7" w14:textId="5A269420" w:rsidR="00FB057B" w:rsidRPr="007D5141" w:rsidRDefault="00567BB6" w:rsidP="00FB057B">
      <w:pPr>
        <w:pStyle w:val="Heading2"/>
        <w:jc w:val="both"/>
        <w:rPr>
          <w:rFonts w:ascii="Times New Roman" w:hAnsi="Times New Roman" w:cs="Times New Roman"/>
        </w:rPr>
      </w:pPr>
      <w:r w:rsidRPr="007D5141">
        <w:rPr>
          <w:rFonts w:ascii="Times New Roman" w:eastAsia="Times New Roman" w:hAnsi="Times New Roman" w:cs="Times New Roman"/>
          <w:lang w:bidi="en-GB"/>
        </w:rPr>
        <w:t xml:space="preserve">3.6. Prohibition of torture and other cruel, inhuman and degrading </w:t>
      </w:r>
      <w:r w:rsidR="00415F75" w:rsidRPr="007D5141">
        <w:rPr>
          <w:rFonts w:ascii="Times New Roman" w:eastAsia="Times New Roman" w:hAnsi="Times New Roman" w:cs="Times New Roman"/>
          <w:lang w:bidi="en-GB"/>
        </w:rPr>
        <w:t xml:space="preserve">treatment </w:t>
      </w:r>
      <w:r w:rsidRPr="007D5141">
        <w:rPr>
          <w:rFonts w:ascii="Times New Roman" w:eastAsia="Times New Roman" w:hAnsi="Times New Roman" w:cs="Times New Roman"/>
          <w:lang w:bidi="en-GB"/>
        </w:rPr>
        <w:t>(recommendation</w:t>
      </w:r>
      <w:r w:rsidR="00A12CC0" w:rsidRPr="007D5141">
        <w:rPr>
          <w:rFonts w:ascii="Times New Roman" w:eastAsia="Times New Roman" w:hAnsi="Times New Roman" w:cs="Times New Roman"/>
          <w:lang w:bidi="en-GB"/>
        </w:rPr>
        <w:t>s</w:t>
      </w:r>
      <w:r w:rsidRPr="007D5141">
        <w:rPr>
          <w:rFonts w:ascii="Times New Roman" w:eastAsia="Times New Roman" w:hAnsi="Times New Roman" w:cs="Times New Roman"/>
          <w:lang w:bidi="en-GB"/>
        </w:rPr>
        <w:t xml:space="preserve"> No</w:t>
      </w:r>
      <w:r w:rsidR="00C91077">
        <w:rPr>
          <w:rFonts w:ascii="Times New Roman" w:eastAsia="Times New Roman" w:hAnsi="Times New Roman" w:cs="Times New Roman"/>
          <w:lang w:bidi="en-GB"/>
        </w:rPr>
        <w:t>s.</w:t>
      </w:r>
      <w:r w:rsidRPr="007D5141">
        <w:rPr>
          <w:rFonts w:ascii="Times New Roman" w:eastAsia="Times New Roman" w:hAnsi="Times New Roman" w:cs="Times New Roman"/>
          <w:lang w:bidi="en-GB"/>
        </w:rPr>
        <w:t>118.26, 118.27, 119.11, 120.66)</w:t>
      </w:r>
    </w:p>
    <w:p w14:paraId="59F8718F" w14:textId="34358CD5" w:rsidR="00FB057B" w:rsidRPr="007D5141" w:rsidRDefault="00B62CAB" w:rsidP="009E4206">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In order to ensure legality and objectivity in </w:t>
      </w:r>
      <w:r w:rsidR="006B39A5" w:rsidRPr="007D5141">
        <w:rPr>
          <w:rFonts w:ascii="Times New Roman" w:eastAsia="Times New Roman" w:hAnsi="Times New Roman" w:cs="Times New Roman"/>
          <w:sz w:val="24"/>
          <w:szCs w:val="24"/>
          <w:lang w:bidi="en-GB"/>
        </w:rPr>
        <w:t>establishing</w:t>
      </w:r>
      <w:r w:rsidRPr="007D5141">
        <w:rPr>
          <w:rFonts w:ascii="Times New Roman" w:eastAsia="Times New Roman" w:hAnsi="Times New Roman" w:cs="Times New Roman"/>
          <w:sz w:val="24"/>
          <w:szCs w:val="24"/>
          <w:lang w:bidi="en-GB"/>
        </w:rPr>
        <w:t xml:space="preserve">, investigating and preventing criminal offences committed by law-enforcement officials, and to promote the public trust towards government institutions, an independent body </w:t>
      </w:r>
      <w:r w:rsidRPr="007D5141">
        <w:rPr>
          <w:rFonts w:ascii="Times New Roman" w:eastAsia="Times New Roman" w:hAnsi="Times New Roman" w:cs="Times New Roman"/>
          <w:sz w:val="24"/>
          <w:szCs w:val="24"/>
          <w:lang w:bidi="en-GB"/>
        </w:rPr>
        <w:lastRenderedPageBreak/>
        <w:t>supervised by the Minister for the Interior</w:t>
      </w:r>
      <w:r w:rsidR="00EA297C" w:rsidRPr="007D5141">
        <w:rPr>
          <w:rFonts w:ascii="Times New Roman" w:eastAsia="Times New Roman" w:hAnsi="Times New Roman" w:cs="Times New Roman"/>
          <w:sz w:val="24"/>
          <w:szCs w:val="24"/>
          <w:lang w:bidi="en-GB"/>
        </w:rPr>
        <w:t xml:space="preserve"> </w:t>
      </w:r>
      <w:r w:rsidR="00854E7D">
        <w:rPr>
          <w:rFonts w:ascii="Times New Roman" w:eastAsia="Times New Roman" w:hAnsi="Times New Roman" w:cs="Times New Roman"/>
          <w:sz w:val="24"/>
          <w:szCs w:val="24"/>
          <w:lang w:bidi="en-GB"/>
        </w:rPr>
        <w:t>–</w:t>
      </w:r>
      <w:r w:rsidR="00EA297C"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the Internal Security Bureau (IDB) was created on 1 November 2015. The function of </w:t>
      </w:r>
      <w:r w:rsidR="00FF1DB5" w:rsidRPr="007D5141">
        <w:rPr>
          <w:rFonts w:ascii="Times New Roman" w:eastAsia="Times New Roman" w:hAnsi="Times New Roman" w:cs="Times New Roman"/>
          <w:sz w:val="24"/>
          <w:szCs w:val="24"/>
          <w:lang w:bidi="en-GB"/>
        </w:rPr>
        <w:t xml:space="preserve">the </w:t>
      </w:r>
      <w:r w:rsidRPr="007D5141">
        <w:rPr>
          <w:rFonts w:ascii="Times New Roman" w:eastAsia="Times New Roman" w:hAnsi="Times New Roman" w:cs="Times New Roman"/>
          <w:sz w:val="24"/>
          <w:szCs w:val="24"/>
          <w:lang w:bidi="en-GB"/>
        </w:rPr>
        <w:t>IDB is to detect, investigate and prevent criminal offences committed by the officials and employees of agencies subordinate</w:t>
      </w:r>
      <w:r w:rsidR="00FC2F29" w:rsidRPr="007D5141">
        <w:rPr>
          <w:rFonts w:ascii="Times New Roman" w:eastAsia="Times New Roman" w:hAnsi="Times New Roman" w:cs="Times New Roman"/>
          <w:sz w:val="24"/>
          <w:szCs w:val="24"/>
          <w:lang w:bidi="en-GB"/>
        </w:rPr>
        <w:t>d</w:t>
      </w:r>
      <w:r w:rsidRPr="007D5141">
        <w:rPr>
          <w:rFonts w:ascii="Times New Roman" w:eastAsia="Times New Roman" w:hAnsi="Times New Roman" w:cs="Times New Roman"/>
          <w:sz w:val="24"/>
          <w:szCs w:val="24"/>
          <w:lang w:bidi="en-GB"/>
        </w:rPr>
        <w:t xml:space="preserve"> to the Ministry of the Interior, except for the State Security Service, as well as violent criminal offences committed on duty by special-rank officers of the Prison Administration, </w:t>
      </w:r>
      <w:r w:rsidR="00FF1DB5" w:rsidRPr="007D5141">
        <w:rPr>
          <w:rFonts w:ascii="Times New Roman" w:eastAsia="Times New Roman" w:hAnsi="Times New Roman" w:cs="Times New Roman"/>
          <w:sz w:val="24"/>
          <w:szCs w:val="24"/>
          <w:lang w:bidi="en-GB"/>
        </w:rPr>
        <w:t xml:space="preserve">the </w:t>
      </w:r>
      <w:r w:rsidRPr="007D5141">
        <w:rPr>
          <w:rFonts w:ascii="Times New Roman" w:eastAsia="Times New Roman" w:hAnsi="Times New Roman" w:cs="Times New Roman"/>
          <w:sz w:val="24"/>
          <w:szCs w:val="24"/>
          <w:lang w:bidi="en-GB"/>
        </w:rPr>
        <w:t xml:space="preserve">Municipal Police officials and </w:t>
      </w:r>
      <w:r w:rsidR="00FF1DB5" w:rsidRPr="007D5141">
        <w:rPr>
          <w:rFonts w:ascii="Times New Roman" w:eastAsia="Times New Roman" w:hAnsi="Times New Roman" w:cs="Times New Roman"/>
          <w:sz w:val="24"/>
          <w:szCs w:val="24"/>
          <w:lang w:bidi="en-GB"/>
        </w:rPr>
        <w:t xml:space="preserve">the </w:t>
      </w:r>
      <w:r w:rsidRPr="007D5141">
        <w:rPr>
          <w:rFonts w:ascii="Times New Roman" w:eastAsia="Times New Roman" w:hAnsi="Times New Roman" w:cs="Times New Roman"/>
          <w:sz w:val="24"/>
          <w:szCs w:val="24"/>
          <w:lang w:bidi="en-GB"/>
        </w:rPr>
        <w:t>Seaport Police employees.</w:t>
      </w:r>
      <w:r w:rsidR="00FB057B" w:rsidRPr="007D5141">
        <w:rPr>
          <w:rStyle w:val="EndnoteReference"/>
          <w:rFonts w:ascii="Times New Roman" w:eastAsia="Times New Roman" w:hAnsi="Times New Roman" w:cs="Times New Roman"/>
          <w:sz w:val="24"/>
          <w:szCs w:val="24"/>
          <w:lang w:bidi="en-GB"/>
        </w:rPr>
        <w:endnoteReference w:id="14"/>
      </w:r>
    </w:p>
    <w:p w14:paraId="2B295623" w14:textId="77777777" w:rsidR="00FB057B" w:rsidRPr="007D5141" w:rsidRDefault="00FB057B" w:rsidP="00FB057B">
      <w:pPr>
        <w:pStyle w:val="ListParagraph"/>
        <w:autoSpaceDE w:val="0"/>
        <w:autoSpaceDN w:val="0"/>
        <w:adjustRightInd w:val="0"/>
        <w:spacing w:after="0"/>
        <w:ind w:left="360"/>
        <w:jc w:val="both"/>
        <w:rPr>
          <w:rFonts w:ascii="Times New Roman" w:hAnsi="Times New Roman" w:cs="Times New Roman"/>
          <w:sz w:val="24"/>
          <w:szCs w:val="24"/>
        </w:rPr>
      </w:pPr>
    </w:p>
    <w:p w14:paraId="6BDA58B9" w14:textId="4ACD4C82" w:rsidR="00FB057B" w:rsidRPr="007D5141" w:rsidRDefault="002679FC" w:rsidP="009E4206">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The Prosecutor's Office supervises i</w:t>
      </w:r>
      <w:r w:rsidR="00562269" w:rsidRPr="007D5141">
        <w:rPr>
          <w:rFonts w:ascii="Times New Roman" w:eastAsia="Times New Roman" w:hAnsi="Times New Roman" w:cs="Times New Roman"/>
          <w:sz w:val="24"/>
          <w:szCs w:val="24"/>
          <w:lang w:bidi="en-GB"/>
        </w:rPr>
        <w:t xml:space="preserve">nvestigation, including in </w:t>
      </w:r>
      <w:r w:rsidR="00C91077">
        <w:rPr>
          <w:rFonts w:ascii="Times New Roman" w:eastAsia="Times New Roman" w:hAnsi="Times New Roman" w:cs="Times New Roman"/>
          <w:sz w:val="24"/>
          <w:szCs w:val="24"/>
          <w:lang w:bidi="en-GB"/>
        </w:rPr>
        <w:t>cases</w:t>
      </w:r>
      <w:r w:rsidR="00C91077" w:rsidRPr="007D5141">
        <w:rPr>
          <w:rFonts w:ascii="Times New Roman" w:eastAsia="Times New Roman" w:hAnsi="Times New Roman" w:cs="Times New Roman"/>
          <w:sz w:val="24"/>
          <w:szCs w:val="24"/>
          <w:lang w:bidi="en-GB"/>
        </w:rPr>
        <w:t xml:space="preserve"> </w:t>
      </w:r>
      <w:r w:rsidR="00562269" w:rsidRPr="007D5141">
        <w:rPr>
          <w:rFonts w:ascii="Times New Roman" w:eastAsia="Times New Roman" w:hAnsi="Times New Roman" w:cs="Times New Roman"/>
          <w:sz w:val="24"/>
          <w:szCs w:val="24"/>
          <w:lang w:bidi="en-GB"/>
        </w:rPr>
        <w:t xml:space="preserve">before the IDB. The supervising prosecutor </w:t>
      </w:r>
      <w:r w:rsidR="00FC2F29" w:rsidRPr="007D5141">
        <w:rPr>
          <w:rFonts w:ascii="Times New Roman" w:eastAsia="Times New Roman" w:hAnsi="Times New Roman" w:cs="Times New Roman"/>
          <w:sz w:val="24"/>
          <w:szCs w:val="24"/>
          <w:lang w:bidi="en-GB"/>
        </w:rPr>
        <w:t>examines</w:t>
      </w:r>
      <w:r w:rsidR="00562269" w:rsidRPr="007D5141">
        <w:rPr>
          <w:rFonts w:ascii="Times New Roman" w:eastAsia="Times New Roman" w:hAnsi="Times New Roman" w:cs="Times New Roman"/>
          <w:sz w:val="24"/>
          <w:szCs w:val="24"/>
          <w:lang w:bidi="en-GB"/>
        </w:rPr>
        <w:t xml:space="preserve"> complaints about the investigator's actions or decisions</w:t>
      </w:r>
      <w:r w:rsidR="00C91077">
        <w:rPr>
          <w:rFonts w:ascii="Times New Roman" w:eastAsia="Times New Roman" w:hAnsi="Times New Roman" w:cs="Times New Roman"/>
          <w:sz w:val="24"/>
          <w:szCs w:val="24"/>
          <w:lang w:bidi="en-GB"/>
        </w:rPr>
        <w:t>,</w:t>
      </w:r>
      <w:r w:rsidR="00562269" w:rsidRPr="007D5141">
        <w:rPr>
          <w:rFonts w:ascii="Times New Roman" w:eastAsia="Times New Roman" w:hAnsi="Times New Roman" w:cs="Times New Roman"/>
          <w:sz w:val="24"/>
          <w:szCs w:val="24"/>
          <w:lang w:bidi="en-GB"/>
        </w:rPr>
        <w:t xml:space="preserve"> and has the right to </w:t>
      </w:r>
      <w:r w:rsidR="00FC2F29" w:rsidRPr="007D5141">
        <w:rPr>
          <w:rFonts w:ascii="Times New Roman" w:eastAsia="Times New Roman" w:hAnsi="Times New Roman" w:cs="Times New Roman"/>
          <w:sz w:val="24"/>
          <w:szCs w:val="24"/>
          <w:lang w:bidi="en-GB"/>
        </w:rPr>
        <w:t>revok</w:t>
      </w:r>
      <w:r w:rsidR="00F2622C" w:rsidRPr="007D5141">
        <w:rPr>
          <w:rFonts w:ascii="Times New Roman" w:eastAsia="Times New Roman" w:hAnsi="Times New Roman" w:cs="Times New Roman"/>
          <w:sz w:val="24"/>
          <w:szCs w:val="24"/>
          <w:lang w:bidi="en-GB"/>
        </w:rPr>
        <w:t>e</w:t>
      </w:r>
      <w:r w:rsidR="00FC2F29" w:rsidRPr="007D5141">
        <w:rPr>
          <w:rFonts w:ascii="Times New Roman" w:eastAsia="Times New Roman" w:hAnsi="Times New Roman" w:cs="Times New Roman"/>
          <w:sz w:val="24"/>
          <w:szCs w:val="24"/>
          <w:lang w:bidi="en-GB"/>
        </w:rPr>
        <w:t xml:space="preserve"> </w:t>
      </w:r>
      <w:r w:rsidR="00FF1DB5" w:rsidRPr="007D5141">
        <w:rPr>
          <w:rFonts w:ascii="Times New Roman" w:eastAsia="Times New Roman" w:hAnsi="Times New Roman" w:cs="Times New Roman"/>
          <w:sz w:val="24"/>
          <w:szCs w:val="24"/>
          <w:lang w:bidi="en-GB"/>
        </w:rPr>
        <w:t>them</w:t>
      </w:r>
      <w:r w:rsidR="00562269" w:rsidRPr="007D5141">
        <w:rPr>
          <w:rFonts w:ascii="Times New Roman" w:eastAsia="Times New Roman" w:hAnsi="Times New Roman" w:cs="Times New Roman"/>
          <w:sz w:val="24"/>
          <w:szCs w:val="24"/>
          <w:lang w:bidi="en-GB"/>
        </w:rPr>
        <w:t xml:space="preserve">. The supervising prosecutor is obliged to give instructions to the investigator regarding the choice of the type of procedure, </w:t>
      </w:r>
      <w:r w:rsidR="00E43C1F">
        <w:rPr>
          <w:rFonts w:ascii="Times New Roman" w:eastAsia="Times New Roman" w:hAnsi="Times New Roman" w:cs="Times New Roman"/>
          <w:sz w:val="24"/>
          <w:szCs w:val="24"/>
          <w:lang w:bidi="en-GB"/>
        </w:rPr>
        <w:t>e.g.</w:t>
      </w:r>
      <w:r w:rsidR="00562269" w:rsidRPr="007D5141">
        <w:rPr>
          <w:rFonts w:ascii="Times New Roman" w:eastAsia="Times New Roman" w:hAnsi="Times New Roman" w:cs="Times New Roman"/>
          <w:sz w:val="24"/>
          <w:szCs w:val="24"/>
          <w:lang w:bidi="en-GB"/>
        </w:rPr>
        <w:t xml:space="preserve">, to </w:t>
      </w:r>
      <w:r w:rsidR="00FF1DB5" w:rsidRPr="007D5141">
        <w:rPr>
          <w:rFonts w:ascii="Times New Roman" w:eastAsia="Times New Roman" w:hAnsi="Times New Roman" w:cs="Times New Roman"/>
          <w:sz w:val="24"/>
          <w:szCs w:val="24"/>
          <w:lang w:bidi="en-GB"/>
        </w:rPr>
        <w:t>investigate</w:t>
      </w:r>
      <w:r w:rsidR="00562269" w:rsidRPr="007D5141">
        <w:rPr>
          <w:rFonts w:ascii="Times New Roman" w:eastAsia="Times New Roman" w:hAnsi="Times New Roman" w:cs="Times New Roman"/>
          <w:sz w:val="24"/>
          <w:szCs w:val="24"/>
          <w:lang w:bidi="en-GB"/>
        </w:rPr>
        <w:t xml:space="preserve"> in accordance with the general procedure</w:t>
      </w:r>
      <w:r w:rsidR="00F2622C" w:rsidRPr="007D5141">
        <w:rPr>
          <w:rFonts w:ascii="Times New Roman" w:eastAsia="Times New Roman" w:hAnsi="Times New Roman" w:cs="Times New Roman"/>
          <w:sz w:val="24"/>
          <w:szCs w:val="24"/>
          <w:lang w:bidi="en-GB"/>
        </w:rPr>
        <w:t xml:space="preserve"> or</w:t>
      </w:r>
      <w:r w:rsidR="00FF1DB5" w:rsidRPr="007D5141">
        <w:rPr>
          <w:rFonts w:ascii="Times New Roman" w:eastAsia="Times New Roman" w:hAnsi="Times New Roman" w:cs="Times New Roman"/>
          <w:sz w:val="24"/>
          <w:szCs w:val="24"/>
          <w:lang w:bidi="en-GB"/>
        </w:rPr>
        <w:t xml:space="preserve"> </w:t>
      </w:r>
      <w:r w:rsidR="00562269" w:rsidRPr="007D5141">
        <w:rPr>
          <w:rFonts w:ascii="Times New Roman" w:eastAsia="Times New Roman" w:hAnsi="Times New Roman" w:cs="Times New Roman"/>
          <w:sz w:val="24"/>
          <w:szCs w:val="24"/>
          <w:lang w:bidi="en-GB"/>
        </w:rPr>
        <w:t xml:space="preserve">expedited procedure; the direction of the investigation and the performance of investigative actions, if the investigator </w:t>
      </w:r>
      <w:r w:rsidR="00F2622C" w:rsidRPr="007D5141">
        <w:rPr>
          <w:rFonts w:ascii="Times New Roman" w:eastAsia="Times New Roman" w:hAnsi="Times New Roman" w:cs="Times New Roman"/>
          <w:sz w:val="24"/>
          <w:szCs w:val="24"/>
          <w:lang w:bidi="en-GB"/>
        </w:rPr>
        <w:t>fails to</w:t>
      </w:r>
      <w:r w:rsidR="00562269" w:rsidRPr="007D5141">
        <w:rPr>
          <w:rFonts w:ascii="Times New Roman" w:eastAsia="Times New Roman" w:hAnsi="Times New Roman" w:cs="Times New Roman"/>
          <w:sz w:val="24"/>
          <w:szCs w:val="24"/>
          <w:lang w:bidi="en-GB"/>
        </w:rPr>
        <w:t xml:space="preserve"> ensure a purposeful investigation and allows unjustified interference in </w:t>
      </w:r>
      <w:r w:rsidR="00BE706B" w:rsidRPr="007D5141">
        <w:rPr>
          <w:rFonts w:ascii="Times New Roman" w:eastAsia="Times New Roman" w:hAnsi="Times New Roman" w:cs="Times New Roman"/>
          <w:sz w:val="24"/>
          <w:szCs w:val="24"/>
          <w:lang w:bidi="en-GB"/>
        </w:rPr>
        <w:t xml:space="preserve">person’s </w:t>
      </w:r>
      <w:r w:rsidR="00F2622C" w:rsidRPr="007D5141">
        <w:rPr>
          <w:rFonts w:ascii="Times New Roman" w:eastAsia="Times New Roman" w:hAnsi="Times New Roman" w:cs="Times New Roman"/>
          <w:sz w:val="24"/>
          <w:szCs w:val="24"/>
          <w:lang w:bidi="en-GB"/>
        </w:rPr>
        <w:t>private life</w:t>
      </w:r>
      <w:r w:rsidR="00562269" w:rsidRPr="007D5141">
        <w:rPr>
          <w:rFonts w:ascii="Times New Roman" w:eastAsia="Times New Roman" w:hAnsi="Times New Roman" w:cs="Times New Roman"/>
          <w:sz w:val="24"/>
          <w:szCs w:val="24"/>
          <w:lang w:bidi="en-GB"/>
        </w:rPr>
        <w:t xml:space="preserve"> or delay. </w:t>
      </w:r>
      <w:r w:rsidR="00BE706B" w:rsidRPr="007D5141">
        <w:rPr>
          <w:rFonts w:ascii="Times New Roman" w:eastAsia="Times New Roman" w:hAnsi="Times New Roman" w:cs="Times New Roman"/>
          <w:sz w:val="24"/>
          <w:szCs w:val="24"/>
          <w:lang w:bidi="en-GB"/>
        </w:rPr>
        <w:t>Moreover</w:t>
      </w:r>
      <w:r w:rsidR="00562269" w:rsidRPr="007D5141">
        <w:rPr>
          <w:rFonts w:ascii="Times New Roman" w:eastAsia="Times New Roman" w:hAnsi="Times New Roman" w:cs="Times New Roman"/>
          <w:sz w:val="24"/>
          <w:szCs w:val="24"/>
          <w:lang w:bidi="en-GB"/>
        </w:rPr>
        <w:t xml:space="preserve">, the prosecutor may at any time examine the materials of the criminal proceedings and </w:t>
      </w:r>
      <w:r w:rsidR="00BE706B" w:rsidRPr="007D5141">
        <w:rPr>
          <w:rFonts w:ascii="Times New Roman" w:eastAsia="Times New Roman" w:hAnsi="Times New Roman" w:cs="Times New Roman"/>
          <w:sz w:val="24"/>
          <w:szCs w:val="24"/>
          <w:lang w:bidi="en-GB"/>
        </w:rPr>
        <w:t>issue</w:t>
      </w:r>
      <w:r w:rsidR="00562269" w:rsidRPr="007D5141">
        <w:rPr>
          <w:rFonts w:ascii="Times New Roman" w:eastAsia="Times New Roman" w:hAnsi="Times New Roman" w:cs="Times New Roman"/>
          <w:sz w:val="24"/>
          <w:szCs w:val="24"/>
          <w:lang w:bidi="en-GB"/>
        </w:rPr>
        <w:t xml:space="preserve"> instructions on his</w:t>
      </w:r>
      <w:r w:rsidR="00854E7D">
        <w:rPr>
          <w:rFonts w:ascii="Times New Roman" w:eastAsia="Times New Roman" w:hAnsi="Times New Roman" w:cs="Times New Roman"/>
          <w:sz w:val="24"/>
          <w:szCs w:val="24"/>
          <w:lang w:bidi="en-GB"/>
        </w:rPr>
        <w:t>/her</w:t>
      </w:r>
      <w:r w:rsidR="00562269" w:rsidRPr="007D5141">
        <w:rPr>
          <w:rFonts w:ascii="Times New Roman" w:eastAsia="Times New Roman" w:hAnsi="Times New Roman" w:cs="Times New Roman"/>
          <w:sz w:val="24"/>
          <w:szCs w:val="24"/>
          <w:lang w:bidi="en-GB"/>
        </w:rPr>
        <w:t xml:space="preserve"> own initiative.</w:t>
      </w:r>
    </w:p>
    <w:p w14:paraId="328AB382" w14:textId="77777777" w:rsidR="00FB057B" w:rsidRPr="007D5141" w:rsidRDefault="00FB057B" w:rsidP="00FB057B">
      <w:pPr>
        <w:pStyle w:val="ListParagraph"/>
        <w:autoSpaceDE w:val="0"/>
        <w:autoSpaceDN w:val="0"/>
        <w:adjustRightInd w:val="0"/>
        <w:spacing w:after="0"/>
        <w:ind w:left="360"/>
        <w:jc w:val="both"/>
        <w:rPr>
          <w:rFonts w:ascii="Times New Roman" w:hAnsi="Times New Roman" w:cs="Times New Roman"/>
          <w:sz w:val="24"/>
          <w:szCs w:val="24"/>
        </w:rPr>
      </w:pPr>
    </w:p>
    <w:p w14:paraId="0E155746" w14:textId="74C1C0DA" w:rsidR="00FB057B" w:rsidRPr="007D5141" w:rsidRDefault="002C4FE3" w:rsidP="009E4206">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In accordance with the internal regulations issued by the </w:t>
      </w:r>
      <w:r w:rsidR="00F2622C" w:rsidRPr="007D5141">
        <w:rPr>
          <w:rFonts w:ascii="Times New Roman" w:eastAsia="Times New Roman" w:hAnsi="Times New Roman" w:cs="Times New Roman"/>
          <w:sz w:val="24"/>
          <w:szCs w:val="24"/>
          <w:lang w:bidi="en-GB"/>
        </w:rPr>
        <w:t>P</w:t>
      </w:r>
      <w:r w:rsidRPr="007D5141">
        <w:rPr>
          <w:rFonts w:ascii="Times New Roman" w:eastAsia="Times New Roman" w:hAnsi="Times New Roman" w:cs="Times New Roman"/>
          <w:sz w:val="24"/>
          <w:szCs w:val="24"/>
          <w:lang w:bidi="en-GB"/>
        </w:rPr>
        <w:t xml:space="preserve">rosecutor </w:t>
      </w:r>
      <w:r w:rsidR="00F2622C" w:rsidRPr="007D5141">
        <w:rPr>
          <w:rFonts w:ascii="Times New Roman" w:eastAsia="Times New Roman" w:hAnsi="Times New Roman" w:cs="Times New Roman"/>
          <w:sz w:val="24"/>
          <w:szCs w:val="24"/>
          <w:lang w:bidi="en-GB"/>
        </w:rPr>
        <w:t>G</w:t>
      </w:r>
      <w:r w:rsidRPr="007D5141">
        <w:rPr>
          <w:rFonts w:ascii="Times New Roman" w:eastAsia="Times New Roman" w:hAnsi="Times New Roman" w:cs="Times New Roman"/>
          <w:sz w:val="24"/>
          <w:szCs w:val="24"/>
          <w:lang w:bidi="en-GB"/>
        </w:rPr>
        <w:t xml:space="preserve">eneral, the unit of the Prosecutor General Office is tasked with organising </w:t>
      </w:r>
      <w:r w:rsidR="00854E7D">
        <w:rPr>
          <w:rFonts w:ascii="Times New Roman" w:eastAsia="Times New Roman" w:hAnsi="Times New Roman" w:cs="Times New Roman"/>
          <w:sz w:val="24"/>
          <w:szCs w:val="24"/>
          <w:lang w:bidi="en-GB"/>
        </w:rPr>
        <w:t>an examination of</w:t>
      </w:r>
      <w:r w:rsidRPr="007D5141">
        <w:rPr>
          <w:rFonts w:ascii="Times New Roman" w:eastAsia="Times New Roman" w:hAnsi="Times New Roman" w:cs="Times New Roman"/>
          <w:sz w:val="24"/>
          <w:szCs w:val="24"/>
          <w:lang w:bidi="en-GB"/>
        </w:rPr>
        <w:t xml:space="preserve"> progress of investigation and its further direction, if the investigation is not completed within 9 months after the initiation of the criminal proceedings. The unit of the Prosecutor General Office reviews complaints about </w:t>
      </w:r>
      <w:r w:rsidR="00E43C1F" w:rsidRPr="007D5141">
        <w:rPr>
          <w:rFonts w:ascii="Times New Roman" w:eastAsia="Times New Roman" w:hAnsi="Times New Roman" w:cs="Times New Roman"/>
          <w:sz w:val="24"/>
          <w:szCs w:val="24"/>
          <w:lang w:bidi="en-GB"/>
        </w:rPr>
        <w:t>the IDB</w:t>
      </w:r>
      <w:r w:rsidR="00E43C1F">
        <w:rPr>
          <w:rFonts w:ascii="Times New Roman" w:eastAsia="Times New Roman" w:hAnsi="Times New Roman" w:cs="Times New Roman"/>
          <w:sz w:val="24"/>
          <w:szCs w:val="24"/>
          <w:lang w:bidi="en-GB"/>
        </w:rPr>
        <w:t>’s</w:t>
      </w:r>
      <w:r w:rsidR="00E43C1F" w:rsidRPr="007D5141">
        <w:rPr>
          <w:rFonts w:ascii="Times New Roman" w:eastAsia="Times New Roman" w:hAnsi="Times New Roman" w:cs="Times New Roman"/>
          <w:sz w:val="24"/>
          <w:szCs w:val="24"/>
          <w:lang w:bidi="en-GB"/>
        </w:rPr>
        <w:t xml:space="preserve"> </w:t>
      </w:r>
      <w:r w:rsidR="00D31765" w:rsidRPr="007D5141">
        <w:rPr>
          <w:rFonts w:ascii="Times New Roman" w:eastAsia="Times New Roman" w:hAnsi="Times New Roman" w:cs="Times New Roman"/>
          <w:sz w:val="24"/>
          <w:szCs w:val="24"/>
          <w:lang w:bidi="en-GB"/>
        </w:rPr>
        <w:t>refusal</w:t>
      </w:r>
      <w:r w:rsidR="00854E7D">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to initiate criminal proceedings. </w:t>
      </w:r>
      <w:r w:rsidR="00EA297C" w:rsidRPr="007D5141">
        <w:rPr>
          <w:rFonts w:ascii="Times New Roman" w:eastAsia="Times New Roman" w:hAnsi="Times New Roman" w:cs="Times New Roman"/>
          <w:sz w:val="24"/>
          <w:szCs w:val="24"/>
          <w:lang w:bidi="en-GB"/>
        </w:rPr>
        <w:t>It is also responsible for supervising investigation of criminal proceedings initiated by the IDB in case the appointment of a supervising prosecutor in application of the rules of territorial jurisdiction or institutional jurisdiction of pre-trial criminal proceedings is not possible within 24 hours.</w:t>
      </w:r>
    </w:p>
    <w:p w14:paraId="63C1D21F" w14:textId="77777777" w:rsidR="00FB057B" w:rsidRPr="007D5141" w:rsidRDefault="00FB057B" w:rsidP="00FB057B">
      <w:pPr>
        <w:pStyle w:val="ListParagraph"/>
        <w:autoSpaceDE w:val="0"/>
        <w:autoSpaceDN w:val="0"/>
        <w:adjustRightInd w:val="0"/>
        <w:spacing w:after="0"/>
        <w:ind w:left="360"/>
        <w:jc w:val="both"/>
        <w:rPr>
          <w:rFonts w:ascii="Times New Roman" w:hAnsi="Times New Roman" w:cs="Times New Roman"/>
          <w:sz w:val="24"/>
          <w:szCs w:val="24"/>
        </w:rPr>
      </w:pPr>
    </w:p>
    <w:p w14:paraId="1DA6EA39" w14:textId="4B121E28" w:rsidR="00FB057B" w:rsidRPr="007D5141" w:rsidRDefault="006D6D9E" w:rsidP="009E4206">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Legislation</w:t>
      </w:r>
      <w:r w:rsidR="00FC28E7" w:rsidRPr="007D5141">
        <w:rPr>
          <w:rFonts w:ascii="Times New Roman" w:eastAsia="Times New Roman" w:hAnsi="Times New Roman" w:cs="Times New Roman"/>
          <w:sz w:val="24"/>
          <w:szCs w:val="24"/>
          <w:lang w:bidi="en-GB"/>
        </w:rPr>
        <w:t xml:space="preserve"> ensure</w:t>
      </w:r>
      <w:r w:rsidRPr="007D5141">
        <w:rPr>
          <w:rFonts w:ascii="Times New Roman" w:eastAsia="Times New Roman" w:hAnsi="Times New Roman" w:cs="Times New Roman"/>
          <w:sz w:val="24"/>
          <w:szCs w:val="24"/>
          <w:lang w:bidi="en-GB"/>
        </w:rPr>
        <w:t>s</w:t>
      </w:r>
      <w:r w:rsidR="00FC28E7" w:rsidRPr="007D5141">
        <w:rPr>
          <w:rFonts w:ascii="Times New Roman" w:eastAsia="Times New Roman" w:hAnsi="Times New Roman" w:cs="Times New Roman"/>
          <w:sz w:val="24"/>
          <w:szCs w:val="24"/>
          <w:lang w:bidi="en-GB"/>
        </w:rPr>
        <w:t xml:space="preserve"> that </w:t>
      </w:r>
      <w:r w:rsidR="00E43C1F" w:rsidRPr="007D5141">
        <w:rPr>
          <w:rFonts w:ascii="Times New Roman" w:eastAsia="Times New Roman" w:hAnsi="Times New Roman" w:cs="Times New Roman"/>
          <w:sz w:val="24"/>
          <w:szCs w:val="24"/>
          <w:lang w:bidi="en-GB"/>
        </w:rPr>
        <w:t xml:space="preserve">an independent body </w:t>
      </w:r>
      <w:r w:rsidR="00E43C1F">
        <w:rPr>
          <w:rFonts w:ascii="Times New Roman" w:eastAsia="Times New Roman" w:hAnsi="Times New Roman" w:cs="Times New Roman"/>
          <w:sz w:val="24"/>
          <w:szCs w:val="24"/>
          <w:lang w:bidi="en-GB"/>
        </w:rPr>
        <w:t>investigates</w:t>
      </w:r>
      <w:r w:rsidR="00E43C1F" w:rsidRPr="007D5141">
        <w:rPr>
          <w:rFonts w:ascii="Times New Roman" w:eastAsia="Times New Roman" w:hAnsi="Times New Roman" w:cs="Times New Roman"/>
          <w:sz w:val="24"/>
          <w:szCs w:val="24"/>
          <w:lang w:bidi="en-GB"/>
        </w:rPr>
        <w:t xml:space="preserve"> </w:t>
      </w:r>
      <w:r w:rsidR="00FC28E7" w:rsidRPr="007D5141">
        <w:rPr>
          <w:rFonts w:ascii="Times New Roman" w:eastAsia="Times New Roman" w:hAnsi="Times New Roman" w:cs="Times New Roman"/>
          <w:sz w:val="24"/>
          <w:szCs w:val="24"/>
          <w:lang w:bidi="en-GB"/>
        </w:rPr>
        <w:t xml:space="preserve">all complaints </w:t>
      </w:r>
      <w:r w:rsidRPr="007D5141">
        <w:rPr>
          <w:rFonts w:ascii="Times New Roman" w:eastAsia="Times New Roman" w:hAnsi="Times New Roman" w:cs="Times New Roman"/>
          <w:sz w:val="24"/>
          <w:szCs w:val="24"/>
          <w:lang w:bidi="en-GB"/>
        </w:rPr>
        <w:t>concerning</w:t>
      </w:r>
      <w:r w:rsidR="00FC28E7" w:rsidRPr="007D5141">
        <w:rPr>
          <w:rFonts w:ascii="Times New Roman" w:eastAsia="Times New Roman" w:hAnsi="Times New Roman" w:cs="Times New Roman"/>
          <w:sz w:val="24"/>
          <w:szCs w:val="24"/>
          <w:lang w:bidi="en-GB"/>
        </w:rPr>
        <w:t xml:space="preserve"> torture and inhuman or degrading treatment</w:t>
      </w:r>
      <w:r w:rsidR="00E43C1F">
        <w:rPr>
          <w:rFonts w:ascii="Times New Roman" w:eastAsia="Times New Roman" w:hAnsi="Times New Roman" w:cs="Times New Roman"/>
          <w:sz w:val="24"/>
          <w:szCs w:val="24"/>
          <w:lang w:bidi="en-GB"/>
        </w:rPr>
        <w:t>,</w:t>
      </w:r>
      <w:r w:rsidR="00FC28E7" w:rsidRPr="007D5141">
        <w:rPr>
          <w:rFonts w:ascii="Times New Roman" w:eastAsia="Times New Roman" w:hAnsi="Times New Roman" w:cs="Times New Roman"/>
          <w:sz w:val="24"/>
          <w:szCs w:val="24"/>
          <w:lang w:bidi="en-GB"/>
        </w:rPr>
        <w:t xml:space="preserve"> and </w:t>
      </w:r>
      <w:r w:rsidRPr="007D5141">
        <w:rPr>
          <w:rFonts w:ascii="Times New Roman" w:eastAsia="Times New Roman" w:hAnsi="Times New Roman" w:cs="Times New Roman"/>
          <w:sz w:val="24"/>
          <w:szCs w:val="24"/>
          <w:lang w:bidi="en-GB"/>
        </w:rPr>
        <w:t>p</w:t>
      </w:r>
      <w:r w:rsidR="00FC28E7" w:rsidRPr="007D5141">
        <w:rPr>
          <w:rFonts w:ascii="Times New Roman" w:eastAsia="Times New Roman" w:hAnsi="Times New Roman" w:cs="Times New Roman"/>
          <w:sz w:val="24"/>
          <w:szCs w:val="24"/>
          <w:lang w:bidi="en-GB"/>
        </w:rPr>
        <w:t xml:space="preserve">ossible perpetrators are </w:t>
      </w:r>
      <w:r w:rsidR="002B2B04" w:rsidRPr="007D5141">
        <w:rPr>
          <w:rFonts w:ascii="Times New Roman" w:eastAsia="Times New Roman" w:hAnsi="Times New Roman" w:cs="Times New Roman"/>
          <w:sz w:val="24"/>
          <w:szCs w:val="24"/>
          <w:lang w:bidi="en-GB"/>
        </w:rPr>
        <w:t>prosecuted</w:t>
      </w:r>
      <w:r w:rsidR="00FC28E7" w:rsidRPr="007D5141">
        <w:rPr>
          <w:rFonts w:ascii="Times New Roman" w:eastAsia="Times New Roman" w:hAnsi="Times New Roman" w:cs="Times New Roman"/>
          <w:sz w:val="24"/>
          <w:szCs w:val="24"/>
          <w:lang w:bidi="en-GB"/>
        </w:rPr>
        <w:t xml:space="preserve">. According to </w:t>
      </w:r>
      <w:r w:rsidR="00854E7D">
        <w:rPr>
          <w:rFonts w:ascii="Times New Roman" w:eastAsia="Times New Roman" w:hAnsi="Times New Roman" w:cs="Times New Roman"/>
          <w:sz w:val="24"/>
          <w:szCs w:val="24"/>
          <w:lang w:bidi="en-GB"/>
        </w:rPr>
        <w:t>Article</w:t>
      </w:r>
      <w:r w:rsidR="00854E7D" w:rsidRPr="007D5141">
        <w:rPr>
          <w:rFonts w:ascii="Times New Roman" w:eastAsia="Times New Roman" w:hAnsi="Times New Roman" w:cs="Times New Roman"/>
          <w:sz w:val="24"/>
          <w:szCs w:val="24"/>
          <w:lang w:bidi="en-GB"/>
        </w:rPr>
        <w:t xml:space="preserve"> </w:t>
      </w:r>
      <w:r w:rsidR="00FC28E7" w:rsidRPr="007D5141">
        <w:rPr>
          <w:rFonts w:ascii="Times New Roman" w:eastAsia="Times New Roman" w:hAnsi="Times New Roman" w:cs="Times New Roman"/>
          <w:sz w:val="24"/>
          <w:szCs w:val="24"/>
          <w:lang w:bidi="en-GB"/>
        </w:rPr>
        <w:t>6 of the Criminal Procedure Law, officials authorised to conduct criminal proceedings are required to initiate criminal proceedings within the scope of their competence</w:t>
      </w:r>
      <w:r w:rsidR="00E43C1F">
        <w:rPr>
          <w:rFonts w:ascii="Times New Roman" w:eastAsia="Times New Roman" w:hAnsi="Times New Roman" w:cs="Times New Roman"/>
          <w:sz w:val="24"/>
          <w:szCs w:val="24"/>
          <w:lang w:bidi="en-GB"/>
        </w:rPr>
        <w:t>,</w:t>
      </w:r>
      <w:r w:rsidR="00FC28E7" w:rsidRPr="007D5141">
        <w:rPr>
          <w:rFonts w:ascii="Times New Roman" w:eastAsia="Times New Roman" w:hAnsi="Times New Roman" w:cs="Times New Roman"/>
          <w:sz w:val="24"/>
          <w:szCs w:val="24"/>
          <w:lang w:bidi="en-GB"/>
        </w:rPr>
        <w:t xml:space="preserve"> </w:t>
      </w:r>
      <w:r w:rsidR="00E43C1F" w:rsidRPr="007D5141">
        <w:rPr>
          <w:rFonts w:ascii="Times New Roman" w:eastAsia="Times New Roman" w:hAnsi="Times New Roman" w:cs="Times New Roman"/>
          <w:sz w:val="24"/>
          <w:szCs w:val="24"/>
          <w:lang w:bidi="en-GB"/>
        </w:rPr>
        <w:t>whenever reasons and grounds for initiating criminal proceedings become known</w:t>
      </w:r>
      <w:r w:rsidR="00E43C1F">
        <w:rPr>
          <w:rFonts w:ascii="Times New Roman" w:eastAsia="Times New Roman" w:hAnsi="Times New Roman" w:cs="Times New Roman"/>
          <w:sz w:val="24"/>
          <w:szCs w:val="24"/>
          <w:lang w:bidi="en-GB"/>
        </w:rPr>
        <w:t>,</w:t>
      </w:r>
      <w:r w:rsidR="00E43C1F" w:rsidRPr="007D5141">
        <w:rPr>
          <w:rFonts w:ascii="Times New Roman" w:eastAsia="Times New Roman" w:hAnsi="Times New Roman" w:cs="Times New Roman"/>
          <w:sz w:val="24"/>
          <w:szCs w:val="24"/>
          <w:lang w:bidi="en-GB"/>
        </w:rPr>
        <w:t xml:space="preserve"> </w:t>
      </w:r>
      <w:r w:rsidR="00FC28E7" w:rsidRPr="007D5141">
        <w:rPr>
          <w:rFonts w:ascii="Times New Roman" w:eastAsia="Times New Roman" w:hAnsi="Times New Roman" w:cs="Times New Roman"/>
          <w:sz w:val="24"/>
          <w:szCs w:val="24"/>
          <w:lang w:bidi="en-GB"/>
        </w:rPr>
        <w:t xml:space="preserve">and bring the proceedings to a fair resolution. Officials authorised to conduct criminal proceedings </w:t>
      </w:r>
      <w:r w:rsidRPr="007D5141">
        <w:rPr>
          <w:rFonts w:ascii="Times New Roman" w:eastAsia="Times New Roman" w:hAnsi="Times New Roman" w:cs="Times New Roman"/>
          <w:sz w:val="24"/>
          <w:szCs w:val="24"/>
          <w:lang w:bidi="en-GB"/>
        </w:rPr>
        <w:t>are</w:t>
      </w:r>
      <w:r w:rsidR="00FC28E7" w:rsidRPr="007D5141">
        <w:rPr>
          <w:rFonts w:ascii="Times New Roman" w:eastAsia="Times New Roman" w:hAnsi="Times New Roman" w:cs="Times New Roman"/>
          <w:sz w:val="24"/>
          <w:szCs w:val="24"/>
          <w:lang w:bidi="en-GB"/>
        </w:rPr>
        <w:t xml:space="preserve"> investigators, prosecutors, judges and other officials specified in </w:t>
      </w:r>
      <w:r w:rsidR="00E43C1F">
        <w:rPr>
          <w:rFonts w:ascii="Times New Roman" w:eastAsia="Times New Roman" w:hAnsi="Times New Roman" w:cs="Times New Roman"/>
          <w:sz w:val="24"/>
          <w:szCs w:val="24"/>
          <w:lang w:bidi="en-GB"/>
        </w:rPr>
        <w:t>Article</w:t>
      </w:r>
      <w:r w:rsidR="00E43C1F" w:rsidRPr="007D5141">
        <w:rPr>
          <w:rFonts w:ascii="Times New Roman" w:eastAsia="Times New Roman" w:hAnsi="Times New Roman" w:cs="Times New Roman"/>
          <w:sz w:val="24"/>
          <w:szCs w:val="24"/>
          <w:lang w:bidi="en-GB"/>
        </w:rPr>
        <w:t xml:space="preserve"> </w:t>
      </w:r>
      <w:r w:rsidR="00FC28E7" w:rsidRPr="007D5141">
        <w:rPr>
          <w:rFonts w:ascii="Times New Roman" w:eastAsia="Times New Roman" w:hAnsi="Times New Roman" w:cs="Times New Roman"/>
          <w:sz w:val="24"/>
          <w:szCs w:val="24"/>
          <w:lang w:bidi="en-GB"/>
        </w:rPr>
        <w:t xml:space="preserve">26 of the Criminal Procedure Law. </w:t>
      </w:r>
      <w:r w:rsidR="00634476">
        <w:rPr>
          <w:rFonts w:ascii="Times New Roman" w:eastAsia="Times New Roman" w:hAnsi="Times New Roman" w:cs="Times New Roman"/>
          <w:sz w:val="24"/>
          <w:szCs w:val="24"/>
          <w:lang w:bidi="en-GB"/>
        </w:rPr>
        <w:t>J</w:t>
      </w:r>
      <w:r w:rsidR="00FC28E7" w:rsidRPr="007D5141">
        <w:rPr>
          <w:rFonts w:ascii="Times New Roman" w:eastAsia="Times New Roman" w:hAnsi="Times New Roman" w:cs="Times New Roman"/>
          <w:sz w:val="24"/>
          <w:szCs w:val="24"/>
          <w:lang w:bidi="en-GB"/>
        </w:rPr>
        <w:t xml:space="preserve">udges and prosecutors are independent in their activities.  </w:t>
      </w:r>
    </w:p>
    <w:p w14:paraId="277442F5" w14:textId="77777777" w:rsidR="00955175" w:rsidRPr="007D5141" w:rsidRDefault="00955175" w:rsidP="006836A1">
      <w:pPr>
        <w:pStyle w:val="ListParagraph"/>
        <w:rPr>
          <w:rFonts w:ascii="Times New Roman" w:hAnsi="Times New Roman" w:cs="Times New Roman"/>
          <w:sz w:val="24"/>
          <w:szCs w:val="24"/>
        </w:rPr>
      </w:pPr>
    </w:p>
    <w:p w14:paraId="323977F6" w14:textId="47FE31BE" w:rsidR="00955175" w:rsidRPr="007D5141" w:rsidRDefault="00955175" w:rsidP="009E4206">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According to </w:t>
      </w:r>
      <w:r w:rsidR="00854E7D">
        <w:rPr>
          <w:rFonts w:ascii="Times New Roman" w:eastAsia="Times New Roman" w:hAnsi="Times New Roman" w:cs="Times New Roman"/>
          <w:sz w:val="24"/>
          <w:szCs w:val="24"/>
          <w:lang w:bidi="en-GB"/>
        </w:rPr>
        <w:t>Article</w:t>
      </w:r>
      <w:r w:rsidR="00854E7D"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3 of the Law on Disciplinary Liability of the Officials with Special Service Ranks Working in Institutions of the System of the Ministry of the Interior and the Latvian Prison Administration, </w:t>
      </w:r>
      <w:r w:rsidR="005C3F89" w:rsidRPr="007D5141">
        <w:rPr>
          <w:rFonts w:ascii="Times New Roman" w:eastAsia="Times New Roman" w:hAnsi="Times New Roman" w:cs="Times New Roman"/>
          <w:sz w:val="24"/>
          <w:szCs w:val="24"/>
          <w:lang w:bidi="en-GB"/>
        </w:rPr>
        <w:t>a</w:t>
      </w:r>
      <w:r w:rsidRPr="007D5141">
        <w:rPr>
          <w:rFonts w:ascii="Times New Roman" w:eastAsia="Times New Roman" w:hAnsi="Times New Roman" w:cs="Times New Roman"/>
          <w:sz w:val="24"/>
          <w:szCs w:val="24"/>
          <w:lang w:bidi="en-GB"/>
        </w:rPr>
        <w:t xml:space="preserve"> disciplinary liability</w:t>
      </w:r>
      <w:r w:rsidR="0043341A" w:rsidRPr="007D5141">
        <w:rPr>
          <w:rFonts w:ascii="Times New Roman" w:eastAsia="Times New Roman" w:hAnsi="Times New Roman" w:cs="Times New Roman"/>
          <w:sz w:val="24"/>
          <w:szCs w:val="24"/>
          <w:lang w:bidi="en-GB"/>
        </w:rPr>
        <w:t xml:space="preserve"> of an</w:t>
      </w:r>
      <w:r w:rsidRPr="007D5141">
        <w:rPr>
          <w:rFonts w:ascii="Times New Roman" w:eastAsia="Times New Roman" w:hAnsi="Times New Roman" w:cs="Times New Roman"/>
          <w:sz w:val="24"/>
          <w:szCs w:val="24"/>
          <w:lang w:bidi="en-GB"/>
        </w:rPr>
        <w:t xml:space="preserve"> </w:t>
      </w:r>
      <w:r w:rsidR="0043341A" w:rsidRPr="007D5141">
        <w:rPr>
          <w:rFonts w:ascii="Times New Roman" w:eastAsia="Times New Roman" w:hAnsi="Times New Roman" w:cs="Times New Roman"/>
          <w:sz w:val="24"/>
          <w:szCs w:val="24"/>
          <w:lang w:bidi="en-GB"/>
        </w:rPr>
        <w:t xml:space="preserve">official </w:t>
      </w:r>
      <w:r w:rsidRPr="007D5141">
        <w:rPr>
          <w:rFonts w:ascii="Times New Roman" w:eastAsia="Times New Roman" w:hAnsi="Times New Roman" w:cs="Times New Roman"/>
          <w:sz w:val="24"/>
          <w:szCs w:val="24"/>
          <w:lang w:bidi="en-GB"/>
        </w:rPr>
        <w:t xml:space="preserve">does not exempt </w:t>
      </w:r>
      <w:r w:rsidR="005C3F89" w:rsidRPr="007D5141">
        <w:rPr>
          <w:rFonts w:ascii="Times New Roman" w:eastAsia="Times New Roman" w:hAnsi="Times New Roman" w:cs="Times New Roman"/>
          <w:sz w:val="24"/>
          <w:szCs w:val="24"/>
          <w:lang w:bidi="en-GB"/>
        </w:rPr>
        <w:t>him/her</w:t>
      </w:r>
      <w:r w:rsidRPr="007D5141">
        <w:rPr>
          <w:rFonts w:ascii="Times New Roman" w:eastAsia="Times New Roman" w:hAnsi="Times New Roman" w:cs="Times New Roman"/>
          <w:sz w:val="24"/>
          <w:szCs w:val="24"/>
          <w:lang w:bidi="en-GB"/>
        </w:rPr>
        <w:t xml:space="preserve"> from civil, administrative or criminal liability. Between 2016 and 2019, the Latvian Prison Administration received information about two </w:t>
      </w:r>
      <w:r w:rsidRPr="007D5141">
        <w:rPr>
          <w:rFonts w:ascii="Times New Roman" w:eastAsia="Times New Roman" w:hAnsi="Times New Roman" w:cs="Times New Roman"/>
          <w:sz w:val="24"/>
          <w:szCs w:val="24"/>
          <w:lang w:bidi="en-GB"/>
        </w:rPr>
        <w:lastRenderedPageBreak/>
        <w:t xml:space="preserve">possible </w:t>
      </w:r>
      <w:r w:rsidR="00F2622C" w:rsidRPr="007D5141">
        <w:rPr>
          <w:rFonts w:ascii="Times New Roman" w:eastAsia="Times New Roman" w:hAnsi="Times New Roman" w:cs="Times New Roman"/>
          <w:sz w:val="24"/>
          <w:szCs w:val="24"/>
          <w:lang w:bidi="en-GB"/>
        </w:rPr>
        <w:t xml:space="preserve">cases </w:t>
      </w:r>
      <w:r w:rsidRPr="007D5141">
        <w:rPr>
          <w:rFonts w:ascii="Times New Roman" w:eastAsia="Times New Roman" w:hAnsi="Times New Roman" w:cs="Times New Roman"/>
          <w:sz w:val="24"/>
          <w:szCs w:val="24"/>
          <w:lang w:bidi="en-GB"/>
        </w:rPr>
        <w:t xml:space="preserve">of violence against prisoners by prison officials. An inspection was </w:t>
      </w:r>
      <w:r w:rsidR="00854E7D">
        <w:rPr>
          <w:rFonts w:ascii="Times New Roman" w:eastAsia="Times New Roman" w:hAnsi="Times New Roman" w:cs="Times New Roman"/>
          <w:sz w:val="24"/>
          <w:szCs w:val="24"/>
          <w:lang w:bidi="en-GB"/>
        </w:rPr>
        <w:t>conducted,</w:t>
      </w:r>
      <w:r w:rsidRPr="007D5141">
        <w:rPr>
          <w:rFonts w:ascii="Times New Roman" w:eastAsia="Times New Roman" w:hAnsi="Times New Roman" w:cs="Times New Roman"/>
          <w:sz w:val="24"/>
          <w:szCs w:val="24"/>
          <w:lang w:bidi="en-GB"/>
        </w:rPr>
        <w:t xml:space="preserve"> and in both the cases </w:t>
      </w:r>
      <w:r w:rsidR="00995E34" w:rsidRPr="007D5141">
        <w:rPr>
          <w:rFonts w:ascii="Times New Roman" w:eastAsia="Times New Roman" w:hAnsi="Times New Roman" w:cs="Times New Roman"/>
          <w:sz w:val="24"/>
          <w:szCs w:val="24"/>
          <w:lang w:bidi="en-GB"/>
        </w:rPr>
        <w:t xml:space="preserve">the offending officials were </w:t>
      </w:r>
      <w:r w:rsidR="006E0ED2">
        <w:rPr>
          <w:rFonts w:ascii="Times New Roman" w:eastAsia="Times New Roman" w:hAnsi="Times New Roman" w:cs="Times New Roman"/>
          <w:sz w:val="24"/>
          <w:szCs w:val="24"/>
          <w:lang w:bidi="en-GB"/>
        </w:rPr>
        <w:t>brought</w:t>
      </w:r>
      <w:r w:rsidR="006E0ED2" w:rsidRPr="007D5141">
        <w:rPr>
          <w:rFonts w:ascii="Times New Roman" w:eastAsia="Times New Roman" w:hAnsi="Times New Roman" w:cs="Times New Roman"/>
          <w:sz w:val="24"/>
          <w:szCs w:val="24"/>
          <w:lang w:bidi="en-GB"/>
        </w:rPr>
        <w:t xml:space="preserve"> </w:t>
      </w:r>
      <w:r w:rsidR="00995E34" w:rsidRPr="007D5141">
        <w:rPr>
          <w:rFonts w:ascii="Times New Roman" w:eastAsia="Times New Roman" w:hAnsi="Times New Roman" w:cs="Times New Roman"/>
          <w:sz w:val="24"/>
          <w:szCs w:val="24"/>
          <w:lang w:bidi="en-GB"/>
        </w:rPr>
        <w:t xml:space="preserve">to </w:t>
      </w:r>
      <w:r w:rsidRPr="007D5141">
        <w:rPr>
          <w:rFonts w:ascii="Times New Roman" w:eastAsia="Times New Roman" w:hAnsi="Times New Roman" w:cs="Times New Roman"/>
          <w:sz w:val="24"/>
          <w:szCs w:val="24"/>
          <w:lang w:bidi="en-GB"/>
        </w:rPr>
        <w:t xml:space="preserve">disciplinary liability </w:t>
      </w:r>
      <w:r w:rsidR="00995E34" w:rsidRPr="007D5141">
        <w:rPr>
          <w:rFonts w:ascii="Times New Roman" w:eastAsia="Times New Roman" w:hAnsi="Times New Roman" w:cs="Times New Roman"/>
          <w:sz w:val="24"/>
          <w:szCs w:val="24"/>
          <w:lang w:bidi="en-GB"/>
        </w:rPr>
        <w:t>pursuant to</w:t>
      </w:r>
      <w:r w:rsidRPr="007D5141">
        <w:rPr>
          <w:rFonts w:ascii="Times New Roman" w:eastAsia="Times New Roman" w:hAnsi="Times New Roman" w:cs="Times New Roman"/>
          <w:sz w:val="24"/>
          <w:szCs w:val="24"/>
          <w:lang w:bidi="en-GB"/>
        </w:rPr>
        <w:t xml:space="preserve"> </w:t>
      </w:r>
      <w:r w:rsidR="00854E7D">
        <w:rPr>
          <w:rFonts w:ascii="Times New Roman" w:eastAsia="Times New Roman" w:hAnsi="Times New Roman" w:cs="Times New Roman"/>
          <w:sz w:val="24"/>
          <w:szCs w:val="24"/>
          <w:lang w:bidi="en-GB"/>
        </w:rPr>
        <w:t>Article</w:t>
      </w:r>
      <w:r w:rsidR="00854E7D"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21, Part 1, </w:t>
      </w:r>
      <w:r w:rsidR="002B2B04" w:rsidRPr="007D5141">
        <w:rPr>
          <w:rFonts w:ascii="Times New Roman" w:eastAsia="Times New Roman" w:hAnsi="Times New Roman" w:cs="Times New Roman"/>
          <w:sz w:val="24"/>
          <w:szCs w:val="24"/>
          <w:lang w:bidi="en-GB"/>
        </w:rPr>
        <w:t>and Paragraph</w:t>
      </w:r>
      <w:r w:rsidRPr="007D5141">
        <w:rPr>
          <w:rFonts w:ascii="Times New Roman" w:eastAsia="Times New Roman" w:hAnsi="Times New Roman" w:cs="Times New Roman"/>
          <w:sz w:val="24"/>
          <w:szCs w:val="24"/>
          <w:lang w:bidi="en-GB"/>
        </w:rPr>
        <w:t xml:space="preserve"> 1 of the Law on Disciplinary Liability. The disciplinary punishments imposed on the officials were reported to the head of the corresponding unit </w:t>
      </w:r>
      <w:r w:rsidR="002C3C20" w:rsidRPr="007D5141">
        <w:rPr>
          <w:rFonts w:ascii="Times New Roman" w:eastAsia="Times New Roman" w:hAnsi="Times New Roman" w:cs="Times New Roman"/>
          <w:sz w:val="24"/>
          <w:szCs w:val="24"/>
          <w:lang w:bidi="en-GB"/>
        </w:rPr>
        <w:t xml:space="preserve">in order to inform all </w:t>
      </w:r>
      <w:r w:rsidR="00995E34" w:rsidRPr="007D5141">
        <w:rPr>
          <w:rFonts w:ascii="Times New Roman" w:eastAsia="Times New Roman" w:hAnsi="Times New Roman" w:cs="Times New Roman"/>
          <w:sz w:val="24"/>
          <w:szCs w:val="24"/>
          <w:lang w:bidi="en-GB"/>
        </w:rPr>
        <w:t>other</w:t>
      </w:r>
      <w:r w:rsidR="002C3C20" w:rsidRPr="007D5141">
        <w:rPr>
          <w:rFonts w:ascii="Times New Roman" w:eastAsia="Times New Roman" w:hAnsi="Times New Roman" w:cs="Times New Roman"/>
          <w:sz w:val="24"/>
          <w:szCs w:val="24"/>
          <w:lang w:bidi="en-GB"/>
        </w:rPr>
        <w:t xml:space="preserve"> officials of the unit</w:t>
      </w:r>
      <w:r w:rsidRPr="007D5141">
        <w:rPr>
          <w:rFonts w:ascii="Times New Roman" w:eastAsia="Times New Roman" w:hAnsi="Times New Roman" w:cs="Times New Roman"/>
          <w:sz w:val="24"/>
          <w:szCs w:val="24"/>
          <w:lang w:bidi="en-GB"/>
        </w:rPr>
        <w:t xml:space="preserve"> and </w:t>
      </w:r>
      <w:r w:rsidR="002C3C20" w:rsidRPr="007D5141">
        <w:rPr>
          <w:rFonts w:ascii="Times New Roman" w:eastAsia="Times New Roman" w:hAnsi="Times New Roman" w:cs="Times New Roman"/>
          <w:sz w:val="24"/>
          <w:szCs w:val="24"/>
          <w:lang w:bidi="en-GB"/>
        </w:rPr>
        <w:t xml:space="preserve">to ensure </w:t>
      </w:r>
      <w:r w:rsidRPr="007D5141">
        <w:rPr>
          <w:rFonts w:ascii="Times New Roman" w:eastAsia="Times New Roman" w:hAnsi="Times New Roman" w:cs="Times New Roman"/>
          <w:sz w:val="24"/>
          <w:szCs w:val="24"/>
          <w:lang w:bidi="en-GB"/>
        </w:rPr>
        <w:t xml:space="preserve">continuous control of on-duty </w:t>
      </w:r>
      <w:r w:rsidR="00854E7D">
        <w:rPr>
          <w:rFonts w:ascii="Times New Roman" w:eastAsia="Times New Roman" w:hAnsi="Times New Roman" w:cs="Times New Roman"/>
          <w:sz w:val="24"/>
          <w:szCs w:val="24"/>
          <w:lang w:bidi="en-GB"/>
        </w:rPr>
        <w:t xml:space="preserve">discipline </w:t>
      </w:r>
      <w:r w:rsidRPr="007D5141">
        <w:rPr>
          <w:rFonts w:ascii="Times New Roman" w:eastAsia="Times New Roman" w:hAnsi="Times New Roman" w:cs="Times New Roman"/>
          <w:sz w:val="24"/>
          <w:szCs w:val="24"/>
          <w:lang w:bidi="en-GB"/>
        </w:rPr>
        <w:t xml:space="preserve">and </w:t>
      </w:r>
      <w:r w:rsidR="00995E34" w:rsidRPr="007D5141">
        <w:rPr>
          <w:rFonts w:ascii="Times New Roman" w:eastAsia="Times New Roman" w:hAnsi="Times New Roman" w:cs="Times New Roman"/>
          <w:sz w:val="24"/>
          <w:szCs w:val="24"/>
          <w:lang w:bidi="en-GB"/>
        </w:rPr>
        <w:t>take</w:t>
      </w:r>
      <w:r w:rsidRPr="007D5141">
        <w:rPr>
          <w:rFonts w:ascii="Times New Roman" w:eastAsia="Times New Roman" w:hAnsi="Times New Roman" w:cs="Times New Roman"/>
          <w:sz w:val="24"/>
          <w:szCs w:val="24"/>
          <w:lang w:bidi="en-GB"/>
        </w:rPr>
        <w:t xml:space="preserve"> measures </w:t>
      </w:r>
      <w:r w:rsidR="00995E34" w:rsidRPr="007D5141">
        <w:rPr>
          <w:rFonts w:ascii="Times New Roman" w:eastAsia="Times New Roman" w:hAnsi="Times New Roman" w:cs="Times New Roman"/>
          <w:sz w:val="24"/>
          <w:szCs w:val="24"/>
          <w:lang w:bidi="en-GB"/>
        </w:rPr>
        <w:t>to prevent</w:t>
      </w:r>
      <w:r w:rsidRPr="007D5141">
        <w:rPr>
          <w:rFonts w:ascii="Times New Roman" w:eastAsia="Times New Roman" w:hAnsi="Times New Roman" w:cs="Times New Roman"/>
          <w:sz w:val="24"/>
          <w:szCs w:val="24"/>
          <w:lang w:bidi="en-GB"/>
        </w:rPr>
        <w:t xml:space="preserve"> deficiencies that caused or could have caused disciplinary violations. </w:t>
      </w:r>
      <w:r w:rsidR="00EB72A6" w:rsidRPr="007D5141">
        <w:rPr>
          <w:rFonts w:ascii="Times New Roman" w:eastAsia="Times New Roman" w:hAnsi="Times New Roman" w:cs="Times New Roman"/>
          <w:sz w:val="24"/>
          <w:szCs w:val="24"/>
          <w:lang w:bidi="en-GB"/>
        </w:rPr>
        <w:t>T</w:t>
      </w:r>
      <w:r w:rsidRPr="007D5141">
        <w:rPr>
          <w:rFonts w:ascii="Times New Roman" w:eastAsia="Times New Roman" w:hAnsi="Times New Roman" w:cs="Times New Roman"/>
          <w:sz w:val="24"/>
          <w:szCs w:val="24"/>
          <w:lang w:bidi="en-GB"/>
        </w:rPr>
        <w:t>he inspection</w:t>
      </w:r>
      <w:r w:rsidR="00EB72A6" w:rsidRPr="007D5141">
        <w:rPr>
          <w:rFonts w:ascii="Times New Roman" w:eastAsia="Times New Roman" w:hAnsi="Times New Roman" w:cs="Times New Roman"/>
          <w:sz w:val="24"/>
          <w:szCs w:val="24"/>
          <w:lang w:bidi="en-GB"/>
        </w:rPr>
        <w:t xml:space="preserve"> was followed by</w:t>
      </w:r>
      <w:r w:rsidRPr="007D5141">
        <w:rPr>
          <w:rFonts w:ascii="Times New Roman" w:eastAsia="Times New Roman" w:hAnsi="Times New Roman" w:cs="Times New Roman"/>
          <w:sz w:val="24"/>
          <w:szCs w:val="24"/>
          <w:lang w:bidi="en-GB"/>
        </w:rPr>
        <w:t xml:space="preserve"> training</w:t>
      </w:r>
      <w:r w:rsidR="00EB72A6" w:rsidRPr="007D5141">
        <w:rPr>
          <w:rFonts w:ascii="Times New Roman" w:eastAsia="Times New Roman" w:hAnsi="Times New Roman" w:cs="Times New Roman"/>
          <w:sz w:val="24"/>
          <w:szCs w:val="24"/>
          <w:lang w:bidi="en-GB"/>
        </w:rPr>
        <w:t xml:space="preserve"> on </w:t>
      </w:r>
      <w:r w:rsidRPr="007D5141">
        <w:rPr>
          <w:rFonts w:ascii="Times New Roman" w:eastAsia="Times New Roman" w:hAnsi="Times New Roman" w:cs="Times New Roman"/>
          <w:sz w:val="24"/>
          <w:szCs w:val="24"/>
          <w:lang w:bidi="en-GB"/>
        </w:rPr>
        <w:t xml:space="preserve">legal and practical aspects of using measures </w:t>
      </w:r>
      <w:r w:rsidR="00995E34" w:rsidRPr="007D5141">
        <w:rPr>
          <w:rFonts w:ascii="Times New Roman" w:eastAsia="Times New Roman" w:hAnsi="Times New Roman" w:cs="Times New Roman"/>
          <w:sz w:val="24"/>
          <w:szCs w:val="24"/>
          <w:lang w:bidi="en-GB"/>
        </w:rPr>
        <w:t>of restraint</w:t>
      </w:r>
      <w:r w:rsidRPr="007D5141">
        <w:rPr>
          <w:rFonts w:ascii="Times New Roman" w:eastAsia="Times New Roman" w:hAnsi="Times New Roman" w:cs="Times New Roman"/>
          <w:sz w:val="24"/>
          <w:szCs w:val="24"/>
          <w:lang w:bidi="en-GB"/>
        </w:rPr>
        <w:t xml:space="preserve">. The disciplinary </w:t>
      </w:r>
      <w:r w:rsidR="00EB72A6" w:rsidRPr="007D5141">
        <w:rPr>
          <w:rFonts w:ascii="Times New Roman" w:eastAsia="Times New Roman" w:hAnsi="Times New Roman" w:cs="Times New Roman"/>
          <w:sz w:val="24"/>
          <w:szCs w:val="24"/>
          <w:lang w:bidi="en-GB"/>
        </w:rPr>
        <w:t>cases</w:t>
      </w:r>
      <w:r w:rsidRPr="007D5141">
        <w:rPr>
          <w:rFonts w:ascii="Times New Roman" w:eastAsia="Times New Roman" w:hAnsi="Times New Roman" w:cs="Times New Roman"/>
          <w:sz w:val="24"/>
          <w:szCs w:val="24"/>
          <w:lang w:bidi="en-GB"/>
        </w:rPr>
        <w:t xml:space="preserve"> were sent to </w:t>
      </w:r>
      <w:r w:rsidR="00995E34" w:rsidRPr="007D5141">
        <w:rPr>
          <w:rFonts w:ascii="Times New Roman" w:eastAsia="Times New Roman" w:hAnsi="Times New Roman" w:cs="Times New Roman"/>
          <w:sz w:val="24"/>
          <w:szCs w:val="24"/>
          <w:lang w:bidi="en-GB"/>
        </w:rPr>
        <w:t xml:space="preserve">the </w:t>
      </w:r>
      <w:r w:rsidRPr="007D5141">
        <w:rPr>
          <w:rFonts w:ascii="Times New Roman" w:eastAsia="Times New Roman" w:hAnsi="Times New Roman" w:cs="Times New Roman"/>
          <w:sz w:val="24"/>
          <w:szCs w:val="24"/>
          <w:lang w:bidi="en-GB"/>
        </w:rPr>
        <w:t xml:space="preserve">IDB </w:t>
      </w:r>
      <w:r w:rsidR="00995E34" w:rsidRPr="007D5141">
        <w:rPr>
          <w:rFonts w:ascii="Times New Roman" w:eastAsia="Times New Roman" w:hAnsi="Times New Roman" w:cs="Times New Roman"/>
          <w:sz w:val="24"/>
          <w:szCs w:val="24"/>
          <w:lang w:bidi="en-GB"/>
        </w:rPr>
        <w:t>to decide</w:t>
      </w:r>
      <w:r w:rsidRPr="007D5141">
        <w:rPr>
          <w:rFonts w:ascii="Times New Roman" w:eastAsia="Times New Roman" w:hAnsi="Times New Roman" w:cs="Times New Roman"/>
          <w:sz w:val="24"/>
          <w:szCs w:val="24"/>
          <w:lang w:bidi="en-GB"/>
        </w:rPr>
        <w:t xml:space="preserve"> on possible criminal proceedings. Between 2016 and 2019, </w:t>
      </w:r>
      <w:r w:rsidR="00995E34" w:rsidRPr="007D5141">
        <w:rPr>
          <w:rFonts w:ascii="Times New Roman" w:eastAsia="Times New Roman" w:hAnsi="Times New Roman" w:cs="Times New Roman"/>
          <w:sz w:val="24"/>
          <w:szCs w:val="24"/>
          <w:lang w:bidi="en-GB"/>
        </w:rPr>
        <w:t xml:space="preserve">the </w:t>
      </w:r>
      <w:r w:rsidRPr="007D5141">
        <w:rPr>
          <w:rFonts w:ascii="Times New Roman" w:eastAsia="Times New Roman" w:hAnsi="Times New Roman" w:cs="Times New Roman"/>
          <w:sz w:val="24"/>
          <w:szCs w:val="24"/>
          <w:lang w:bidi="en-GB"/>
        </w:rPr>
        <w:t xml:space="preserve">IDB conducted pre-trial investigations in four criminal proceedings </w:t>
      </w:r>
      <w:r w:rsidR="00995E34" w:rsidRPr="007D5141">
        <w:rPr>
          <w:rFonts w:ascii="Times New Roman" w:eastAsia="Times New Roman" w:hAnsi="Times New Roman" w:cs="Times New Roman"/>
          <w:sz w:val="24"/>
          <w:szCs w:val="24"/>
          <w:lang w:bidi="en-GB"/>
        </w:rPr>
        <w:t xml:space="preserve">concerning </w:t>
      </w:r>
      <w:r w:rsidRPr="007D5141">
        <w:rPr>
          <w:rFonts w:ascii="Times New Roman" w:eastAsia="Times New Roman" w:hAnsi="Times New Roman" w:cs="Times New Roman"/>
          <w:sz w:val="24"/>
          <w:szCs w:val="24"/>
          <w:lang w:bidi="en-GB"/>
        </w:rPr>
        <w:t xml:space="preserve">alleged </w:t>
      </w:r>
      <w:r w:rsidR="00EB72A6" w:rsidRPr="007D5141">
        <w:rPr>
          <w:rFonts w:ascii="Times New Roman" w:eastAsia="Times New Roman" w:hAnsi="Times New Roman" w:cs="Times New Roman"/>
          <w:sz w:val="24"/>
          <w:szCs w:val="24"/>
          <w:lang w:bidi="en-GB"/>
        </w:rPr>
        <w:t xml:space="preserve">violence towards prisoners </w:t>
      </w:r>
      <w:r w:rsidRPr="007D5141">
        <w:rPr>
          <w:rFonts w:ascii="Times New Roman" w:eastAsia="Times New Roman" w:hAnsi="Times New Roman" w:cs="Times New Roman"/>
          <w:sz w:val="24"/>
          <w:szCs w:val="24"/>
          <w:lang w:bidi="en-GB"/>
        </w:rPr>
        <w:t xml:space="preserve">by </w:t>
      </w:r>
      <w:r w:rsidR="00995E34" w:rsidRPr="007D5141">
        <w:rPr>
          <w:rFonts w:ascii="Times New Roman" w:eastAsia="Times New Roman" w:hAnsi="Times New Roman" w:cs="Times New Roman"/>
          <w:sz w:val="24"/>
          <w:szCs w:val="24"/>
          <w:lang w:bidi="en-GB"/>
        </w:rPr>
        <w:t xml:space="preserve">the </w:t>
      </w:r>
      <w:r w:rsidRPr="007D5141">
        <w:rPr>
          <w:rFonts w:ascii="Times New Roman" w:eastAsia="Times New Roman" w:hAnsi="Times New Roman" w:cs="Times New Roman"/>
          <w:sz w:val="24"/>
          <w:szCs w:val="24"/>
          <w:lang w:bidi="en-GB"/>
        </w:rPr>
        <w:t>Latvian Prison Administration officials.</w:t>
      </w:r>
    </w:p>
    <w:p w14:paraId="61BBF2BB" w14:textId="2F6F7342" w:rsidR="00FB057B" w:rsidRPr="007D5141" w:rsidRDefault="00567BB6" w:rsidP="00FB057B">
      <w:pPr>
        <w:pStyle w:val="Heading2"/>
        <w:jc w:val="both"/>
        <w:rPr>
          <w:rFonts w:ascii="Times New Roman" w:hAnsi="Times New Roman" w:cs="Times New Roman"/>
        </w:rPr>
      </w:pPr>
      <w:r w:rsidRPr="007D5141">
        <w:rPr>
          <w:rFonts w:ascii="Times New Roman" w:eastAsia="Times New Roman" w:hAnsi="Times New Roman" w:cs="Times New Roman"/>
          <w:lang w:bidi="en-GB"/>
        </w:rPr>
        <w:t>3.7. Prison conditions (recommendations No</w:t>
      </w:r>
      <w:r w:rsidR="006E0ED2">
        <w:rPr>
          <w:rFonts w:ascii="Times New Roman" w:eastAsia="Times New Roman" w:hAnsi="Times New Roman" w:cs="Times New Roman"/>
          <w:lang w:bidi="en-GB"/>
        </w:rPr>
        <w:t>s.</w:t>
      </w:r>
      <w:r w:rsidRPr="007D5141">
        <w:rPr>
          <w:rFonts w:ascii="Times New Roman" w:eastAsia="Times New Roman" w:hAnsi="Times New Roman" w:cs="Times New Roman"/>
          <w:lang w:bidi="en-GB"/>
        </w:rPr>
        <w:t>118.27-118.29, 119.12)</w:t>
      </w:r>
    </w:p>
    <w:p w14:paraId="025BCC06" w14:textId="0DD91F4B" w:rsidR="00FB057B" w:rsidRPr="007D5141" w:rsidRDefault="00634476" w:rsidP="009E4206">
      <w:pPr>
        <w:pStyle w:val="ListParagraph"/>
        <w:numPr>
          <w:ilvl w:val="0"/>
          <w:numId w:val="9"/>
        </w:numPr>
        <w:autoSpaceDE w:val="0"/>
        <w:autoSpaceDN w:val="0"/>
        <w:adjustRightInd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bidi="en-GB"/>
        </w:rPr>
        <w:t>Between</w:t>
      </w:r>
      <w:r w:rsidR="002C3C20" w:rsidRPr="007D5141">
        <w:rPr>
          <w:rFonts w:ascii="Times New Roman" w:eastAsia="Times New Roman" w:hAnsi="Times New Roman" w:cs="Times New Roman"/>
          <w:sz w:val="24"/>
          <w:szCs w:val="24"/>
          <w:lang w:bidi="en-GB"/>
        </w:rPr>
        <w:t xml:space="preserve"> 2016</w:t>
      </w:r>
      <w:r>
        <w:rPr>
          <w:rFonts w:ascii="Times New Roman" w:eastAsia="Times New Roman" w:hAnsi="Times New Roman" w:cs="Times New Roman"/>
          <w:sz w:val="24"/>
          <w:szCs w:val="24"/>
          <w:lang w:bidi="en-GB"/>
        </w:rPr>
        <w:t xml:space="preserve"> and </w:t>
      </w:r>
      <w:r w:rsidRPr="007D5141">
        <w:rPr>
          <w:rFonts w:ascii="Times New Roman" w:eastAsia="Times New Roman" w:hAnsi="Times New Roman" w:cs="Times New Roman"/>
          <w:sz w:val="24"/>
          <w:szCs w:val="24"/>
          <w:lang w:bidi="en-GB"/>
        </w:rPr>
        <w:t>2020</w:t>
      </w:r>
      <w:r w:rsidR="002C3C20" w:rsidRPr="007D5141">
        <w:rPr>
          <w:rFonts w:ascii="Times New Roman" w:eastAsia="Times New Roman" w:hAnsi="Times New Roman" w:cs="Times New Roman"/>
          <w:sz w:val="24"/>
          <w:szCs w:val="24"/>
          <w:lang w:bidi="en-GB"/>
        </w:rPr>
        <w:t>, the number of prisoners has decreased by about 44%. Th</w:t>
      </w:r>
      <w:r w:rsidR="0087060F" w:rsidRPr="007D5141">
        <w:rPr>
          <w:rFonts w:ascii="Times New Roman" w:eastAsia="Times New Roman" w:hAnsi="Times New Roman" w:cs="Times New Roman"/>
          <w:sz w:val="24"/>
          <w:szCs w:val="24"/>
          <w:lang w:bidi="en-GB"/>
        </w:rPr>
        <w:t xml:space="preserve">e </w:t>
      </w:r>
      <w:r w:rsidR="00854E7D">
        <w:rPr>
          <w:rFonts w:ascii="Times New Roman" w:eastAsia="Times New Roman" w:hAnsi="Times New Roman" w:cs="Times New Roman"/>
          <w:sz w:val="24"/>
          <w:szCs w:val="24"/>
          <w:lang w:bidi="en-GB"/>
        </w:rPr>
        <w:t>reason</w:t>
      </w:r>
      <w:r w:rsidR="007A3FD8">
        <w:rPr>
          <w:rFonts w:ascii="Times New Roman" w:eastAsia="Times New Roman" w:hAnsi="Times New Roman" w:cs="Times New Roman"/>
          <w:sz w:val="24"/>
          <w:szCs w:val="24"/>
          <w:lang w:bidi="en-GB"/>
        </w:rPr>
        <w:t>s</w:t>
      </w:r>
      <w:r w:rsidR="00854E7D" w:rsidRPr="007D5141">
        <w:rPr>
          <w:rFonts w:ascii="Times New Roman" w:eastAsia="Times New Roman" w:hAnsi="Times New Roman" w:cs="Times New Roman"/>
          <w:sz w:val="24"/>
          <w:szCs w:val="24"/>
          <w:lang w:bidi="en-GB"/>
        </w:rPr>
        <w:t xml:space="preserve"> </w:t>
      </w:r>
      <w:r w:rsidR="0087060F" w:rsidRPr="007D5141">
        <w:rPr>
          <w:rFonts w:ascii="Times New Roman" w:eastAsia="Times New Roman" w:hAnsi="Times New Roman" w:cs="Times New Roman"/>
          <w:sz w:val="24"/>
          <w:szCs w:val="24"/>
          <w:lang w:bidi="en-GB"/>
        </w:rPr>
        <w:t xml:space="preserve">are changes in </w:t>
      </w:r>
      <w:r w:rsidR="002C3C20" w:rsidRPr="007D5141">
        <w:rPr>
          <w:rFonts w:ascii="Times New Roman" w:eastAsia="Times New Roman" w:hAnsi="Times New Roman" w:cs="Times New Roman"/>
          <w:sz w:val="24"/>
          <w:szCs w:val="24"/>
          <w:lang w:bidi="en-GB"/>
        </w:rPr>
        <w:t>demographic situation</w:t>
      </w:r>
      <w:r w:rsidR="0087060F" w:rsidRPr="007D5141">
        <w:rPr>
          <w:rFonts w:ascii="Times New Roman" w:eastAsia="Times New Roman" w:hAnsi="Times New Roman" w:cs="Times New Roman"/>
          <w:sz w:val="24"/>
          <w:szCs w:val="24"/>
          <w:lang w:bidi="en-GB"/>
        </w:rPr>
        <w:t xml:space="preserve"> and </w:t>
      </w:r>
      <w:r w:rsidR="002C3C20" w:rsidRPr="007D5141">
        <w:rPr>
          <w:rFonts w:ascii="Times New Roman" w:eastAsia="Times New Roman" w:hAnsi="Times New Roman" w:cs="Times New Roman"/>
          <w:sz w:val="24"/>
          <w:szCs w:val="24"/>
          <w:lang w:bidi="en-GB"/>
        </w:rPr>
        <w:t xml:space="preserve">changes in penal policy. </w:t>
      </w:r>
    </w:p>
    <w:p w14:paraId="16AEBEB9" w14:textId="77777777" w:rsidR="00FB057B" w:rsidRPr="007D5141" w:rsidRDefault="00FB057B" w:rsidP="00FB057B">
      <w:pPr>
        <w:pStyle w:val="ListParagraph"/>
        <w:autoSpaceDE w:val="0"/>
        <w:autoSpaceDN w:val="0"/>
        <w:adjustRightInd w:val="0"/>
        <w:spacing w:after="0"/>
        <w:ind w:left="360"/>
        <w:jc w:val="both"/>
        <w:rPr>
          <w:rFonts w:ascii="Times New Roman" w:hAnsi="Times New Roman" w:cs="Times New Roman"/>
          <w:sz w:val="24"/>
          <w:szCs w:val="24"/>
        </w:rPr>
      </w:pPr>
    </w:p>
    <w:p w14:paraId="48D7900F" w14:textId="54DFA53F" w:rsidR="0018745C" w:rsidRPr="007D5141" w:rsidRDefault="00FB057B" w:rsidP="009E4206">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Between 2016 and 2019</w:t>
      </w:r>
      <w:r w:rsidR="00854E7D">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all prisons underwent scheduled and unscheduled renovations to improve the prisoners’ living conditions</w:t>
      </w:r>
      <w:r w:rsidR="0065280D"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conditions for serving sentence</w:t>
      </w:r>
      <w:r w:rsidR="00854E7D">
        <w:rPr>
          <w:rFonts w:ascii="Times New Roman" w:eastAsia="Times New Roman" w:hAnsi="Times New Roman" w:cs="Times New Roman"/>
          <w:sz w:val="24"/>
          <w:szCs w:val="24"/>
          <w:lang w:bidi="en-GB"/>
        </w:rPr>
        <w:t>,</w:t>
      </w:r>
      <w:r w:rsidR="0065280D"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and for proper maintenance of facilities. Whenever possible, larger-scale projects are planned and </w:t>
      </w:r>
      <w:r w:rsidR="007A3FD8">
        <w:rPr>
          <w:rFonts w:ascii="Times New Roman" w:eastAsia="Times New Roman" w:hAnsi="Times New Roman" w:cs="Times New Roman"/>
          <w:sz w:val="24"/>
          <w:szCs w:val="24"/>
          <w:lang w:bidi="en-GB"/>
        </w:rPr>
        <w:t>implemented</w:t>
      </w:r>
      <w:r w:rsidRPr="007D5141">
        <w:rPr>
          <w:rFonts w:ascii="Times New Roman" w:eastAsia="Times New Roman" w:hAnsi="Times New Roman" w:cs="Times New Roman"/>
          <w:sz w:val="24"/>
          <w:szCs w:val="24"/>
          <w:lang w:bidi="en-GB"/>
        </w:rPr>
        <w:t xml:space="preserve"> every year.</w:t>
      </w:r>
      <w:r w:rsidR="00900A31" w:rsidRPr="007D5141">
        <w:rPr>
          <w:rStyle w:val="EndnoteReference"/>
          <w:rFonts w:ascii="Times New Roman" w:eastAsia="Times New Roman" w:hAnsi="Times New Roman" w:cs="Times New Roman"/>
          <w:sz w:val="24"/>
          <w:szCs w:val="24"/>
          <w:lang w:bidi="en-GB"/>
        </w:rPr>
        <w:endnoteReference w:id="15"/>
      </w:r>
      <w:r w:rsidRPr="007D5141">
        <w:rPr>
          <w:rFonts w:ascii="Times New Roman" w:eastAsia="Times New Roman" w:hAnsi="Times New Roman" w:cs="Times New Roman"/>
          <w:sz w:val="24"/>
          <w:szCs w:val="24"/>
          <w:lang w:bidi="en-GB"/>
        </w:rPr>
        <w:t xml:space="preserve">  </w:t>
      </w:r>
    </w:p>
    <w:p w14:paraId="10BE598E" w14:textId="77777777" w:rsidR="00FB057B" w:rsidRPr="007D5141" w:rsidRDefault="0018745C" w:rsidP="00BD5F51">
      <w:pPr>
        <w:pStyle w:val="ListParagraph"/>
        <w:autoSpaceDE w:val="0"/>
        <w:autoSpaceDN w:val="0"/>
        <w:adjustRightInd w:val="0"/>
        <w:spacing w:after="0"/>
        <w:ind w:left="360"/>
        <w:jc w:val="both"/>
      </w:pPr>
      <w:r w:rsidRPr="007D5141" w:rsidDel="0018745C">
        <w:rPr>
          <w:rStyle w:val="EndnoteReference"/>
          <w:rFonts w:ascii="Times New Roman" w:eastAsia="Times New Roman" w:hAnsi="Times New Roman" w:cs="Times New Roman"/>
          <w:sz w:val="24"/>
          <w:szCs w:val="24"/>
          <w:lang w:bidi="en-GB"/>
        </w:rPr>
        <w:t xml:space="preserve"> </w:t>
      </w:r>
    </w:p>
    <w:p w14:paraId="717E68B6" w14:textId="016765EE" w:rsidR="00FB057B" w:rsidRPr="007D5141" w:rsidRDefault="00FB057B" w:rsidP="009E4206">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Training Centre of the Prison Administration </w:t>
      </w:r>
      <w:r w:rsidR="00995E34" w:rsidRPr="007D5141">
        <w:rPr>
          <w:rFonts w:ascii="Times New Roman" w:eastAsia="Times New Roman" w:hAnsi="Times New Roman" w:cs="Times New Roman"/>
          <w:sz w:val="24"/>
          <w:szCs w:val="24"/>
          <w:lang w:bidi="en-GB"/>
        </w:rPr>
        <w:t xml:space="preserve">provides </w:t>
      </w:r>
      <w:r w:rsidRPr="007D5141">
        <w:rPr>
          <w:rFonts w:ascii="Times New Roman" w:eastAsia="Times New Roman" w:hAnsi="Times New Roman" w:cs="Times New Roman"/>
          <w:sz w:val="24"/>
          <w:szCs w:val="24"/>
          <w:lang w:bidi="en-GB"/>
        </w:rPr>
        <w:t>professional adult education progr</w:t>
      </w:r>
      <w:r w:rsidR="00854E7D">
        <w:rPr>
          <w:rFonts w:ascii="Times New Roman" w:eastAsia="Times New Roman" w:hAnsi="Times New Roman" w:cs="Times New Roman"/>
          <w:sz w:val="24"/>
          <w:szCs w:val="24"/>
          <w:lang w:bidi="en-GB"/>
        </w:rPr>
        <w:t>amme ‘Prison Security’. In 2016-</w:t>
      </w:r>
      <w:r w:rsidRPr="007D5141">
        <w:rPr>
          <w:rFonts w:ascii="Times New Roman" w:eastAsia="Times New Roman" w:hAnsi="Times New Roman" w:cs="Times New Roman"/>
          <w:sz w:val="24"/>
          <w:szCs w:val="24"/>
          <w:lang w:bidi="en-GB"/>
        </w:rPr>
        <w:t>2020</w:t>
      </w:r>
      <w:r w:rsidR="007A3FD8">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w:t>
      </w:r>
      <w:r w:rsidR="00854E7D" w:rsidRPr="007D5141">
        <w:rPr>
          <w:rFonts w:ascii="Times New Roman" w:eastAsia="Times New Roman" w:hAnsi="Times New Roman" w:cs="Times New Roman"/>
          <w:sz w:val="24"/>
          <w:szCs w:val="24"/>
          <w:lang w:bidi="en-GB"/>
        </w:rPr>
        <w:t xml:space="preserve">819 prison officials completed </w:t>
      </w:r>
      <w:r w:rsidRPr="007D5141">
        <w:rPr>
          <w:rFonts w:ascii="Times New Roman" w:eastAsia="Times New Roman" w:hAnsi="Times New Roman" w:cs="Times New Roman"/>
          <w:sz w:val="24"/>
          <w:szCs w:val="24"/>
          <w:lang w:bidi="en-GB"/>
        </w:rPr>
        <w:t xml:space="preserve">this programme. </w:t>
      </w:r>
      <w:r w:rsidR="0021362D" w:rsidRPr="007D5141">
        <w:rPr>
          <w:rFonts w:ascii="Times New Roman" w:eastAsia="Times New Roman" w:hAnsi="Times New Roman" w:cs="Times New Roman"/>
          <w:sz w:val="24"/>
          <w:szCs w:val="24"/>
          <w:lang w:bidi="en-GB"/>
        </w:rPr>
        <w:t xml:space="preserve">The programme has several </w:t>
      </w:r>
      <w:r w:rsidRPr="007D5141">
        <w:rPr>
          <w:rFonts w:ascii="Times New Roman" w:eastAsia="Times New Roman" w:hAnsi="Times New Roman" w:cs="Times New Roman"/>
          <w:sz w:val="24"/>
          <w:szCs w:val="24"/>
          <w:lang w:bidi="en-GB"/>
        </w:rPr>
        <w:t>education</w:t>
      </w:r>
      <w:r w:rsidR="0021362D" w:rsidRPr="007D5141">
        <w:rPr>
          <w:rFonts w:ascii="Times New Roman" w:eastAsia="Times New Roman" w:hAnsi="Times New Roman" w:cs="Times New Roman"/>
          <w:sz w:val="24"/>
          <w:szCs w:val="24"/>
          <w:lang w:bidi="en-GB"/>
        </w:rPr>
        <w:t>al</w:t>
      </w:r>
      <w:r w:rsidRPr="007D5141">
        <w:rPr>
          <w:rFonts w:ascii="Times New Roman" w:eastAsia="Times New Roman" w:hAnsi="Times New Roman" w:cs="Times New Roman"/>
          <w:sz w:val="24"/>
          <w:szCs w:val="24"/>
          <w:lang w:bidi="en-GB"/>
        </w:rPr>
        <w:t xml:space="preserve"> and professional goals, including the control of compliance with prison regulations, respect</w:t>
      </w:r>
      <w:r w:rsidR="0021362D" w:rsidRPr="007D5141">
        <w:rPr>
          <w:rFonts w:ascii="Times New Roman" w:eastAsia="Times New Roman" w:hAnsi="Times New Roman" w:cs="Times New Roman"/>
          <w:sz w:val="24"/>
          <w:szCs w:val="24"/>
          <w:lang w:bidi="en-GB"/>
        </w:rPr>
        <w:t>ing</w:t>
      </w:r>
      <w:r w:rsidRPr="007D5141">
        <w:rPr>
          <w:rFonts w:ascii="Times New Roman" w:eastAsia="Times New Roman" w:hAnsi="Times New Roman" w:cs="Times New Roman"/>
          <w:sz w:val="24"/>
          <w:szCs w:val="24"/>
          <w:lang w:bidi="en-GB"/>
        </w:rPr>
        <w:t xml:space="preserve"> the rights of prisoners and maintaining positive</w:t>
      </w:r>
      <w:r w:rsidR="0065280D"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communication</w:t>
      </w:r>
      <w:r w:rsidR="00011408"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observing standards of conduct and ethics. The programme also </w:t>
      </w:r>
      <w:r w:rsidR="00011408" w:rsidRPr="007D5141">
        <w:rPr>
          <w:rFonts w:ascii="Times New Roman" w:eastAsia="Times New Roman" w:hAnsi="Times New Roman" w:cs="Times New Roman"/>
          <w:sz w:val="24"/>
          <w:szCs w:val="24"/>
          <w:lang w:bidi="en-GB"/>
        </w:rPr>
        <w:t>addresses</w:t>
      </w:r>
      <w:r w:rsidRPr="007D5141">
        <w:rPr>
          <w:rFonts w:ascii="Times New Roman" w:eastAsia="Times New Roman" w:hAnsi="Times New Roman" w:cs="Times New Roman"/>
          <w:sz w:val="24"/>
          <w:szCs w:val="24"/>
          <w:lang w:bidi="en-GB"/>
        </w:rPr>
        <w:t xml:space="preserve"> human rights</w:t>
      </w:r>
      <w:r w:rsidR="00011408" w:rsidRPr="007D5141">
        <w:rPr>
          <w:rFonts w:ascii="Times New Roman" w:eastAsia="Times New Roman" w:hAnsi="Times New Roman" w:cs="Times New Roman"/>
          <w:sz w:val="24"/>
          <w:szCs w:val="24"/>
          <w:lang w:bidi="en-GB"/>
        </w:rPr>
        <w:t xml:space="preserve"> issues</w:t>
      </w:r>
      <w:r w:rsidRPr="007D5141">
        <w:rPr>
          <w:rFonts w:ascii="Times New Roman" w:eastAsia="Times New Roman" w:hAnsi="Times New Roman" w:cs="Times New Roman"/>
          <w:sz w:val="24"/>
          <w:szCs w:val="24"/>
          <w:lang w:bidi="en-GB"/>
        </w:rPr>
        <w:t xml:space="preserve">. </w:t>
      </w:r>
      <w:r w:rsidR="00011408" w:rsidRPr="007D5141">
        <w:rPr>
          <w:rFonts w:ascii="Times New Roman" w:eastAsia="Times New Roman" w:hAnsi="Times New Roman" w:cs="Times New Roman"/>
          <w:sz w:val="24"/>
          <w:szCs w:val="24"/>
          <w:lang w:bidi="en-GB"/>
        </w:rPr>
        <w:t>T</w:t>
      </w:r>
      <w:r w:rsidRPr="007D5141">
        <w:rPr>
          <w:rFonts w:ascii="Times New Roman" w:eastAsia="Times New Roman" w:hAnsi="Times New Roman" w:cs="Times New Roman"/>
          <w:sz w:val="24"/>
          <w:szCs w:val="24"/>
          <w:lang w:bidi="en-GB"/>
        </w:rPr>
        <w:t xml:space="preserve">he training </w:t>
      </w:r>
      <w:r w:rsidR="0065280D" w:rsidRPr="007D5141">
        <w:rPr>
          <w:rFonts w:ascii="Times New Roman" w:eastAsia="Times New Roman" w:hAnsi="Times New Roman" w:cs="Times New Roman"/>
          <w:sz w:val="24"/>
          <w:szCs w:val="24"/>
          <w:lang w:bidi="en-GB"/>
        </w:rPr>
        <w:t>emphasises the</w:t>
      </w:r>
      <w:r w:rsidRPr="007D5141">
        <w:rPr>
          <w:rFonts w:ascii="Times New Roman" w:eastAsia="Times New Roman" w:hAnsi="Times New Roman" w:cs="Times New Roman"/>
          <w:sz w:val="24"/>
          <w:szCs w:val="24"/>
          <w:lang w:bidi="en-GB"/>
        </w:rPr>
        <w:t xml:space="preserve"> respect </w:t>
      </w:r>
      <w:r w:rsidR="00854E7D">
        <w:rPr>
          <w:rFonts w:ascii="Times New Roman" w:eastAsia="Times New Roman" w:hAnsi="Times New Roman" w:cs="Times New Roman"/>
          <w:sz w:val="24"/>
          <w:szCs w:val="24"/>
          <w:lang w:bidi="en-GB"/>
        </w:rPr>
        <w:t>of</w:t>
      </w:r>
      <w:r w:rsidR="00854E7D"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human rights being of fundamental, not </w:t>
      </w:r>
      <w:r w:rsidR="00011408" w:rsidRPr="007D5141">
        <w:rPr>
          <w:rFonts w:ascii="Times New Roman" w:eastAsia="Times New Roman" w:hAnsi="Times New Roman" w:cs="Times New Roman"/>
          <w:sz w:val="24"/>
          <w:szCs w:val="24"/>
          <w:lang w:bidi="en-GB"/>
        </w:rPr>
        <w:t xml:space="preserve">of </w:t>
      </w:r>
      <w:r w:rsidRPr="007D5141">
        <w:rPr>
          <w:rFonts w:ascii="Times New Roman" w:eastAsia="Times New Roman" w:hAnsi="Times New Roman" w:cs="Times New Roman"/>
          <w:sz w:val="24"/>
          <w:szCs w:val="24"/>
          <w:lang w:bidi="en-GB"/>
        </w:rPr>
        <w:t>relative significance.</w:t>
      </w:r>
      <w:r w:rsidR="00E76A69" w:rsidRPr="007D5141">
        <w:rPr>
          <w:rStyle w:val="EndnoteReference"/>
          <w:rFonts w:ascii="Times New Roman" w:eastAsia="Times New Roman" w:hAnsi="Times New Roman" w:cs="Times New Roman"/>
          <w:sz w:val="24"/>
          <w:szCs w:val="24"/>
          <w:lang w:bidi="en-GB"/>
        </w:rPr>
        <w:endnoteReference w:id="16"/>
      </w:r>
      <w:r w:rsidRPr="007D5141">
        <w:rPr>
          <w:rFonts w:ascii="Times New Roman" w:eastAsia="Times New Roman" w:hAnsi="Times New Roman" w:cs="Times New Roman"/>
          <w:sz w:val="24"/>
          <w:szCs w:val="24"/>
          <w:lang w:bidi="en-GB"/>
        </w:rPr>
        <w:t xml:space="preserve"> </w:t>
      </w:r>
      <w:r w:rsidR="0065280D" w:rsidRPr="007D5141">
        <w:rPr>
          <w:rFonts w:ascii="Times New Roman" w:eastAsia="Times New Roman" w:hAnsi="Times New Roman" w:cs="Times New Roman"/>
          <w:sz w:val="24"/>
          <w:szCs w:val="24"/>
          <w:lang w:bidi="en-GB"/>
        </w:rPr>
        <w:t>I</w:t>
      </w:r>
      <w:r w:rsidRPr="007D5141">
        <w:rPr>
          <w:rFonts w:ascii="Times New Roman" w:eastAsia="Times New Roman" w:hAnsi="Times New Roman" w:cs="Times New Roman"/>
          <w:sz w:val="24"/>
          <w:szCs w:val="24"/>
          <w:lang w:bidi="en-GB"/>
        </w:rPr>
        <w:t xml:space="preserve">n 2016, 63 officials of the </w:t>
      </w:r>
      <w:proofErr w:type="spellStart"/>
      <w:r w:rsidRPr="007D5141">
        <w:rPr>
          <w:rFonts w:ascii="Times New Roman" w:eastAsia="Times New Roman" w:hAnsi="Times New Roman" w:cs="Times New Roman"/>
          <w:sz w:val="24"/>
          <w:szCs w:val="24"/>
          <w:lang w:bidi="en-GB"/>
        </w:rPr>
        <w:t>Olaine</w:t>
      </w:r>
      <w:proofErr w:type="spellEnd"/>
      <w:r w:rsidRPr="007D5141">
        <w:rPr>
          <w:rFonts w:ascii="Times New Roman" w:eastAsia="Times New Roman" w:hAnsi="Times New Roman" w:cs="Times New Roman"/>
          <w:sz w:val="24"/>
          <w:szCs w:val="24"/>
          <w:lang w:bidi="en-GB"/>
        </w:rPr>
        <w:t xml:space="preserve"> Prison Centre for the Addicted </w:t>
      </w:r>
      <w:r w:rsidR="00011408" w:rsidRPr="007D5141">
        <w:rPr>
          <w:rFonts w:ascii="Times New Roman" w:eastAsia="Times New Roman" w:hAnsi="Times New Roman" w:cs="Times New Roman"/>
          <w:sz w:val="24"/>
          <w:szCs w:val="24"/>
          <w:lang w:bidi="en-GB"/>
        </w:rPr>
        <w:t xml:space="preserve">Persons </w:t>
      </w:r>
      <w:r w:rsidRPr="007D5141">
        <w:rPr>
          <w:rFonts w:ascii="Times New Roman" w:eastAsia="Times New Roman" w:hAnsi="Times New Roman" w:cs="Times New Roman"/>
          <w:sz w:val="24"/>
          <w:szCs w:val="24"/>
          <w:lang w:bidi="en-GB"/>
        </w:rPr>
        <w:t xml:space="preserve">completed </w:t>
      </w:r>
      <w:r w:rsidR="00011408" w:rsidRPr="007D5141">
        <w:rPr>
          <w:rFonts w:ascii="Times New Roman" w:eastAsia="Times New Roman" w:hAnsi="Times New Roman" w:cs="Times New Roman"/>
          <w:sz w:val="24"/>
          <w:szCs w:val="24"/>
          <w:lang w:bidi="en-GB"/>
        </w:rPr>
        <w:t xml:space="preserve">programme </w:t>
      </w:r>
      <w:r w:rsidRPr="007D5141">
        <w:rPr>
          <w:rFonts w:ascii="Times New Roman" w:eastAsia="Times New Roman" w:hAnsi="Times New Roman" w:cs="Times New Roman"/>
          <w:sz w:val="24"/>
          <w:szCs w:val="24"/>
          <w:lang w:bidi="en-GB"/>
        </w:rPr>
        <w:t>‘Work with prisoners with addictions at the Resocialisation Centre’ provided by the Training Centre of the Prison Administration.</w:t>
      </w:r>
    </w:p>
    <w:p w14:paraId="1983FCF0" w14:textId="77777777" w:rsidR="00FB057B" w:rsidRPr="007D5141" w:rsidRDefault="00FB057B" w:rsidP="00FB057B">
      <w:pPr>
        <w:pStyle w:val="ListParagraph"/>
        <w:autoSpaceDE w:val="0"/>
        <w:autoSpaceDN w:val="0"/>
        <w:adjustRightInd w:val="0"/>
        <w:spacing w:after="0"/>
        <w:ind w:left="360"/>
        <w:jc w:val="both"/>
        <w:rPr>
          <w:rFonts w:ascii="Times New Roman" w:hAnsi="Times New Roman" w:cs="Times New Roman"/>
          <w:sz w:val="24"/>
          <w:szCs w:val="24"/>
        </w:rPr>
      </w:pPr>
    </w:p>
    <w:p w14:paraId="778B4F89" w14:textId="3726FCDD" w:rsidR="00FB057B" w:rsidRPr="007D5141" w:rsidRDefault="00FB057B" w:rsidP="009E4206">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Prisoners are provided with healthcare in accordance with </w:t>
      </w:r>
      <w:r w:rsidR="003F4A4D" w:rsidRPr="007D5141">
        <w:rPr>
          <w:rFonts w:ascii="Times New Roman" w:eastAsia="Times New Roman" w:hAnsi="Times New Roman" w:cs="Times New Roman"/>
          <w:sz w:val="24"/>
          <w:szCs w:val="24"/>
          <w:lang w:bidi="en-GB"/>
        </w:rPr>
        <w:t xml:space="preserve">the 2 June 2015 </w:t>
      </w:r>
      <w:r w:rsidRPr="007D5141">
        <w:rPr>
          <w:rFonts w:ascii="Times New Roman" w:eastAsia="Times New Roman" w:hAnsi="Times New Roman" w:cs="Times New Roman"/>
          <w:sz w:val="24"/>
          <w:szCs w:val="24"/>
          <w:lang w:bidi="en-GB"/>
        </w:rPr>
        <w:t>Regulation</w:t>
      </w:r>
      <w:r w:rsidR="003F4A4D" w:rsidRPr="007D5141">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‘Procedure for providing imprisoned and convicted individuals with healthcare’. </w:t>
      </w:r>
      <w:r w:rsidR="003F4A4D" w:rsidRPr="007D5141">
        <w:rPr>
          <w:rFonts w:ascii="Times New Roman" w:eastAsia="Times New Roman" w:hAnsi="Times New Roman" w:cs="Times New Roman"/>
          <w:sz w:val="24"/>
          <w:szCs w:val="24"/>
          <w:lang w:bidi="en-GB"/>
        </w:rPr>
        <w:t>The R</w:t>
      </w:r>
      <w:r w:rsidRPr="007D5141">
        <w:rPr>
          <w:rFonts w:ascii="Times New Roman" w:eastAsia="Times New Roman" w:hAnsi="Times New Roman" w:cs="Times New Roman"/>
          <w:sz w:val="24"/>
          <w:szCs w:val="24"/>
          <w:lang w:bidi="en-GB"/>
        </w:rPr>
        <w:t>egulation</w:t>
      </w:r>
      <w:r w:rsidR="003F4A4D" w:rsidRPr="007D5141">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determine the amount of healthcare services that must be provided to prisoners, the procedure for provid</w:t>
      </w:r>
      <w:r w:rsidR="00634476">
        <w:rPr>
          <w:rFonts w:ascii="Times New Roman" w:eastAsia="Times New Roman" w:hAnsi="Times New Roman" w:cs="Times New Roman"/>
          <w:sz w:val="24"/>
          <w:szCs w:val="24"/>
          <w:lang w:bidi="en-GB"/>
        </w:rPr>
        <w:t>ing</w:t>
      </w:r>
      <w:r w:rsidRPr="007D5141">
        <w:rPr>
          <w:rFonts w:ascii="Times New Roman" w:eastAsia="Times New Roman" w:hAnsi="Times New Roman" w:cs="Times New Roman"/>
          <w:sz w:val="24"/>
          <w:szCs w:val="24"/>
          <w:lang w:bidi="en-GB"/>
        </w:rPr>
        <w:t xml:space="preserve"> these services</w:t>
      </w:r>
      <w:r w:rsidR="004E70A9">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and the procedure for sending prisoners </w:t>
      </w:r>
      <w:r w:rsidR="00024C58">
        <w:rPr>
          <w:rFonts w:ascii="Times New Roman" w:eastAsia="Times New Roman" w:hAnsi="Times New Roman" w:cs="Times New Roman"/>
          <w:sz w:val="24"/>
          <w:szCs w:val="24"/>
          <w:lang w:bidi="en-GB"/>
        </w:rPr>
        <w:t>for</w:t>
      </w:r>
      <w:r w:rsidRPr="007D5141">
        <w:rPr>
          <w:rFonts w:ascii="Times New Roman" w:eastAsia="Times New Roman" w:hAnsi="Times New Roman" w:cs="Times New Roman"/>
          <w:sz w:val="24"/>
          <w:szCs w:val="24"/>
          <w:lang w:bidi="en-GB"/>
        </w:rPr>
        <w:t xml:space="preserve"> healthcare services in a medical </w:t>
      </w:r>
      <w:r w:rsidR="008B27AE" w:rsidRPr="007D5141">
        <w:rPr>
          <w:rFonts w:ascii="Times New Roman" w:eastAsia="Times New Roman" w:hAnsi="Times New Roman" w:cs="Times New Roman"/>
          <w:sz w:val="24"/>
          <w:szCs w:val="24"/>
          <w:lang w:bidi="en-GB"/>
        </w:rPr>
        <w:t xml:space="preserve">institution </w:t>
      </w:r>
      <w:r w:rsidRPr="007D5141">
        <w:rPr>
          <w:rFonts w:ascii="Times New Roman" w:eastAsia="Times New Roman" w:hAnsi="Times New Roman" w:cs="Times New Roman"/>
          <w:sz w:val="24"/>
          <w:szCs w:val="24"/>
          <w:lang w:bidi="en-GB"/>
        </w:rPr>
        <w:t>outside the prison.</w:t>
      </w:r>
      <w:r w:rsidRPr="007D5141">
        <w:rPr>
          <w:rStyle w:val="EndnoteReference"/>
          <w:rFonts w:ascii="Times New Roman" w:eastAsia="Times New Roman" w:hAnsi="Times New Roman" w:cs="Times New Roman"/>
          <w:sz w:val="24"/>
          <w:szCs w:val="24"/>
          <w:lang w:bidi="en-GB"/>
        </w:rPr>
        <w:endnoteReference w:id="17"/>
      </w:r>
      <w:r w:rsidRPr="007D5141">
        <w:rPr>
          <w:rFonts w:ascii="Times New Roman" w:eastAsia="Times New Roman" w:hAnsi="Times New Roman" w:cs="Times New Roman"/>
          <w:sz w:val="24"/>
          <w:szCs w:val="24"/>
          <w:lang w:bidi="en-GB"/>
        </w:rPr>
        <w:t xml:space="preserve"> The outpatient care of prisoners is </w:t>
      </w:r>
      <w:r w:rsidR="00E96B93" w:rsidRPr="007D5141">
        <w:rPr>
          <w:rFonts w:ascii="Times New Roman" w:eastAsia="Times New Roman" w:hAnsi="Times New Roman" w:cs="Times New Roman"/>
          <w:sz w:val="24"/>
          <w:szCs w:val="24"/>
          <w:lang w:bidi="en-GB"/>
        </w:rPr>
        <w:t xml:space="preserve">ensured </w:t>
      </w:r>
      <w:r w:rsidRPr="007D5141">
        <w:rPr>
          <w:rFonts w:ascii="Times New Roman" w:eastAsia="Times New Roman" w:hAnsi="Times New Roman" w:cs="Times New Roman"/>
          <w:sz w:val="24"/>
          <w:szCs w:val="24"/>
          <w:lang w:bidi="en-GB"/>
        </w:rPr>
        <w:t>by the medical unit of the prison, while inpatient care is the responsibility of the Latvian Prison Hospital.</w:t>
      </w:r>
    </w:p>
    <w:p w14:paraId="36773E7F" w14:textId="77777777" w:rsidR="00CA0689" w:rsidRPr="007D5141" w:rsidRDefault="00CA0689" w:rsidP="00CA0689">
      <w:pPr>
        <w:pStyle w:val="ListParagraph"/>
        <w:rPr>
          <w:rFonts w:ascii="Times New Roman" w:hAnsi="Times New Roman" w:cs="Times New Roman"/>
          <w:sz w:val="24"/>
          <w:szCs w:val="24"/>
        </w:rPr>
      </w:pPr>
    </w:p>
    <w:p w14:paraId="17A54E34" w14:textId="4691D50E" w:rsidR="00CA0689" w:rsidRPr="007D5141" w:rsidRDefault="00CA0689" w:rsidP="009E4206">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lastRenderedPageBreak/>
        <w:t xml:space="preserve">Outpatient care is organised and provided to prisoners </w:t>
      </w:r>
      <w:r w:rsidR="00024C58">
        <w:rPr>
          <w:rFonts w:ascii="Times New Roman" w:eastAsia="Times New Roman" w:hAnsi="Times New Roman" w:cs="Times New Roman"/>
          <w:sz w:val="24"/>
          <w:szCs w:val="24"/>
          <w:lang w:bidi="en-GB"/>
        </w:rPr>
        <w:t>similarly</w:t>
      </w:r>
      <w:r w:rsidR="00E96B93"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to any other Latvia</w:t>
      </w:r>
      <w:r w:rsidR="00024C58">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resident. If medical assistance is needed urgently, it is immediately provided. The prison</w:t>
      </w:r>
      <w:r w:rsidR="0065280D" w:rsidRPr="007D5141">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medical </w:t>
      </w:r>
      <w:r w:rsidR="002C3C20" w:rsidRPr="007D5141">
        <w:rPr>
          <w:rFonts w:ascii="Times New Roman" w:eastAsia="Times New Roman" w:hAnsi="Times New Roman" w:cs="Times New Roman"/>
          <w:sz w:val="24"/>
          <w:szCs w:val="24"/>
          <w:lang w:bidi="en-GB"/>
        </w:rPr>
        <w:t>staff con</w:t>
      </w:r>
      <w:r w:rsidR="00D93D63" w:rsidRPr="007D5141">
        <w:rPr>
          <w:rFonts w:ascii="Times New Roman" w:eastAsia="Times New Roman" w:hAnsi="Times New Roman" w:cs="Times New Roman"/>
          <w:sz w:val="24"/>
          <w:szCs w:val="24"/>
          <w:lang w:bidi="en-GB"/>
        </w:rPr>
        <w:t>stantly</w:t>
      </w:r>
      <w:r w:rsidR="002C3C20" w:rsidRPr="007D5141">
        <w:rPr>
          <w:rFonts w:ascii="Times New Roman" w:eastAsia="Times New Roman" w:hAnsi="Times New Roman" w:cs="Times New Roman"/>
          <w:sz w:val="24"/>
          <w:szCs w:val="24"/>
          <w:lang w:bidi="en-GB"/>
        </w:rPr>
        <w:t xml:space="preserve"> monitors</w:t>
      </w:r>
      <w:r w:rsidRPr="007D5141">
        <w:rPr>
          <w:rFonts w:ascii="Times New Roman" w:eastAsia="Times New Roman" w:hAnsi="Times New Roman" w:cs="Times New Roman"/>
          <w:sz w:val="24"/>
          <w:szCs w:val="24"/>
          <w:lang w:bidi="en-GB"/>
        </w:rPr>
        <w:t xml:space="preserve"> and adjust</w:t>
      </w:r>
      <w:r w:rsidR="002C3C20" w:rsidRPr="007D5141">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the waiting times for medical services</w:t>
      </w:r>
      <w:r w:rsidR="00024C58">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and determine</w:t>
      </w:r>
      <w:r w:rsidR="002C3C20" w:rsidRPr="007D5141">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priorities for providing the services based on medical indications.</w:t>
      </w:r>
    </w:p>
    <w:p w14:paraId="3BB5DFFB" w14:textId="77777777" w:rsidR="00CA0689" w:rsidRPr="007D5141" w:rsidRDefault="00CA0689" w:rsidP="00CA0689">
      <w:pPr>
        <w:pStyle w:val="ListParagraph"/>
        <w:autoSpaceDE w:val="0"/>
        <w:autoSpaceDN w:val="0"/>
        <w:adjustRightInd w:val="0"/>
        <w:spacing w:after="0"/>
        <w:ind w:left="360"/>
        <w:jc w:val="both"/>
        <w:rPr>
          <w:rFonts w:ascii="Times New Roman" w:hAnsi="Times New Roman" w:cs="Times New Roman"/>
          <w:sz w:val="24"/>
          <w:szCs w:val="24"/>
        </w:rPr>
      </w:pPr>
    </w:p>
    <w:p w14:paraId="4B5E77C6" w14:textId="197793A5" w:rsidR="00CA0689" w:rsidRPr="007D5141" w:rsidRDefault="00CA0689" w:rsidP="009E4206">
      <w:pPr>
        <w:pStyle w:val="ListParagraph"/>
        <w:numPr>
          <w:ilvl w:val="0"/>
          <w:numId w:val="9"/>
        </w:numPr>
        <w:autoSpaceDE w:val="0"/>
        <w:autoSpaceDN w:val="0"/>
        <w:adjustRightInd w:val="0"/>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Health Inspectorate checks the quality of healthcare provided to prisoners </w:t>
      </w:r>
      <w:r w:rsidR="00E54149" w:rsidRPr="007D5141">
        <w:rPr>
          <w:rFonts w:ascii="Times New Roman" w:eastAsia="Times New Roman" w:hAnsi="Times New Roman" w:cs="Times New Roman"/>
          <w:sz w:val="24"/>
          <w:szCs w:val="24"/>
          <w:lang w:bidi="en-GB"/>
        </w:rPr>
        <w:t xml:space="preserve">approximately </w:t>
      </w:r>
      <w:r w:rsidRPr="007D5141">
        <w:rPr>
          <w:rFonts w:ascii="Times New Roman" w:eastAsia="Times New Roman" w:hAnsi="Times New Roman" w:cs="Times New Roman"/>
          <w:sz w:val="24"/>
          <w:szCs w:val="24"/>
          <w:lang w:bidi="en-GB"/>
        </w:rPr>
        <w:t xml:space="preserve">180 times </w:t>
      </w:r>
      <w:r w:rsidR="00E54149" w:rsidRPr="007D5141">
        <w:rPr>
          <w:rFonts w:ascii="Times New Roman" w:eastAsia="Times New Roman" w:hAnsi="Times New Roman" w:cs="Times New Roman"/>
          <w:sz w:val="24"/>
          <w:szCs w:val="24"/>
          <w:lang w:bidi="en-GB"/>
        </w:rPr>
        <w:t xml:space="preserve">per </w:t>
      </w:r>
      <w:r w:rsidRPr="007D5141">
        <w:rPr>
          <w:rFonts w:ascii="Times New Roman" w:eastAsia="Times New Roman" w:hAnsi="Times New Roman" w:cs="Times New Roman"/>
          <w:sz w:val="24"/>
          <w:szCs w:val="24"/>
          <w:lang w:bidi="en-GB"/>
        </w:rPr>
        <w:t xml:space="preserve">year; it also conducts annual inspections of prison medical facilities to </w:t>
      </w:r>
      <w:r w:rsidR="00D1665F">
        <w:rPr>
          <w:rFonts w:ascii="Times New Roman" w:eastAsia="Times New Roman" w:hAnsi="Times New Roman" w:cs="Times New Roman"/>
          <w:sz w:val="24"/>
          <w:szCs w:val="24"/>
          <w:lang w:bidi="en-GB"/>
        </w:rPr>
        <w:t>verify</w:t>
      </w:r>
      <w:r w:rsidR="00D1665F"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their compliance with mandatory requirements, and if </w:t>
      </w:r>
      <w:r w:rsidR="0017518A" w:rsidRPr="007D5141">
        <w:rPr>
          <w:rFonts w:ascii="Times New Roman" w:eastAsia="Times New Roman" w:hAnsi="Times New Roman" w:cs="Times New Roman"/>
          <w:sz w:val="24"/>
          <w:szCs w:val="24"/>
          <w:lang w:bidi="en-GB"/>
        </w:rPr>
        <w:t>necessary,</w:t>
      </w:r>
      <w:r w:rsidRPr="007D5141">
        <w:rPr>
          <w:rFonts w:ascii="Times New Roman" w:eastAsia="Times New Roman" w:hAnsi="Times New Roman" w:cs="Times New Roman"/>
          <w:sz w:val="24"/>
          <w:szCs w:val="24"/>
          <w:lang w:bidi="en-GB"/>
        </w:rPr>
        <w:t xml:space="preserve"> provides recommendations that must be followed; the Inspectorate conducts annual inspections of the </w:t>
      </w:r>
      <w:r w:rsidR="00D1665F">
        <w:rPr>
          <w:rFonts w:ascii="Times New Roman" w:eastAsia="Times New Roman" w:hAnsi="Times New Roman" w:cs="Times New Roman"/>
          <w:sz w:val="24"/>
          <w:szCs w:val="24"/>
          <w:lang w:bidi="en-GB"/>
        </w:rPr>
        <w:t>living</w:t>
      </w:r>
      <w:r w:rsidR="00D1665F"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and sanitation conditions of prisons, providing recommendations if necessary.</w:t>
      </w:r>
    </w:p>
    <w:p w14:paraId="0225CDBC" w14:textId="1096E1D7" w:rsidR="00FB057B" w:rsidRPr="007D5141" w:rsidRDefault="00567BB6" w:rsidP="00FB057B">
      <w:pPr>
        <w:pStyle w:val="Heading2"/>
        <w:rPr>
          <w:rFonts w:ascii="Times New Roman" w:hAnsi="Times New Roman" w:cs="Times New Roman"/>
        </w:rPr>
      </w:pPr>
      <w:r w:rsidRPr="007D5141">
        <w:rPr>
          <w:rFonts w:ascii="Times New Roman" w:eastAsia="Times New Roman" w:hAnsi="Times New Roman" w:cs="Times New Roman"/>
          <w:lang w:bidi="en-GB"/>
        </w:rPr>
        <w:t>3.8. Human trafficking (recommendation</w:t>
      </w:r>
      <w:r w:rsidR="00A12CC0" w:rsidRPr="007D5141">
        <w:rPr>
          <w:rFonts w:ascii="Times New Roman" w:eastAsia="Times New Roman" w:hAnsi="Times New Roman" w:cs="Times New Roman"/>
          <w:lang w:bidi="en-GB"/>
        </w:rPr>
        <w:t>s</w:t>
      </w:r>
      <w:r w:rsidRPr="007D5141">
        <w:rPr>
          <w:rFonts w:ascii="Times New Roman" w:eastAsia="Times New Roman" w:hAnsi="Times New Roman" w:cs="Times New Roman"/>
          <w:lang w:bidi="en-GB"/>
        </w:rPr>
        <w:t xml:space="preserve"> No</w:t>
      </w:r>
      <w:r w:rsidR="0054142E">
        <w:rPr>
          <w:rFonts w:ascii="Times New Roman" w:eastAsia="Times New Roman" w:hAnsi="Times New Roman" w:cs="Times New Roman"/>
          <w:lang w:bidi="en-GB"/>
        </w:rPr>
        <w:t>s.</w:t>
      </w:r>
      <w:r w:rsidRPr="007D5141">
        <w:rPr>
          <w:rFonts w:ascii="Times New Roman" w:eastAsia="Times New Roman" w:hAnsi="Times New Roman" w:cs="Times New Roman"/>
          <w:lang w:bidi="en-GB"/>
        </w:rPr>
        <w:t>118.6, 118.32-118.38)</w:t>
      </w:r>
    </w:p>
    <w:p w14:paraId="7F5260DD" w14:textId="41D8DFC2" w:rsidR="00FB057B" w:rsidRPr="007D5141" w:rsidRDefault="00556FF6"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w:t>
      </w:r>
      <w:r w:rsidR="00D1665F">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tate institutions involved in the implementation of the national policy for combatting human trafficking have </w:t>
      </w:r>
      <w:r w:rsidR="00B332D0">
        <w:rPr>
          <w:rFonts w:ascii="Times New Roman" w:eastAsia="Times New Roman" w:hAnsi="Times New Roman" w:cs="Times New Roman"/>
          <w:sz w:val="24"/>
          <w:szCs w:val="24"/>
          <w:lang w:bidi="en-GB"/>
        </w:rPr>
        <w:t>taken</w:t>
      </w:r>
      <w:r w:rsidR="00B332D0"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a number of measures</w:t>
      </w:r>
      <w:r w:rsidR="00B332D0">
        <w:rPr>
          <w:rFonts w:ascii="Times New Roman" w:eastAsia="Times New Roman" w:hAnsi="Times New Roman" w:cs="Times New Roman"/>
          <w:sz w:val="24"/>
          <w:szCs w:val="24"/>
          <w:lang w:bidi="en-GB"/>
        </w:rPr>
        <w:t xml:space="preserve"> to fight against human trafficking.</w:t>
      </w:r>
      <w:r w:rsidR="00B332D0">
        <w:rPr>
          <w:rStyle w:val="EndnoteReference"/>
          <w:rFonts w:ascii="Times New Roman" w:eastAsia="Times New Roman" w:hAnsi="Times New Roman" w:cs="Times New Roman"/>
          <w:sz w:val="24"/>
          <w:szCs w:val="24"/>
          <w:lang w:bidi="en-GB"/>
        </w:rPr>
        <w:endnoteReference w:id="18"/>
      </w:r>
      <w:r w:rsidR="00B332D0">
        <w:rPr>
          <w:rFonts w:ascii="Times New Roman" w:eastAsia="Times New Roman" w:hAnsi="Times New Roman" w:cs="Times New Roman"/>
          <w:sz w:val="24"/>
          <w:szCs w:val="24"/>
          <w:lang w:bidi="en-GB"/>
        </w:rPr>
        <w:t xml:space="preserve"> </w:t>
      </w:r>
      <w:r w:rsidR="0054142E">
        <w:rPr>
          <w:rFonts w:ascii="Times New Roman" w:eastAsia="Times New Roman" w:hAnsi="Times New Roman" w:cs="Times New Roman"/>
          <w:sz w:val="24"/>
          <w:szCs w:val="24"/>
          <w:lang w:bidi="en-GB"/>
        </w:rPr>
        <w:t>These institutions</w:t>
      </w:r>
      <w:r w:rsidR="00FB057B" w:rsidRPr="007D5141">
        <w:rPr>
          <w:rFonts w:ascii="Times New Roman" w:eastAsia="Times New Roman" w:hAnsi="Times New Roman" w:cs="Times New Roman"/>
          <w:sz w:val="24"/>
          <w:szCs w:val="24"/>
          <w:lang w:bidi="en-GB"/>
        </w:rPr>
        <w:t xml:space="preserve"> have actively participated in educating specialists and general public on the risks and consequences of human trafficking and the ways to help the situation; they have introduced control measures to fight the risks of human trafficking.</w:t>
      </w:r>
      <w:r w:rsidR="00FB057B" w:rsidRPr="007D5141">
        <w:rPr>
          <w:rStyle w:val="EndnoteReference"/>
          <w:rFonts w:ascii="Times New Roman" w:eastAsia="Times New Roman" w:hAnsi="Times New Roman" w:cs="Times New Roman"/>
          <w:sz w:val="24"/>
          <w:szCs w:val="24"/>
          <w:lang w:bidi="en-GB"/>
        </w:rPr>
        <w:endnoteReference w:id="19"/>
      </w:r>
      <w:r w:rsidR="00FB057B" w:rsidRPr="007D5141">
        <w:rPr>
          <w:rFonts w:ascii="Times New Roman" w:eastAsia="Times New Roman" w:hAnsi="Times New Roman" w:cs="Times New Roman"/>
          <w:sz w:val="24"/>
          <w:szCs w:val="24"/>
          <w:lang w:bidi="en-GB"/>
        </w:rPr>
        <w:t xml:space="preserve"> </w:t>
      </w:r>
      <w:r w:rsidR="009F5D11" w:rsidRPr="007D5141">
        <w:rPr>
          <w:rFonts w:ascii="Times New Roman" w:eastAsia="Times New Roman" w:hAnsi="Times New Roman" w:cs="Times New Roman"/>
          <w:sz w:val="24"/>
          <w:szCs w:val="24"/>
          <w:lang w:bidi="en-GB"/>
        </w:rPr>
        <w:t>N</w:t>
      </w:r>
      <w:r w:rsidR="00FB057B" w:rsidRPr="007D5141">
        <w:rPr>
          <w:rFonts w:ascii="Times New Roman" w:eastAsia="Times New Roman" w:hAnsi="Times New Roman" w:cs="Times New Roman"/>
          <w:sz w:val="24"/>
          <w:szCs w:val="24"/>
          <w:lang w:bidi="en-GB"/>
        </w:rPr>
        <w:t>umber of victims of human trafficking tends to grow</w:t>
      </w:r>
      <w:r w:rsidR="008B7702">
        <w:rPr>
          <w:rFonts w:ascii="Times New Roman" w:eastAsia="Times New Roman" w:hAnsi="Times New Roman" w:cs="Times New Roman"/>
          <w:sz w:val="24"/>
          <w:szCs w:val="24"/>
          <w:lang w:bidi="en-GB"/>
        </w:rPr>
        <w:t>,</w:t>
      </w:r>
      <w:r w:rsidR="00FB057B" w:rsidRPr="007D5141">
        <w:rPr>
          <w:rFonts w:ascii="Times New Roman" w:eastAsia="Times New Roman" w:hAnsi="Times New Roman" w:cs="Times New Roman"/>
          <w:sz w:val="24"/>
          <w:szCs w:val="24"/>
          <w:lang w:bidi="en-GB"/>
        </w:rPr>
        <w:t xml:space="preserve"> which suggests that the authorities are becoming more capable of identifying possible victims.</w:t>
      </w:r>
      <w:r w:rsidR="00FB057B" w:rsidRPr="007D5141">
        <w:rPr>
          <w:rStyle w:val="EndnoteReference"/>
          <w:rFonts w:ascii="Times New Roman" w:eastAsia="Times New Roman" w:hAnsi="Times New Roman" w:cs="Times New Roman"/>
          <w:sz w:val="24"/>
          <w:szCs w:val="24"/>
          <w:lang w:bidi="en-GB"/>
        </w:rPr>
        <w:endnoteReference w:id="20"/>
      </w:r>
      <w:r w:rsidR="00FB057B" w:rsidRPr="007D5141">
        <w:rPr>
          <w:rFonts w:ascii="Times New Roman" w:eastAsia="Times New Roman" w:hAnsi="Times New Roman" w:cs="Times New Roman"/>
          <w:sz w:val="24"/>
          <w:szCs w:val="24"/>
          <w:lang w:bidi="en-GB"/>
        </w:rPr>
        <w:t xml:space="preserve"> All identified victims of human trafficking receive assistance, support and social rehabilitation services regardless of the</w:t>
      </w:r>
      <w:r w:rsidR="009F5D11" w:rsidRPr="007D5141">
        <w:rPr>
          <w:rFonts w:ascii="Times New Roman" w:eastAsia="Times New Roman" w:hAnsi="Times New Roman" w:cs="Times New Roman"/>
          <w:sz w:val="24"/>
          <w:szCs w:val="24"/>
          <w:lang w:bidi="en-GB"/>
        </w:rPr>
        <w:t>ir</w:t>
      </w:r>
      <w:r w:rsidR="00FB057B" w:rsidRPr="007D5141">
        <w:rPr>
          <w:rFonts w:ascii="Times New Roman" w:eastAsia="Times New Roman" w:hAnsi="Times New Roman" w:cs="Times New Roman"/>
          <w:sz w:val="24"/>
          <w:szCs w:val="24"/>
          <w:lang w:bidi="en-GB"/>
        </w:rPr>
        <w:t xml:space="preserve"> wishes and their readiness to cooperate with law-enforcement</w:t>
      </w:r>
      <w:r w:rsidR="00145313" w:rsidRPr="007D5141">
        <w:rPr>
          <w:rFonts w:ascii="Times New Roman" w:eastAsia="Times New Roman" w:hAnsi="Times New Roman" w:cs="Times New Roman"/>
          <w:sz w:val="24"/>
          <w:szCs w:val="24"/>
          <w:lang w:bidi="en-GB"/>
        </w:rPr>
        <w:t xml:space="preserve"> authorities</w:t>
      </w:r>
      <w:r w:rsidR="00FB057B" w:rsidRPr="007D5141">
        <w:rPr>
          <w:rFonts w:ascii="Times New Roman" w:eastAsia="Times New Roman" w:hAnsi="Times New Roman" w:cs="Times New Roman"/>
          <w:sz w:val="24"/>
          <w:szCs w:val="24"/>
          <w:lang w:bidi="en-GB"/>
        </w:rPr>
        <w:t xml:space="preserve">. In addition to </w:t>
      </w:r>
      <w:r w:rsidR="00B94261" w:rsidRPr="007D5141">
        <w:rPr>
          <w:rFonts w:ascii="Times New Roman" w:eastAsia="Times New Roman" w:hAnsi="Times New Roman" w:cs="Times New Roman"/>
          <w:sz w:val="24"/>
          <w:szCs w:val="24"/>
          <w:lang w:bidi="en-GB"/>
        </w:rPr>
        <w:t>legislative measures</w:t>
      </w:r>
      <w:r w:rsidR="00FB057B" w:rsidRPr="007D5141">
        <w:rPr>
          <w:rFonts w:ascii="Times New Roman" w:eastAsia="Times New Roman" w:hAnsi="Times New Roman" w:cs="Times New Roman"/>
          <w:sz w:val="24"/>
          <w:szCs w:val="24"/>
          <w:lang w:bidi="en-GB"/>
        </w:rPr>
        <w:t xml:space="preserve">, the </w:t>
      </w:r>
      <w:r w:rsidR="00B94261" w:rsidRPr="007D5141">
        <w:rPr>
          <w:rFonts w:ascii="Times New Roman" w:eastAsia="Times New Roman" w:hAnsi="Times New Roman" w:cs="Times New Roman"/>
          <w:sz w:val="24"/>
          <w:szCs w:val="24"/>
          <w:lang w:bidi="en-GB"/>
        </w:rPr>
        <w:t>competent authorities</w:t>
      </w:r>
      <w:r w:rsidR="00FB057B" w:rsidRPr="007D5141">
        <w:rPr>
          <w:rFonts w:ascii="Times New Roman" w:eastAsia="Times New Roman" w:hAnsi="Times New Roman" w:cs="Times New Roman"/>
          <w:sz w:val="24"/>
          <w:szCs w:val="24"/>
          <w:lang w:bidi="en-GB"/>
        </w:rPr>
        <w:t xml:space="preserve"> undergo practical training. In 2016, 18 Latvian prosecutors participated in the training to prevent and combat human trafficking, while in 2018</w:t>
      </w:r>
      <w:r w:rsidR="000E3FDB">
        <w:rPr>
          <w:rFonts w:ascii="Times New Roman" w:eastAsia="Times New Roman" w:hAnsi="Times New Roman" w:cs="Times New Roman"/>
          <w:sz w:val="24"/>
          <w:szCs w:val="24"/>
          <w:lang w:bidi="en-GB"/>
        </w:rPr>
        <w:t xml:space="preserve"> </w:t>
      </w:r>
      <w:r w:rsidR="000E3FDB">
        <w:rPr>
          <w:rFonts w:ascii="Times New Roman" w:eastAsia="Times New Roman" w:hAnsi="Times New Roman" w:cs="Times New Roman"/>
          <w:sz w:val="24"/>
          <w:lang w:bidi="en-GB"/>
        </w:rPr>
        <w:t>–</w:t>
      </w:r>
      <w:r w:rsidR="00FB057B" w:rsidRPr="007D5141">
        <w:rPr>
          <w:rFonts w:ascii="Times New Roman" w:eastAsia="Times New Roman" w:hAnsi="Times New Roman" w:cs="Times New Roman"/>
          <w:sz w:val="24"/>
          <w:szCs w:val="24"/>
          <w:lang w:bidi="en-GB"/>
        </w:rPr>
        <w:t xml:space="preserve"> 34 officials were trained.</w:t>
      </w:r>
      <w:r w:rsidR="00B142E1" w:rsidRPr="007D5141">
        <w:rPr>
          <w:rStyle w:val="EndnoteReference"/>
          <w:rFonts w:ascii="Times New Roman" w:eastAsia="Times New Roman" w:hAnsi="Times New Roman" w:cs="Times New Roman"/>
          <w:sz w:val="24"/>
          <w:szCs w:val="24"/>
          <w:lang w:bidi="en-GB"/>
        </w:rPr>
        <w:endnoteReference w:id="21"/>
      </w:r>
      <w:r w:rsidR="00FB057B" w:rsidRPr="007D5141">
        <w:rPr>
          <w:rFonts w:ascii="Times New Roman" w:eastAsia="Times New Roman" w:hAnsi="Times New Roman" w:cs="Times New Roman"/>
          <w:sz w:val="24"/>
          <w:szCs w:val="24"/>
          <w:lang w:bidi="en-GB"/>
        </w:rPr>
        <w:t xml:space="preserve"> The State Police College conducts the annual ‘Human trafficking today. Its forms</w:t>
      </w:r>
      <w:r w:rsidR="002C3C20" w:rsidRPr="007D5141">
        <w:rPr>
          <w:rFonts w:ascii="Times New Roman" w:eastAsia="Times New Roman" w:hAnsi="Times New Roman" w:cs="Times New Roman"/>
          <w:sz w:val="24"/>
          <w:szCs w:val="24"/>
          <w:lang w:bidi="en-GB"/>
        </w:rPr>
        <w:t xml:space="preserve"> and prevention</w:t>
      </w:r>
      <w:r w:rsidR="00FB057B" w:rsidRPr="007D5141">
        <w:rPr>
          <w:rFonts w:ascii="Times New Roman" w:eastAsia="Times New Roman" w:hAnsi="Times New Roman" w:cs="Times New Roman"/>
          <w:sz w:val="24"/>
          <w:szCs w:val="24"/>
          <w:lang w:bidi="en-GB"/>
        </w:rPr>
        <w:t xml:space="preserve">’ course since 2016. Its purpose is to provide theoretical knowledge to </w:t>
      </w:r>
      <w:r w:rsidR="00076C4D" w:rsidRPr="007D5141">
        <w:rPr>
          <w:rFonts w:ascii="Times New Roman" w:eastAsia="Times New Roman" w:hAnsi="Times New Roman" w:cs="Times New Roman"/>
          <w:sz w:val="24"/>
          <w:szCs w:val="24"/>
          <w:lang w:bidi="en-GB"/>
        </w:rPr>
        <w:t xml:space="preserve">the </w:t>
      </w:r>
      <w:r w:rsidR="00FB057B" w:rsidRPr="007D5141">
        <w:rPr>
          <w:rFonts w:ascii="Times New Roman" w:eastAsia="Times New Roman" w:hAnsi="Times New Roman" w:cs="Times New Roman"/>
          <w:sz w:val="24"/>
          <w:szCs w:val="24"/>
          <w:lang w:bidi="en-GB"/>
        </w:rPr>
        <w:t xml:space="preserve">State Police officials and help them develop practical skills associated with human trafficking and its prevention. </w:t>
      </w:r>
    </w:p>
    <w:p w14:paraId="165AE7A4" w14:textId="77777777" w:rsidR="00FB057B" w:rsidRPr="007D5141" w:rsidRDefault="00FB057B">
      <w:pPr>
        <w:pStyle w:val="ListParagraph"/>
        <w:spacing w:after="0"/>
        <w:ind w:left="360"/>
        <w:jc w:val="both"/>
        <w:rPr>
          <w:rFonts w:ascii="Times New Roman" w:hAnsi="Times New Roman" w:cs="Times New Roman"/>
          <w:sz w:val="24"/>
          <w:szCs w:val="24"/>
        </w:rPr>
      </w:pPr>
    </w:p>
    <w:p w14:paraId="3875319B" w14:textId="02F3BC80" w:rsidR="00FB057B" w:rsidRPr="007D5141" w:rsidRDefault="008B7702" w:rsidP="009E4206">
      <w:pPr>
        <w:pStyle w:val="ListParagraph"/>
        <w:numPr>
          <w:ilvl w:val="0"/>
          <w:numId w:val="9"/>
        </w:numPr>
        <w:spacing w:after="0"/>
        <w:jc w:val="both"/>
        <w:rPr>
          <w:rFonts w:ascii="Times New Roman" w:hAnsi="Times New Roman" w:cs="Times New Roman"/>
          <w:sz w:val="24"/>
          <w:szCs w:val="24"/>
        </w:rPr>
      </w:pPr>
      <w:r>
        <w:rPr>
          <w:rFonts w:ascii="Times New Roman" w:eastAsia="Times New Roman" w:hAnsi="Times New Roman" w:cs="Times New Roman"/>
          <w:sz w:val="24"/>
          <w:szCs w:val="24"/>
          <w:lang w:bidi="en-GB"/>
        </w:rPr>
        <w:t>O</w:t>
      </w:r>
      <w:r w:rsidRPr="007D5141">
        <w:rPr>
          <w:rFonts w:ascii="Times New Roman" w:eastAsia="Times New Roman" w:hAnsi="Times New Roman" w:cs="Times New Roman"/>
          <w:sz w:val="24"/>
          <w:szCs w:val="24"/>
          <w:lang w:bidi="en-GB"/>
        </w:rPr>
        <w:t>n 23 March 2016</w:t>
      </w:r>
      <w:r>
        <w:rPr>
          <w:rFonts w:ascii="Times New Roman" w:eastAsia="Times New Roman" w:hAnsi="Times New Roman" w:cs="Times New Roman"/>
          <w:sz w:val="24"/>
          <w:szCs w:val="24"/>
          <w:lang w:bidi="en-GB"/>
        </w:rPr>
        <w:t>, a</w:t>
      </w:r>
      <w:r w:rsidR="00FB057B" w:rsidRPr="007D5141">
        <w:rPr>
          <w:rFonts w:ascii="Times New Roman" w:eastAsia="Times New Roman" w:hAnsi="Times New Roman" w:cs="Times New Roman"/>
          <w:sz w:val="24"/>
          <w:szCs w:val="24"/>
          <w:lang w:bidi="en-GB"/>
        </w:rPr>
        <w:t xml:space="preserve">mendments to the Criminal Procedure Law </w:t>
      </w:r>
      <w:r>
        <w:rPr>
          <w:rFonts w:ascii="Times New Roman" w:eastAsia="Times New Roman" w:hAnsi="Times New Roman" w:cs="Times New Roman"/>
          <w:sz w:val="24"/>
          <w:szCs w:val="24"/>
          <w:lang w:bidi="en-GB"/>
        </w:rPr>
        <w:t>introducing</w:t>
      </w:r>
      <w:r w:rsidRPr="007D5141">
        <w:rPr>
          <w:rFonts w:ascii="Times New Roman" w:eastAsia="Times New Roman" w:hAnsi="Times New Roman" w:cs="Times New Roman"/>
          <w:sz w:val="24"/>
          <w:szCs w:val="24"/>
          <w:lang w:bidi="en-GB"/>
        </w:rPr>
        <w:t xml:space="preserve"> </w:t>
      </w:r>
      <w:r w:rsidR="00FB057B" w:rsidRPr="007D5141">
        <w:rPr>
          <w:rFonts w:ascii="Times New Roman" w:eastAsia="Times New Roman" w:hAnsi="Times New Roman" w:cs="Times New Roman"/>
          <w:sz w:val="24"/>
          <w:szCs w:val="24"/>
          <w:lang w:bidi="en-GB"/>
        </w:rPr>
        <w:t xml:space="preserve">additional regulations and guarantees for victims of human trafficking </w:t>
      </w:r>
      <w:r w:rsidR="0085008A" w:rsidRPr="007D5141">
        <w:rPr>
          <w:rFonts w:ascii="Times New Roman" w:eastAsia="Times New Roman" w:hAnsi="Times New Roman" w:cs="Times New Roman"/>
          <w:sz w:val="24"/>
          <w:szCs w:val="24"/>
          <w:lang w:bidi="en-GB"/>
        </w:rPr>
        <w:t>entered into force</w:t>
      </w:r>
      <w:r w:rsidR="00FB057B" w:rsidRPr="007D5141">
        <w:rPr>
          <w:rFonts w:ascii="Times New Roman" w:eastAsia="Times New Roman" w:hAnsi="Times New Roman" w:cs="Times New Roman"/>
          <w:sz w:val="24"/>
          <w:szCs w:val="24"/>
          <w:lang w:bidi="en-GB"/>
        </w:rPr>
        <w:t xml:space="preserve">. </w:t>
      </w:r>
      <w:r>
        <w:rPr>
          <w:rFonts w:ascii="Times New Roman" w:eastAsia="Times New Roman" w:hAnsi="Times New Roman" w:cs="Times New Roman"/>
          <w:sz w:val="24"/>
          <w:szCs w:val="24"/>
          <w:lang w:bidi="en-GB"/>
        </w:rPr>
        <w:t>A</w:t>
      </w:r>
      <w:r w:rsidR="00FB057B" w:rsidRPr="007D5141">
        <w:rPr>
          <w:rFonts w:ascii="Times New Roman" w:eastAsia="Times New Roman" w:hAnsi="Times New Roman" w:cs="Times New Roman"/>
          <w:sz w:val="24"/>
          <w:szCs w:val="24"/>
          <w:lang w:bidi="en-GB"/>
        </w:rPr>
        <w:t xml:space="preserve">ccording to </w:t>
      </w:r>
      <w:r>
        <w:rPr>
          <w:rFonts w:ascii="Times New Roman" w:eastAsia="Times New Roman" w:hAnsi="Times New Roman" w:cs="Times New Roman"/>
          <w:sz w:val="24"/>
          <w:szCs w:val="24"/>
          <w:lang w:bidi="en-GB"/>
        </w:rPr>
        <w:t>Article</w:t>
      </w:r>
      <w:r w:rsidRPr="007D5141">
        <w:rPr>
          <w:rFonts w:ascii="Times New Roman" w:eastAsia="Times New Roman" w:hAnsi="Times New Roman" w:cs="Times New Roman"/>
          <w:sz w:val="24"/>
          <w:szCs w:val="24"/>
          <w:lang w:bidi="en-GB"/>
        </w:rPr>
        <w:t xml:space="preserve"> </w:t>
      </w:r>
      <w:r w:rsidR="00FB057B" w:rsidRPr="007D5141">
        <w:rPr>
          <w:rFonts w:ascii="Times New Roman" w:eastAsia="Times New Roman" w:hAnsi="Times New Roman" w:cs="Times New Roman"/>
          <w:sz w:val="24"/>
          <w:szCs w:val="24"/>
          <w:lang w:bidi="en-GB"/>
        </w:rPr>
        <w:t>96</w:t>
      </w:r>
      <w:r w:rsidR="00FB057B" w:rsidRPr="007D5141">
        <w:rPr>
          <w:rFonts w:ascii="Times New Roman" w:eastAsia="Times New Roman" w:hAnsi="Times New Roman" w:cs="Times New Roman"/>
          <w:sz w:val="24"/>
          <w:szCs w:val="24"/>
          <w:vertAlign w:val="superscript"/>
          <w:lang w:bidi="en-GB"/>
        </w:rPr>
        <w:t>1</w:t>
      </w:r>
      <w:r w:rsidR="00FB057B" w:rsidRPr="007D5141">
        <w:rPr>
          <w:rFonts w:ascii="Times New Roman" w:eastAsia="Times New Roman" w:hAnsi="Times New Roman" w:cs="Times New Roman"/>
          <w:sz w:val="24"/>
          <w:szCs w:val="24"/>
          <w:lang w:bidi="en-GB"/>
        </w:rPr>
        <w:t xml:space="preserve"> of the Criminal Procedure Law, </w:t>
      </w:r>
      <w:r w:rsidR="00E96C0C" w:rsidRPr="007D5141">
        <w:rPr>
          <w:rFonts w:ascii="Times New Roman" w:eastAsia="Times New Roman" w:hAnsi="Times New Roman" w:cs="Times New Roman"/>
          <w:sz w:val="24"/>
          <w:szCs w:val="24"/>
          <w:lang w:bidi="en-GB"/>
        </w:rPr>
        <w:t>‘</w:t>
      </w:r>
      <w:r w:rsidR="00FB057B" w:rsidRPr="007D5141">
        <w:rPr>
          <w:rFonts w:ascii="Times New Roman" w:eastAsia="Times New Roman" w:hAnsi="Times New Roman" w:cs="Times New Roman"/>
          <w:sz w:val="24"/>
          <w:szCs w:val="24"/>
          <w:lang w:bidi="en-GB"/>
        </w:rPr>
        <w:t>specially-protected victims</w:t>
      </w:r>
      <w:r w:rsidR="00E96C0C" w:rsidRPr="007D5141">
        <w:rPr>
          <w:rFonts w:ascii="Times New Roman" w:eastAsia="Times New Roman" w:hAnsi="Times New Roman" w:cs="Times New Roman"/>
          <w:sz w:val="24"/>
          <w:szCs w:val="24"/>
          <w:lang w:bidi="en-GB"/>
        </w:rPr>
        <w:t>’</w:t>
      </w:r>
      <w:r w:rsidR="00FB057B" w:rsidRPr="007D5141">
        <w:rPr>
          <w:rFonts w:ascii="Times New Roman" w:eastAsia="Times New Roman" w:hAnsi="Times New Roman" w:cs="Times New Roman"/>
          <w:sz w:val="24"/>
          <w:szCs w:val="24"/>
          <w:lang w:bidi="en-GB"/>
        </w:rPr>
        <w:t xml:space="preserve"> include victims of human trafficking. With the permission of the person conducting the investigation, specially-protected victims have the right to participate in investigative activities accompanied by their fiduciary, unless that person has criminal proceedings initiated against</w:t>
      </w:r>
      <w:r w:rsidR="001865AB">
        <w:rPr>
          <w:rFonts w:ascii="Times New Roman" w:eastAsia="Times New Roman" w:hAnsi="Times New Roman" w:cs="Times New Roman"/>
          <w:sz w:val="24"/>
          <w:szCs w:val="24"/>
          <w:lang w:bidi="en-GB"/>
        </w:rPr>
        <w:t xml:space="preserve"> him/her</w:t>
      </w:r>
      <w:r w:rsidR="00FB057B" w:rsidRPr="007D5141">
        <w:rPr>
          <w:rFonts w:ascii="Times New Roman" w:eastAsia="Times New Roman" w:hAnsi="Times New Roman" w:cs="Times New Roman"/>
          <w:sz w:val="24"/>
          <w:szCs w:val="24"/>
          <w:lang w:bidi="en-GB"/>
        </w:rPr>
        <w:t xml:space="preserve">, </w:t>
      </w:r>
      <w:r w:rsidR="001865AB">
        <w:rPr>
          <w:rFonts w:ascii="Times New Roman" w:eastAsia="Times New Roman" w:hAnsi="Times New Roman" w:cs="Times New Roman"/>
          <w:sz w:val="24"/>
          <w:szCs w:val="24"/>
          <w:lang w:bidi="en-GB"/>
        </w:rPr>
        <w:t>is arrested</w:t>
      </w:r>
      <w:r w:rsidR="00FB057B" w:rsidRPr="007D5141">
        <w:rPr>
          <w:rFonts w:ascii="Times New Roman" w:eastAsia="Times New Roman" w:hAnsi="Times New Roman" w:cs="Times New Roman"/>
          <w:sz w:val="24"/>
          <w:szCs w:val="24"/>
          <w:lang w:bidi="en-GB"/>
        </w:rPr>
        <w:t xml:space="preserve">, </w:t>
      </w:r>
      <w:r w:rsidR="00E96C0C" w:rsidRPr="007D5141">
        <w:rPr>
          <w:rFonts w:ascii="Times New Roman" w:eastAsia="Times New Roman" w:hAnsi="Times New Roman" w:cs="Times New Roman"/>
          <w:sz w:val="24"/>
          <w:szCs w:val="24"/>
          <w:lang w:bidi="en-GB"/>
        </w:rPr>
        <w:t xml:space="preserve">is </w:t>
      </w:r>
      <w:r w:rsidR="00FB057B" w:rsidRPr="007D5141">
        <w:rPr>
          <w:rFonts w:ascii="Times New Roman" w:eastAsia="Times New Roman" w:hAnsi="Times New Roman" w:cs="Times New Roman"/>
          <w:sz w:val="24"/>
          <w:szCs w:val="24"/>
          <w:lang w:bidi="en-GB"/>
        </w:rPr>
        <w:t>a suspect</w:t>
      </w:r>
      <w:r w:rsidR="00CA66D6">
        <w:rPr>
          <w:rFonts w:ascii="Times New Roman" w:eastAsia="Times New Roman" w:hAnsi="Times New Roman" w:cs="Times New Roman"/>
          <w:sz w:val="24"/>
          <w:szCs w:val="24"/>
          <w:lang w:bidi="en-GB"/>
        </w:rPr>
        <w:t>,</w:t>
      </w:r>
      <w:r w:rsidR="00FB057B" w:rsidRPr="007D5141">
        <w:rPr>
          <w:rFonts w:ascii="Times New Roman" w:eastAsia="Times New Roman" w:hAnsi="Times New Roman" w:cs="Times New Roman"/>
          <w:sz w:val="24"/>
          <w:szCs w:val="24"/>
          <w:lang w:bidi="en-GB"/>
        </w:rPr>
        <w:t xml:space="preserve"> or charged</w:t>
      </w:r>
      <w:r w:rsidR="001865AB">
        <w:rPr>
          <w:rFonts w:ascii="Times New Roman" w:eastAsia="Times New Roman" w:hAnsi="Times New Roman" w:cs="Times New Roman"/>
          <w:sz w:val="24"/>
          <w:szCs w:val="24"/>
          <w:lang w:bidi="en-GB"/>
        </w:rPr>
        <w:t xml:space="preserve"> with a c</w:t>
      </w:r>
      <w:r w:rsidR="00CA66D6">
        <w:rPr>
          <w:rFonts w:ascii="Times New Roman" w:eastAsia="Times New Roman" w:hAnsi="Times New Roman" w:cs="Times New Roman"/>
          <w:sz w:val="24"/>
          <w:szCs w:val="24"/>
          <w:lang w:bidi="en-GB"/>
        </w:rPr>
        <w:t>rime</w:t>
      </w:r>
      <w:r w:rsidR="00FB057B" w:rsidRPr="007D5141">
        <w:rPr>
          <w:rFonts w:ascii="Times New Roman" w:eastAsia="Times New Roman" w:hAnsi="Times New Roman" w:cs="Times New Roman"/>
          <w:sz w:val="24"/>
          <w:szCs w:val="24"/>
          <w:lang w:bidi="en-GB"/>
        </w:rPr>
        <w:t xml:space="preserve">. Specially-protected victims are entitled to request and receive information about the </w:t>
      </w:r>
      <w:r w:rsidR="00E96C0C" w:rsidRPr="007D5141">
        <w:rPr>
          <w:rFonts w:ascii="Times New Roman" w:eastAsia="Times New Roman" w:hAnsi="Times New Roman" w:cs="Times New Roman"/>
          <w:sz w:val="24"/>
          <w:szCs w:val="24"/>
          <w:lang w:bidi="en-GB"/>
        </w:rPr>
        <w:t xml:space="preserve">perpetrator if he/she </w:t>
      </w:r>
      <w:r w:rsidR="00FB057B" w:rsidRPr="007D5141">
        <w:rPr>
          <w:rFonts w:ascii="Times New Roman" w:eastAsia="Times New Roman" w:hAnsi="Times New Roman" w:cs="Times New Roman"/>
          <w:sz w:val="24"/>
          <w:szCs w:val="24"/>
          <w:lang w:bidi="en-GB"/>
        </w:rPr>
        <w:t xml:space="preserve">is released or escapes from prison or detention facility, </w:t>
      </w:r>
      <w:r w:rsidR="00E96C0C" w:rsidRPr="007D5141">
        <w:rPr>
          <w:rFonts w:ascii="Times New Roman" w:eastAsia="Times New Roman" w:hAnsi="Times New Roman" w:cs="Times New Roman"/>
          <w:sz w:val="24"/>
          <w:szCs w:val="24"/>
          <w:lang w:bidi="en-GB"/>
        </w:rPr>
        <w:t>if this can endanger</w:t>
      </w:r>
      <w:r w:rsidR="00FB057B" w:rsidRPr="007D5141">
        <w:rPr>
          <w:rFonts w:ascii="Times New Roman" w:eastAsia="Times New Roman" w:hAnsi="Times New Roman" w:cs="Times New Roman"/>
          <w:sz w:val="24"/>
          <w:szCs w:val="24"/>
          <w:lang w:bidi="en-GB"/>
        </w:rPr>
        <w:t xml:space="preserve"> the victim and </w:t>
      </w:r>
      <w:r w:rsidR="00E96C0C" w:rsidRPr="007D5141">
        <w:rPr>
          <w:rFonts w:ascii="Times New Roman" w:eastAsia="Times New Roman" w:hAnsi="Times New Roman" w:cs="Times New Roman"/>
          <w:sz w:val="24"/>
          <w:szCs w:val="24"/>
          <w:lang w:bidi="en-GB"/>
        </w:rPr>
        <w:t>cannot cause</w:t>
      </w:r>
      <w:r w:rsidR="00FB057B" w:rsidRPr="007D5141">
        <w:rPr>
          <w:rFonts w:ascii="Times New Roman" w:eastAsia="Times New Roman" w:hAnsi="Times New Roman" w:cs="Times New Roman"/>
          <w:sz w:val="24"/>
          <w:szCs w:val="24"/>
          <w:lang w:bidi="en-GB"/>
        </w:rPr>
        <w:t xml:space="preserve"> risk </w:t>
      </w:r>
      <w:r w:rsidR="00E96C0C" w:rsidRPr="007D5141">
        <w:rPr>
          <w:rFonts w:ascii="Times New Roman" w:eastAsia="Times New Roman" w:hAnsi="Times New Roman" w:cs="Times New Roman"/>
          <w:sz w:val="24"/>
          <w:szCs w:val="24"/>
          <w:lang w:bidi="en-GB"/>
        </w:rPr>
        <w:t>to</w:t>
      </w:r>
      <w:r w:rsidR="00FB057B" w:rsidRPr="007D5141">
        <w:rPr>
          <w:rFonts w:ascii="Times New Roman" w:eastAsia="Times New Roman" w:hAnsi="Times New Roman" w:cs="Times New Roman"/>
          <w:sz w:val="24"/>
          <w:szCs w:val="24"/>
          <w:lang w:bidi="en-GB"/>
        </w:rPr>
        <w:t xml:space="preserve"> </w:t>
      </w:r>
      <w:r w:rsidR="00E96C0C" w:rsidRPr="007D5141">
        <w:rPr>
          <w:rFonts w:ascii="Times New Roman" w:eastAsia="Times New Roman" w:hAnsi="Times New Roman" w:cs="Times New Roman"/>
          <w:sz w:val="24"/>
          <w:szCs w:val="24"/>
          <w:lang w:bidi="en-GB"/>
        </w:rPr>
        <w:t>the perpetrator</w:t>
      </w:r>
      <w:r w:rsidR="00FB057B" w:rsidRPr="007D5141">
        <w:rPr>
          <w:rFonts w:ascii="Times New Roman" w:eastAsia="Times New Roman" w:hAnsi="Times New Roman" w:cs="Times New Roman"/>
          <w:sz w:val="24"/>
          <w:szCs w:val="24"/>
          <w:lang w:bidi="en-GB"/>
        </w:rPr>
        <w:t xml:space="preserve">. Such a request may be submitted until the final decision is adopted in the criminal proceedings. </w:t>
      </w:r>
      <w:r w:rsidR="00CA66D6">
        <w:rPr>
          <w:rFonts w:ascii="Times New Roman" w:eastAsia="Times New Roman" w:hAnsi="Times New Roman" w:cs="Times New Roman"/>
          <w:sz w:val="24"/>
          <w:szCs w:val="24"/>
          <w:lang w:bidi="en-GB"/>
        </w:rPr>
        <w:t>Article</w:t>
      </w:r>
      <w:r w:rsidR="00CA66D6" w:rsidRPr="007D5141">
        <w:rPr>
          <w:rFonts w:ascii="Times New Roman" w:eastAsia="Times New Roman" w:hAnsi="Times New Roman" w:cs="Times New Roman"/>
          <w:sz w:val="24"/>
          <w:szCs w:val="24"/>
          <w:lang w:bidi="en-GB"/>
        </w:rPr>
        <w:t xml:space="preserve"> </w:t>
      </w:r>
      <w:r w:rsidR="00FB057B" w:rsidRPr="007D5141">
        <w:rPr>
          <w:rFonts w:ascii="Times New Roman" w:eastAsia="Times New Roman" w:hAnsi="Times New Roman" w:cs="Times New Roman"/>
          <w:sz w:val="24"/>
          <w:szCs w:val="24"/>
          <w:lang w:bidi="en-GB"/>
        </w:rPr>
        <w:t>151</w:t>
      </w:r>
      <w:r w:rsidR="00FB057B" w:rsidRPr="007D5141">
        <w:rPr>
          <w:rFonts w:ascii="Times New Roman" w:eastAsia="Times New Roman" w:hAnsi="Times New Roman" w:cs="Times New Roman"/>
          <w:sz w:val="24"/>
          <w:szCs w:val="24"/>
          <w:vertAlign w:val="superscript"/>
          <w:lang w:bidi="en-GB"/>
        </w:rPr>
        <w:t>1</w:t>
      </w:r>
      <w:r w:rsidR="00FB057B" w:rsidRPr="007D5141">
        <w:rPr>
          <w:rFonts w:ascii="Times New Roman" w:eastAsia="Times New Roman" w:hAnsi="Times New Roman" w:cs="Times New Roman"/>
          <w:sz w:val="24"/>
          <w:szCs w:val="24"/>
          <w:lang w:bidi="en-GB"/>
        </w:rPr>
        <w:t xml:space="preserve"> of the Criminal Procedure Law states that specially-protected victim is </w:t>
      </w:r>
      <w:r w:rsidR="0085008A" w:rsidRPr="007D5141">
        <w:rPr>
          <w:rFonts w:ascii="Times New Roman" w:eastAsia="Times New Roman" w:hAnsi="Times New Roman" w:cs="Times New Roman"/>
          <w:sz w:val="24"/>
          <w:szCs w:val="24"/>
          <w:lang w:bidi="en-GB"/>
        </w:rPr>
        <w:t>questioned</w:t>
      </w:r>
      <w:r w:rsidR="00FB057B" w:rsidRPr="007D5141">
        <w:rPr>
          <w:rFonts w:ascii="Times New Roman" w:eastAsia="Times New Roman" w:hAnsi="Times New Roman" w:cs="Times New Roman"/>
          <w:sz w:val="24"/>
          <w:szCs w:val="24"/>
          <w:lang w:bidi="en-GB"/>
        </w:rPr>
        <w:t xml:space="preserve"> in a separate room intended for this, or in </w:t>
      </w:r>
      <w:r w:rsidR="00FB057B" w:rsidRPr="007D5141">
        <w:rPr>
          <w:rFonts w:ascii="Times New Roman" w:eastAsia="Times New Roman" w:hAnsi="Times New Roman" w:cs="Times New Roman"/>
          <w:sz w:val="24"/>
          <w:szCs w:val="24"/>
          <w:lang w:bidi="en-GB"/>
        </w:rPr>
        <w:lastRenderedPageBreak/>
        <w:t>the absence of other individuals not associated with the procedural activity in question. The questioning of a person</w:t>
      </w:r>
      <w:r w:rsidR="00CA66D6">
        <w:rPr>
          <w:rFonts w:ascii="Times New Roman" w:eastAsia="Times New Roman" w:hAnsi="Times New Roman" w:cs="Times New Roman"/>
          <w:sz w:val="24"/>
          <w:szCs w:val="24"/>
          <w:lang w:bidi="en-GB"/>
        </w:rPr>
        <w:t>-</w:t>
      </w:r>
      <w:r w:rsidR="00FB057B" w:rsidRPr="007D5141">
        <w:rPr>
          <w:rFonts w:ascii="Times New Roman" w:eastAsia="Times New Roman" w:hAnsi="Times New Roman" w:cs="Times New Roman"/>
          <w:sz w:val="24"/>
          <w:szCs w:val="24"/>
          <w:lang w:bidi="en-GB"/>
        </w:rPr>
        <w:t xml:space="preserve">victim of human trafficking is </w:t>
      </w:r>
      <w:r w:rsidR="00CA66D6">
        <w:rPr>
          <w:rFonts w:ascii="Times New Roman" w:eastAsia="Times New Roman" w:hAnsi="Times New Roman" w:cs="Times New Roman"/>
          <w:sz w:val="24"/>
          <w:szCs w:val="24"/>
          <w:lang w:bidi="en-GB"/>
        </w:rPr>
        <w:t>conducted</w:t>
      </w:r>
      <w:r w:rsidR="00FB057B" w:rsidRPr="007D5141">
        <w:rPr>
          <w:rFonts w:ascii="Times New Roman" w:eastAsia="Times New Roman" w:hAnsi="Times New Roman" w:cs="Times New Roman"/>
          <w:sz w:val="24"/>
          <w:szCs w:val="24"/>
          <w:lang w:bidi="en-GB"/>
        </w:rPr>
        <w:t xml:space="preserve"> by an investigator of the same gender. This provision </w:t>
      </w:r>
      <w:r w:rsidR="00CA66D6">
        <w:rPr>
          <w:rFonts w:ascii="Times New Roman" w:eastAsia="Times New Roman" w:hAnsi="Times New Roman" w:cs="Times New Roman"/>
          <w:sz w:val="24"/>
          <w:szCs w:val="24"/>
          <w:lang w:bidi="en-GB"/>
        </w:rPr>
        <w:t>can</w:t>
      </w:r>
      <w:r w:rsidR="00FB057B" w:rsidRPr="007D5141">
        <w:rPr>
          <w:rFonts w:ascii="Times New Roman" w:eastAsia="Times New Roman" w:hAnsi="Times New Roman" w:cs="Times New Roman"/>
          <w:sz w:val="24"/>
          <w:szCs w:val="24"/>
          <w:lang w:bidi="en-GB"/>
        </w:rPr>
        <w:t xml:space="preserve"> be </w:t>
      </w:r>
      <w:r w:rsidR="00CA66D6">
        <w:rPr>
          <w:rFonts w:ascii="Times New Roman" w:eastAsia="Times New Roman" w:hAnsi="Times New Roman" w:cs="Times New Roman"/>
          <w:sz w:val="24"/>
          <w:szCs w:val="24"/>
          <w:lang w:bidi="en-GB"/>
        </w:rPr>
        <w:t>di</w:t>
      </w:r>
      <w:r w:rsidR="00B42CB6">
        <w:rPr>
          <w:rFonts w:ascii="Times New Roman" w:eastAsia="Times New Roman" w:hAnsi="Times New Roman" w:cs="Times New Roman"/>
          <w:sz w:val="24"/>
          <w:szCs w:val="24"/>
          <w:lang w:bidi="en-GB"/>
        </w:rPr>
        <w:t>s</w:t>
      </w:r>
      <w:r w:rsidR="00CA66D6">
        <w:rPr>
          <w:rFonts w:ascii="Times New Roman" w:eastAsia="Times New Roman" w:hAnsi="Times New Roman" w:cs="Times New Roman"/>
          <w:sz w:val="24"/>
          <w:szCs w:val="24"/>
          <w:lang w:bidi="en-GB"/>
        </w:rPr>
        <w:t>regarded</w:t>
      </w:r>
      <w:r w:rsidR="00CA66D6" w:rsidRPr="007D5141">
        <w:rPr>
          <w:rFonts w:ascii="Times New Roman" w:eastAsia="Times New Roman" w:hAnsi="Times New Roman" w:cs="Times New Roman"/>
          <w:sz w:val="24"/>
          <w:szCs w:val="24"/>
          <w:lang w:bidi="en-GB"/>
        </w:rPr>
        <w:t xml:space="preserve"> </w:t>
      </w:r>
      <w:r w:rsidR="00FB057B" w:rsidRPr="007D5141">
        <w:rPr>
          <w:rFonts w:ascii="Times New Roman" w:eastAsia="Times New Roman" w:hAnsi="Times New Roman" w:cs="Times New Roman"/>
          <w:sz w:val="24"/>
          <w:szCs w:val="24"/>
          <w:lang w:bidi="en-GB"/>
        </w:rPr>
        <w:t>if this is accepted by the victim or their representative.</w:t>
      </w:r>
    </w:p>
    <w:p w14:paraId="02FCD58A" w14:textId="77777777" w:rsidR="00FB057B" w:rsidRPr="007D5141" w:rsidRDefault="00FB057B">
      <w:pPr>
        <w:pStyle w:val="ListParagraph"/>
        <w:spacing w:after="0"/>
        <w:ind w:left="360"/>
        <w:jc w:val="both"/>
        <w:rPr>
          <w:rFonts w:ascii="Times New Roman" w:hAnsi="Times New Roman" w:cs="Times New Roman"/>
          <w:sz w:val="24"/>
          <w:szCs w:val="24"/>
        </w:rPr>
      </w:pPr>
    </w:p>
    <w:p w14:paraId="3898B486" w14:textId="5B931BFE" w:rsidR="00FB057B" w:rsidRPr="007D5141" w:rsidRDefault="00C34AF3"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Victims of human trafficking are entitled to </w:t>
      </w:r>
      <w:r w:rsidR="00CA66D6">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tate compensation in accordance with the Law on State Compensation to Victims. </w:t>
      </w:r>
    </w:p>
    <w:p w14:paraId="555244A9" w14:textId="77777777" w:rsidR="00FB057B" w:rsidRPr="007D5141" w:rsidRDefault="00FB057B" w:rsidP="000E5193">
      <w:pPr>
        <w:pStyle w:val="ListParagraph"/>
        <w:jc w:val="both"/>
        <w:rPr>
          <w:rFonts w:ascii="Times New Roman" w:hAnsi="Times New Roman" w:cs="Times New Roman"/>
          <w:sz w:val="24"/>
          <w:szCs w:val="24"/>
        </w:rPr>
      </w:pPr>
    </w:p>
    <w:p w14:paraId="5020D8EA" w14:textId="1A5996D6" w:rsidR="00FB057B" w:rsidRPr="007D5141" w:rsidRDefault="00B42CB6" w:rsidP="009E4206">
      <w:pPr>
        <w:pStyle w:val="ListParagraph"/>
        <w:numPr>
          <w:ilvl w:val="0"/>
          <w:numId w:val="9"/>
        </w:numPr>
        <w:spacing w:after="0"/>
        <w:jc w:val="both"/>
        <w:rPr>
          <w:rFonts w:ascii="Times New Roman" w:hAnsi="Times New Roman" w:cs="Times New Roman"/>
          <w:sz w:val="24"/>
          <w:szCs w:val="24"/>
        </w:rPr>
      </w:pPr>
      <w:r>
        <w:rPr>
          <w:rFonts w:ascii="Times New Roman" w:eastAsia="Times New Roman" w:hAnsi="Times New Roman" w:cs="Times New Roman"/>
          <w:sz w:val="24"/>
          <w:szCs w:val="24"/>
          <w:lang w:bidi="en-GB"/>
        </w:rPr>
        <w:t>T</w:t>
      </w:r>
      <w:r w:rsidR="00FB057B" w:rsidRPr="007D5141">
        <w:rPr>
          <w:rFonts w:ascii="Times New Roman" w:eastAsia="Times New Roman" w:hAnsi="Times New Roman" w:cs="Times New Roman"/>
          <w:sz w:val="24"/>
          <w:szCs w:val="24"/>
          <w:lang w:bidi="en-GB"/>
        </w:rPr>
        <w:t xml:space="preserve">he maximum compensation amount payable to one victim is equal to the minimum wage for five months. The amount of </w:t>
      </w:r>
      <w:r>
        <w:rPr>
          <w:rFonts w:ascii="Times New Roman" w:eastAsia="Times New Roman" w:hAnsi="Times New Roman" w:cs="Times New Roman"/>
          <w:sz w:val="24"/>
          <w:szCs w:val="24"/>
          <w:lang w:bidi="en-GB"/>
        </w:rPr>
        <w:t>S</w:t>
      </w:r>
      <w:r w:rsidR="00FB057B" w:rsidRPr="007D5141">
        <w:rPr>
          <w:rFonts w:ascii="Times New Roman" w:eastAsia="Times New Roman" w:hAnsi="Times New Roman" w:cs="Times New Roman"/>
          <w:sz w:val="24"/>
          <w:szCs w:val="24"/>
          <w:lang w:bidi="en-GB"/>
        </w:rPr>
        <w:t xml:space="preserve">tate compensation is determined </w:t>
      </w:r>
      <w:r w:rsidR="007F769E" w:rsidRPr="007D5141">
        <w:rPr>
          <w:rFonts w:ascii="Times New Roman" w:eastAsia="Times New Roman" w:hAnsi="Times New Roman" w:cs="Times New Roman"/>
          <w:sz w:val="24"/>
          <w:szCs w:val="24"/>
          <w:lang w:bidi="en-GB"/>
        </w:rPr>
        <w:t>considering</w:t>
      </w:r>
      <w:r w:rsidR="00FB057B" w:rsidRPr="007D5141">
        <w:rPr>
          <w:rFonts w:ascii="Times New Roman" w:eastAsia="Times New Roman" w:hAnsi="Times New Roman" w:cs="Times New Roman"/>
          <w:sz w:val="24"/>
          <w:szCs w:val="24"/>
          <w:lang w:bidi="en-GB"/>
        </w:rPr>
        <w:t xml:space="preserve"> monthly minimum wage rate effective at the time when the person was </w:t>
      </w:r>
      <w:r w:rsidR="008A190E" w:rsidRPr="007D5141">
        <w:rPr>
          <w:rFonts w:ascii="Times New Roman" w:eastAsia="Times New Roman" w:hAnsi="Times New Roman" w:cs="Times New Roman"/>
          <w:sz w:val="24"/>
          <w:szCs w:val="24"/>
          <w:lang w:bidi="en-GB"/>
        </w:rPr>
        <w:t>recognised</w:t>
      </w:r>
      <w:r w:rsidR="00FB057B" w:rsidRPr="007D5141">
        <w:rPr>
          <w:rFonts w:ascii="Times New Roman" w:eastAsia="Times New Roman" w:hAnsi="Times New Roman" w:cs="Times New Roman"/>
          <w:sz w:val="24"/>
          <w:szCs w:val="24"/>
          <w:lang w:bidi="en-GB"/>
        </w:rPr>
        <w:t xml:space="preserve"> a victim. On 1 January 2019, the </w:t>
      </w:r>
      <w:r>
        <w:rPr>
          <w:rFonts w:ascii="Times New Roman" w:eastAsia="Times New Roman" w:hAnsi="Times New Roman" w:cs="Times New Roman"/>
          <w:sz w:val="24"/>
          <w:szCs w:val="24"/>
          <w:lang w:bidi="en-GB"/>
        </w:rPr>
        <w:t>S</w:t>
      </w:r>
      <w:r w:rsidR="00FB057B" w:rsidRPr="007D5141">
        <w:rPr>
          <w:rFonts w:ascii="Times New Roman" w:eastAsia="Times New Roman" w:hAnsi="Times New Roman" w:cs="Times New Roman"/>
          <w:sz w:val="24"/>
          <w:szCs w:val="24"/>
          <w:lang w:bidi="en-GB"/>
        </w:rPr>
        <w:t>tate compensation amount for human trafficking victims was increased from 70 to 90</w:t>
      </w:r>
      <w:r>
        <w:rPr>
          <w:rFonts w:ascii="Times New Roman" w:eastAsia="Times New Roman" w:hAnsi="Times New Roman" w:cs="Times New Roman"/>
          <w:sz w:val="24"/>
          <w:szCs w:val="24"/>
          <w:lang w:bidi="en-GB"/>
        </w:rPr>
        <w:t>%</w:t>
      </w:r>
      <w:r w:rsidR="00FB057B" w:rsidRPr="007D5141">
        <w:rPr>
          <w:rFonts w:ascii="Times New Roman" w:eastAsia="Times New Roman" w:hAnsi="Times New Roman" w:cs="Times New Roman"/>
          <w:sz w:val="24"/>
          <w:szCs w:val="24"/>
          <w:lang w:bidi="en-GB"/>
        </w:rPr>
        <w:t xml:space="preserve"> (of the maximum </w:t>
      </w:r>
      <w:r>
        <w:rPr>
          <w:rFonts w:ascii="Times New Roman" w:eastAsia="Times New Roman" w:hAnsi="Times New Roman" w:cs="Times New Roman"/>
          <w:sz w:val="24"/>
          <w:szCs w:val="24"/>
          <w:lang w:bidi="en-GB"/>
        </w:rPr>
        <w:t>S</w:t>
      </w:r>
      <w:r w:rsidR="00FB057B" w:rsidRPr="007D5141">
        <w:rPr>
          <w:rFonts w:ascii="Times New Roman" w:eastAsia="Times New Roman" w:hAnsi="Times New Roman" w:cs="Times New Roman"/>
          <w:sz w:val="24"/>
          <w:szCs w:val="24"/>
          <w:lang w:bidi="en-GB"/>
        </w:rPr>
        <w:t xml:space="preserve">tate compensation amount). A request for </w:t>
      </w:r>
      <w:r>
        <w:rPr>
          <w:rFonts w:ascii="Times New Roman" w:eastAsia="Times New Roman" w:hAnsi="Times New Roman" w:cs="Times New Roman"/>
          <w:sz w:val="24"/>
          <w:szCs w:val="24"/>
          <w:lang w:bidi="en-GB"/>
        </w:rPr>
        <w:t>S</w:t>
      </w:r>
      <w:r w:rsidR="00FB057B" w:rsidRPr="007D5141">
        <w:rPr>
          <w:rFonts w:ascii="Times New Roman" w:eastAsia="Times New Roman" w:hAnsi="Times New Roman" w:cs="Times New Roman"/>
          <w:sz w:val="24"/>
          <w:szCs w:val="24"/>
          <w:lang w:bidi="en-GB"/>
        </w:rPr>
        <w:t xml:space="preserve">tate compensation must be sent to the Legal Aid Administration within three </w:t>
      </w:r>
      <w:r w:rsidR="00283507" w:rsidRPr="007D5141">
        <w:rPr>
          <w:rFonts w:ascii="Times New Roman" w:eastAsia="Times New Roman" w:hAnsi="Times New Roman" w:cs="Times New Roman"/>
          <w:sz w:val="24"/>
          <w:szCs w:val="24"/>
          <w:lang w:bidi="en-GB"/>
        </w:rPr>
        <w:t>years</w:t>
      </w:r>
      <w:r w:rsidR="008A190E" w:rsidRPr="007D5141">
        <w:rPr>
          <w:rFonts w:ascii="Times New Roman" w:eastAsia="Times New Roman" w:hAnsi="Times New Roman" w:cs="Times New Roman"/>
          <w:sz w:val="24"/>
          <w:szCs w:val="24"/>
          <w:lang w:bidi="en-GB"/>
        </w:rPr>
        <w:t xml:space="preserve"> </w:t>
      </w:r>
      <w:r w:rsidR="004606AF" w:rsidRPr="007D5141">
        <w:rPr>
          <w:rFonts w:ascii="Times New Roman" w:eastAsia="Times New Roman" w:hAnsi="Times New Roman" w:cs="Times New Roman"/>
          <w:sz w:val="24"/>
          <w:szCs w:val="24"/>
          <w:lang w:bidi="en-GB"/>
        </w:rPr>
        <w:t xml:space="preserve">from the date the person </w:t>
      </w:r>
      <w:r w:rsidR="00B11FA1">
        <w:rPr>
          <w:rFonts w:ascii="Times New Roman" w:eastAsia="Times New Roman" w:hAnsi="Times New Roman" w:cs="Times New Roman"/>
          <w:sz w:val="24"/>
          <w:szCs w:val="24"/>
          <w:lang w:bidi="en-GB"/>
        </w:rPr>
        <w:t>was</w:t>
      </w:r>
      <w:r w:rsidR="004606AF" w:rsidRPr="007D5141">
        <w:rPr>
          <w:rFonts w:ascii="Times New Roman" w:eastAsia="Times New Roman" w:hAnsi="Times New Roman" w:cs="Times New Roman"/>
          <w:sz w:val="24"/>
          <w:szCs w:val="24"/>
          <w:lang w:bidi="en-GB"/>
        </w:rPr>
        <w:t xml:space="preserve"> recognized </w:t>
      </w:r>
      <w:r w:rsidR="008A190E" w:rsidRPr="007D5141">
        <w:rPr>
          <w:rFonts w:ascii="Times New Roman" w:eastAsia="Times New Roman" w:hAnsi="Times New Roman" w:cs="Times New Roman"/>
          <w:sz w:val="24"/>
          <w:szCs w:val="24"/>
          <w:lang w:bidi="en-GB"/>
        </w:rPr>
        <w:t>a</w:t>
      </w:r>
      <w:r w:rsidR="004606AF" w:rsidRPr="007D5141">
        <w:rPr>
          <w:rFonts w:ascii="Times New Roman" w:eastAsia="Times New Roman" w:hAnsi="Times New Roman" w:cs="Times New Roman"/>
          <w:sz w:val="24"/>
          <w:szCs w:val="24"/>
          <w:lang w:bidi="en-GB"/>
        </w:rPr>
        <w:t xml:space="preserve"> victim or has become aware of the facts, which entitle the person to do so</w:t>
      </w:r>
      <w:r w:rsidR="00FB057B" w:rsidRPr="007D5141">
        <w:rPr>
          <w:rFonts w:ascii="Times New Roman" w:eastAsia="Times New Roman" w:hAnsi="Times New Roman" w:cs="Times New Roman"/>
          <w:sz w:val="24"/>
          <w:szCs w:val="24"/>
          <w:lang w:bidi="en-GB"/>
        </w:rPr>
        <w:t>.</w:t>
      </w:r>
      <w:r w:rsidR="00FB057B" w:rsidRPr="007D5141">
        <w:rPr>
          <w:rStyle w:val="EndnoteReference"/>
          <w:rFonts w:ascii="Times New Roman" w:eastAsia="Times New Roman" w:hAnsi="Times New Roman" w:cs="Times New Roman"/>
          <w:sz w:val="24"/>
          <w:szCs w:val="24"/>
          <w:lang w:bidi="en-GB"/>
        </w:rPr>
        <w:endnoteReference w:id="22"/>
      </w:r>
    </w:p>
    <w:p w14:paraId="172E7AD4" w14:textId="7AC49FE8" w:rsidR="00FB057B" w:rsidRPr="007D5141" w:rsidRDefault="00567BB6" w:rsidP="009D5021">
      <w:pPr>
        <w:pStyle w:val="Heading2"/>
        <w:jc w:val="both"/>
      </w:pPr>
      <w:r w:rsidRPr="007D5141">
        <w:rPr>
          <w:rFonts w:ascii="Times New Roman" w:eastAsia="Times New Roman" w:hAnsi="Times New Roman" w:cs="Times New Roman"/>
          <w:lang w:bidi="en-GB"/>
        </w:rPr>
        <w:t xml:space="preserve">3.9. Freedom of </w:t>
      </w:r>
      <w:r w:rsidR="00EC78C4" w:rsidRPr="007D5141">
        <w:rPr>
          <w:rFonts w:ascii="Times New Roman" w:eastAsia="Times New Roman" w:hAnsi="Times New Roman" w:cs="Times New Roman"/>
          <w:lang w:bidi="en-GB"/>
        </w:rPr>
        <w:t xml:space="preserve">opinion </w:t>
      </w:r>
      <w:r w:rsidRPr="007D5141">
        <w:rPr>
          <w:rFonts w:ascii="Times New Roman" w:eastAsia="Times New Roman" w:hAnsi="Times New Roman" w:cs="Times New Roman"/>
          <w:lang w:bidi="en-GB"/>
        </w:rPr>
        <w:t xml:space="preserve">and </w:t>
      </w:r>
      <w:r w:rsidR="00EC78C4" w:rsidRPr="007D5141">
        <w:rPr>
          <w:rFonts w:ascii="Times New Roman" w:eastAsia="Times New Roman" w:hAnsi="Times New Roman" w:cs="Times New Roman"/>
          <w:lang w:bidi="en-GB"/>
        </w:rPr>
        <w:t xml:space="preserve">speech </w:t>
      </w:r>
      <w:r w:rsidRPr="007D5141">
        <w:rPr>
          <w:rFonts w:ascii="Times New Roman" w:eastAsia="Times New Roman" w:hAnsi="Times New Roman" w:cs="Times New Roman"/>
          <w:lang w:bidi="en-GB"/>
        </w:rPr>
        <w:t>(recommendation No</w:t>
      </w:r>
      <w:r w:rsidR="00B11FA1">
        <w:rPr>
          <w:rFonts w:ascii="Times New Roman" w:eastAsia="Times New Roman" w:hAnsi="Times New Roman" w:cs="Times New Roman"/>
          <w:lang w:bidi="en-GB"/>
        </w:rPr>
        <w:t>.</w:t>
      </w:r>
      <w:r w:rsidRPr="007D5141">
        <w:rPr>
          <w:rFonts w:ascii="Times New Roman" w:eastAsia="Times New Roman" w:hAnsi="Times New Roman" w:cs="Times New Roman"/>
          <w:lang w:bidi="en-GB"/>
        </w:rPr>
        <w:t>118.41)</w:t>
      </w:r>
    </w:p>
    <w:p w14:paraId="6D2AC71E" w14:textId="30E00362" w:rsidR="00FB057B" w:rsidRPr="007D5141" w:rsidRDefault="00FB057B" w:rsidP="009E4206">
      <w:pPr>
        <w:pStyle w:val="ListParagraph"/>
        <w:numPr>
          <w:ilvl w:val="0"/>
          <w:numId w:val="9"/>
        </w:numPr>
        <w:jc w:val="both"/>
        <w:rPr>
          <w:rFonts w:ascii="Times New Roman" w:hAnsi="Times New Roman" w:cs="Times New Roman"/>
          <w:sz w:val="24"/>
        </w:rPr>
      </w:pPr>
      <w:r w:rsidRPr="007D5141">
        <w:rPr>
          <w:rFonts w:ascii="Times New Roman" w:eastAsia="Times New Roman" w:hAnsi="Times New Roman" w:cs="Times New Roman"/>
          <w:sz w:val="24"/>
          <w:lang w:bidi="en-GB"/>
        </w:rPr>
        <w:t>Latvia</w:t>
      </w:r>
      <w:r w:rsidR="00B11FA1">
        <w:rPr>
          <w:rFonts w:ascii="Times New Roman" w:eastAsia="Times New Roman" w:hAnsi="Times New Roman" w:cs="Times New Roman"/>
          <w:sz w:val="24"/>
          <w:lang w:bidi="en-GB"/>
        </w:rPr>
        <w:t>’s</w:t>
      </w:r>
      <w:r w:rsidRPr="007D5141">
        <w:rPr>
          <w:rFonts w:ascii="Times New Roman" w:eastAsia="Times New Roman" w:hAnsi="Times New Roman" w:cs="Times New Roman"/>
          <w:sz w:val="24"/>
          <w:lang w:bidi="en-GB"/>
        </w:rPr>
        <w:t xml:space="preserve"> media policy guidelines for 2</w:t>
      </w:r>
      <w:r w:rsidR="00B42CB6">
        <w:rPr>
          <w:rFonts w:ascii="Times New Roman" w:eastAsia="Times New Roman" w:hAnsi="Times New Roman" w:cs="Times New Roman"/>
          <w:sz w:val="24"/>
          <w:lang w:bidi="en-GB"/>
        </w:rPr>
        <w:t>016-</w:t>
      </w:r>
      <w:r w:rsidRPr="007D5141">
        <w:rPr>
          <w:rFonts w:ascii="Times New Roman" w:eastAsia="Times New Roman" w:hAnsi="Times New Roman" w:cs="Times New Roman"/>
          <w:sz w:val="24"/>
          <w:lang w:bidi="en-GB"/>
        </w:rPr>
        <w:t xml:space="preserve">2020 were developed to </w:t>
      </w:r>
      <w:r w:rsidR="00EC78C4" w:rsidRPr="007D5141">
        <w:rPr>
          <w:rFonts w:ascii="Times New Roman" w:eastAsia="Times New Roman" w:hAnsi="Times New Roman" w:cs="Times New Roman"/>
          <w:sz w:val="24"/>
          <w:lang w:bidi="en-GB"/>
        </w:rPr>
        <w:t>strengthen</w:t>
      </w:r>
      <w:r w:rsidRPr="007D5141">
        <w:rPr>
          <w:rFonts w:ascii="Times New Roman" w:eastAsia="Times New Roman" w:hAnsi="Times New Roman" w:cs="Times New Roman"/>
          <w:sz w:val="24"/>
          <w:lang w:bidi="en-GB"/>
        </w:rPr>
        <w:t xml:space="preserve"> media. This is a medium-term policy</w:t>
      </w:r>
      <w:r w:rsidR="00B11FA1">
        <w:rPr>
          <w:rFonts w:ascii="Times New Roman" w:eastAsia="Times New Roman" w:hAnsi="Times New Roman" w:cs="Times New Roman"/>
          <w:sz w:val="24"/>
          <w:lang w:bidi="en-GB"/>
        </w:rPr>
        <w:t>-</w:t>
      </w:r>
      <w:r w:rsidRPr="007D5141">
        <w:rPr>
          <w:rFonts w:ascii="Times New Roman" w:eastAsia="Times New Roman" w:hAnsi="Times New Roman" w:cs="Times New Roman"/>
          <w:sz w:val="24"/>
          <w:lang w:bidi="en-GB"/>
        </w:rPr>
        <w:t xml:space="preserve">planning document, which defines a strong, diverse, professional, transparent, sustainable and stable media environment as the principal goal of the media policy. As part of the tasks specified in the guidelines, a Media Support Fund was created in 2017, </w:t>
      </w:r>
      <w:r w:rsidR="00415F47" w:rsidRPr="007D5141">
        <w:rPr>
          <w:rFonts w:ascii="Times New Roman" w:eastAsia="Times New Roman" w:hAnsi="Times New Roman" w:cs="Times New Roman"/>
          <w:sz w:val="24"/>
          <w:lang w:bidi="en-GB"/>
        </w:rPr>
        <w:t>to support</w:t>
      </w:r>
      <w:r w:rsidRPr="007D5141">
        <w:rPr>
          <w:rFonts w:ascii="Times New Roman" w:eastAsia="Times New Roman" w:hAnsi="Times New Roman" w:cs="Times New Roman"/>
          <w:sz w:val="24"/>
          <w:lang w:bidi="en-GB"/>
        </w:rPr>
        <w:t xml:space="preserve"> the media in creating socially important content. 220 projects were </w:t>
      </w:r>
      <w:r w:rsidR="00B42CB6">
        <w:rPr>
          <w:rFonts w:ascii="Times New Roman" w:eastAsia="Times New Roman" w:hAnsi="Times New Roman" w:cs="Times New Roman"/>
          <w:sz w:val="24"/>
          <w:lang w:bidi="en-GB"/>
        </w:rPr>
        <w:t>supported as part of it in 2017-</w:t>
      </w:r>
      <w:r w:rsidRPr="007D5141">
        <w:rPr>
          <w:rFonts w:ascii="Times New Roman" w:eastAsia="Times New Roman" w:hAnsi="Times New Roman" w:cs="Times New Roman"/>
          <w:sz w:val="24"/>
          <w:lang w:bidi="en-GB"/>
        </w:rPr>
        <w:t xml:space="preserve">2019 </w:t>
      </w:r>
      <w:r w:rsidR="00B42CB6">
        <w:rPr>
          <w:rFonts w:ascii="Times New Roman" w:eastAsia="Times New Roman" w:hAnsi="Times New Roman" w:cs="Times New Roman"/>
          <w:sz w:val="24"/>
          <w:lang w:bidi="en-GB"/>
        </w:rPr>
        <w:t>with</w:t>
      </w:r>
      <w:r w:rsidR="00415F47" w:rsidRPr="007D5141">
        <w:rPr>
          <w:rFonts w:ascii="Times New Roman" w:eastAsia="Times New Roman" w:hAnsi="Times New Roman" w:cs="Times New Roman"/>
          <w:sz w:val="24"/>
          <w:lang w:bidi="en-GB"/>
        </w:rPr>
        <w:t xml:space="preserve"> </w:t>
      </w:r>
      <w:r w:rsidRPr="007D5141">
        <w:rPr>
          <w:rFonts w:ascii="Times New Roman" w:eastAsia="Times New Roman" w:hAnsi="Times New Roman" w:cs="Times New Roman"/>
          <w:sz w:val="24"/>
          <w:lang w:bidi="en-GB"/>
        </w:rPr>
        <w:t>3.5 million euros</w:t>
      </w:r>
      <w:r w:rsidR="00B42CB6">
        <w:rPr>
          <w:rFonts w:ascii="Times New Roman" w:eastAsia="Times New Roman" w:hAnsi="Times New Roman" w:cs="Times New Roman"/>
          <w:sz w:val="24"/>
          <w:lang w:bidi="en-GB"/>
        </w:rPr>
        <w:t xml:space="preserve"> allocated from the S</w:t>
      </w:r>
      <w:r w:rsidR="00415F47" w:rsidRPr="007D5141">
        <w:rPr>
          <w:rFonts w:ascii="Times New Roman" w:eastAsia="Times New Roman" w:hAnsi="Times New Roman" w:cs="Times New Roman"/>
          <w:sz w:val="24"/>
          <w:lang w:bidi="en-GB"/>
        </w:rPr>
        <w:t>tate budget</w:t>
      </w:r>
      <w:r w:rsidRPr="007D5141">
        <w:rPr>
          <w:rFonts w:ascii="Times New Roman" w:eastAsia="Times New Roman" w:hAnsi="Times New Roman" w:cs="Times New Roman"/>
          <w:sz w:val="24"/>
          <w:lang w:bidi="en-GB"/>
        </w:rPr>
        <w:t>.</w:t>
      </w:r>
      <w:bookmarkStart w:id="0" w:name="_GoBack"/>
      <w:bookmarkEnd w:id="0"/>
    </w:p>
    <w:p w14:paraId="1D25BB44" w14:textId="650137C0" w:rsidR="00FB057B" w:rsidRPr="007D5141" w:rsidRDefault="00567BB6" w:rsidP="001E0B6E">
      <w:pPr>
        <w:pStyle w:val="Heading2"/>
        <w:jc w:val="both"/>
        <w:rPr>
          <w:rFonts w:ascii="Times New Roman" w:hAnsi="Times New Roman" w:cs="Times New Roman"/>
        </w:rPr>
      </w:pPr>
      <w:r w:rsidRPr="007D5141">
        <w:rPr>
          <w:rFonts w:ascii="Times New Roman" w:eastAsia="Times New Roman" w:hAnsi="Times New Roman" w:cs="Times New Roman"/>
          <w:lang w:bidi="en-GB"/>
        </w:rPr>
        <w:t>3.10. Right to privacy (recommendation No</w:t>
      </w:r>
      <w:r w:rsidR="00B11FA1">
        <w:rPr>
          <w:rFonts w:ascii="Times New Roman" w:eastAsia="Times New Roman" w:hAnsi="Times New Roman" w:cs="Times New Roman"/>
          <w:lang w:bidi="en-GB"/>
        </w:rPr>
        <w:t>.</w:t>
      </w:r>
      <w:r w:rsidRPr="007D5141">
        <w:rPr>
          <w:rFonts w:ascii="Times New Roman" w:eastAsia="Times New Roman" w:hAnsi="Times New Roman" w:cs="Times New Roman"/>
          <w:lang w:bidi="en-GB"/>
        </w:rPr>
        <w:t>120.68)</w:t>
      </w:r>
    </w:p>
    <w:p w14:paraId="4B8DF2CC" w14:textId="07D61483" w:rsidR="00290FA7" w:rsidRPr="007D5141" w:rsidRDefault="00641532" w:rsidP="009E4206">
      <w:pPr>
        <w:pStyle w:val="ListParagraph"/>
        <w:numPr>
          <w:ilvl w:val="0"/>
          <w:numId w:val="9"/>
        </w:numPr>
        <w:jc w:val="both"/>
        <w:rPr>
          <w:rFonts w:ascii="Times New Roman" w:hAnsi="Times New Roman" w:cs="Times New Roman"/>
          <w:sz w:val="24"/>
        </w:rPr>
      </w:pPr>
      <w:r w:rsidRPr="007D5141">
        <w:rPr>
          <w:rFonts w:ascii="Times New Roman" w:eastAsia="Times New Roman" w:hAnsi="Times New Roman" w:cs="Times New Roman"/>
          <w:sz w:val="24"/>
          <w:lang w:bidi="en-GB"/>
        </w:rPr>
        <w:t xml:space="preserve">The right to </w:t>
      </w:r>
      <w:r w:rsidR="00B11FA1">
        <w:rPr>
          <w:rFonts w:ascii="Times New Roman" w:eastAsia="Times New Roman" w:hAnsi="Times New Roman" w:cs="Times New Roman"/>
          <w:sz w:val="24"/>
          <w:lang w:bidi="en-GB"/>
        </w:rPr>
        <w:t>respect for private life</w:t>
      </w:r>
      <w:r w:rsidRPr="007D5141">
        <w:rPr>
          <w:rFonts w:ascii="Times New Roman" w:eastAsia="Times New Roman" w:hAnsi="Times New Roman" w:cs="Times New Roman"/>
          <w:sz w:val="24"/>
          <w:lang w:bidi="en-GB"/>
        </w:rPr>
        <w:t xml:space="preserve"> is guaranteed by Article 96 of the Constitution. During the reporting period</w:t>
      </w:r>
      <w:r w:rsidR="009A332D">
        <w:rPr>
          <w:rFonts w:ascii="Times New Roman" w:eastAsia="Times New Roman" w:hAnsi="Times New Roman" w:cs="Times New Roman"/>
          <w:sz w:val="24"/>
          <w:lang w:bidi="en-GB"/>
        </w:rPr>
        <w:t>,</w:t>
      </w:r>
      <w:r w:rsidRPr="007D5141">
        <w:rPr>
          <w:rFonts w:ascii="Times New Roman" w:eastAsia="Times New Roman" w:hAnsi="Times New Roman" w:cs="Times New Roman"/>
          <w:sz w:val="24"/>
          <w:lang w:bidi="en-GB"/>
        </w:rPr>
        <w:t xml:space="preserve"> Latvia worked on </w:t>
      </w:r>
      <w:r w:rsidR="00B42CB6">
        <w:rPr>
          <w:rFonts w:ascii="Times New Roman" w:eastAsia="Times New Roman" w:hAnsi="Times New Roman" w:cs="Times New Roman"/>
          <w:sz w:val="24"/>
          <w:lang w:bidi="en-GB"/>
        </w:rPr>
        <w:t>improving</w:t>
      </w:r>
      <w:r w:rsidR="00B42CB6" w:rsidRPr="007D5141">
        <w:rPr>
          <w:rFonts w:ascii="Times New Roman" w:eastAsia="Times New Roman" w:hAnsi="Times New Roman" w:cs="Times New Roman"/>
          <w:sz w:val="24"/>
          <w:lang w:bidi="en-GB"/>
        </w:rPr>
        <w:t xml:space="preserve"> </w:t>
      </w:r>
      <w:r w:rsidRPr="007D5141">
        <w:rPr>
          <w:rFonts w:ascii="Times New Roman" w:eastAsia="Times New Roman" w:hAnsi="Times New Roman" w:cs="Times New Roman"/>
          <w:sz w:val="24"/>
          <w:lang w:bidi="en-GB"/>
        </w:rPr>
        <w:t xml:space="preserve">its </w:t>
      </w:r>
      <w:r w:rsidR="006261D3" w:rsidRPr="007D5141">
        <w:rPr>
          <w:rFonts w:ascii="Times New Roman" w:eastAsia="Times New Roman" w:hAnsi="Times New Roman" w:cs="Times New Roman"/>
          <w:sz w:val="24"/>
          <w:lang w:bidi="en-GB"/>
        </w:rPr>
        <w:t>legislation</w:t>
      </w:r>
      <w:r w:rsidRPr="007D5141">
        <w:rPr>
          <w:rFonts w:ascii="Times New Roman" w:eastAsia="Times New Roman" w:hAnsi="Times New Roman" w:cs="Times New Roman"/>
          <w:sz w:val="24"/>
          <w:lang w:bidi="en-GB"/>
        </w:rPr>
        <w:t xml:space="preserve"> </w:t>
      </w:r>
      <w:r w:rsidR="006261D3" w:rsidRPr="007D5141">
        <w:rPr>
          <w:rFonts w:ascii="Times New Roman" w:eastAsia="Times New Roman" w:hAnsi="Times New Roman" w:cs="Times New Roman"/>
          <w:sz w:val="24"/>
          <w:lang w:bidi="en-GB"/>
        </w:rPr>
        <w:t>on the</w:t>
      </w:r>
      <w:r w:rsidRPr="007D5141">
        <w:rPr>
          <w:rFonts w:ascii="Times New Roman" w:eastAsia="Times New Roman" w:hAnsi="Times New Roman" w:cs="Times New Roman"/>
          <w:sz w:val="24"/>
          <w:lang w:bidi="en-GB"/>
        </w:rPr>
        <w:t xml:space="preserve"> personal data</w:t>
      </w:r>
      <w:r w:rsidR="006261D3" w:rsidRPr="007D5141">
        <w:rPr>
          <w:rFonts w:ascii="Times New Roman" w:eastAsia="Times New Roman" w:hAnsi="Times New Roman" w:cs="Times New Roman"/>
          <w:sz w:val="24"/>
          <w:lang w:bidi="en-GB"/>
        </w:rPr>
        <w:t xml:space="preserve"> protection</w:t>
      </w:r>
      <w:r w:rsidRPr="007D5141">
        <w:rPr>
          <w:rFonts w:ascii="Times New Roman" w:eastAsia="Times New Roman" w:hAnsi="Times New Roman" w:cs="Times New Roman"/>
          <w:sz w:val="24"/>
          <w:lang w:bidi="en-GB"/>
        </w:rPr>
        <w:t>.</w:t>
      </w:r>
    </w:p>
    <w:p w14:paraId="1FA866CF" w14:textId="77777777" w:rsidR="00780557" w:rsidRPr="007D5141" w:rsidRDefault="00780557" w:rsidP="000E5193">
      <w:pPr>
        <w:pStyle w:val="ListParagraph"/>
        <w:ind w:left="360"/>
        <w:jc w:val="both"/>
        <w:rPr>
          <w:rFonts w:ascii="Times New Roman" w:hAnsi="Times New Roman" w:cs="Times New Roman"/>
          <w:sz w:val="24"/>
        </w:rPr>
      </w:pPr>
    </w:p>
    <w:p w14:paraId="1A7CDFDA" w14:textId="64B5B6C8" w:rsidR="00FB057B" w:rsidRPr="007D5141" w:rsidRDefault="00FB057B" w:rsidP="009E4206">
      <w:pPr>
        <w:pStyle w:val="ListParagraph"/>
        <w:numPr>
          <w:ilvl w:val="0"/>
          <w:numId w:val="9"/>
        </w:numPr>
        <w:jc w:val="both"/>
        <w:rPr>
          <w:rFonts w:ascii="Times New Roman" w:hAnsi="Times New Roman" w:cs="Times New Roman"/>
          <w:sz w:val="24"/>
        </w:rPr>
      </w:pPr>
      <w:r w:rsidRPr="007D5141">
        <w:rPr>
          <w:rFonts w:ascii="Times New Roman" w:eastAsia="Times New Roman" w:hAnsi="Times New Roman" w:cs="Times New Roman"/>
          <w:sz w:val="24"/>
          <w:lang w:bidi="en-GB"/>
        </w:rPr>
        <w:t xml:space="preserve">Regulation (EU) 2016/679 of the European Parliament and of the Council of 27 April 2016 on the protection of </w:t>
      </w:r>
      <w:r w:rsidR="006261D3" w:rsidRPr="007D5141">
        <w:rPr>
          <w:rFonts w:ascii="Times New Roman" w:eastAsia="Times New Roman" w:hAnsi="Times New Roman" w:cs="Times New Roman"/>
          <w:sz w:val="24"/>
          <w:lang w:bidi="en-GB"/>
        </w:rPr>
        <w:t>individuals</w:t>
      </w:r>
      <w:r w:rsidRPr="007D5141">
        <w:rPr>
          <w:rFonts w:ascii="Times New Roman" w:eastAsia="Times New Roman" w:hAnsi="Times New Roman" w:cs="Times New Roman"/>
          <w:sz w:val="24"/>
          <w:lang w:bidi="en-GB"/>
        </w:rPr>
        <w:t xml:space="preserve"> with regard to the processing of personal data and on the free movement of such data (General Data Protection Regulation, GDPR) has been in effect in Latvia since 25 May 2018. GDPR sets a new global standard for data protection and establishes the principle of ‘data protection by default’. As an EU </w:t>
      </w:r>
      <w:r w:rsidR="009A332D">
        <w:rPr>
          <w:rFonts w:ascii="Times New Roman" w:eastAsia="Times New Roman" w:hAnsi="Times New Roman" w:cs="Times New Roman"/>
          <w:sz w:val="24"/>
          <w:lang w:bidi="en-GB"/>
        </w:rPr>
        <w:t>M</w:t>
      </w:r>
      <w:r w:rsidRPr="007D5141">
        <w:rPr>
          <w:rFonts w:ascii="Times New Roman" w:eastAsia="Times New Roman" w:hAnsi="Times New Roman" w:cs="Times New Roman"/>
          <w:sz w:val="24"/>
          <w:lang w:bidi="en-GB"/>
        </w:rPr>
        <w:t xml:space="preserve">ember </w:t>
      </w:r>
      <w:r w:rsidR="009A332D">
        <w:rPr>
          <w:rFonts w:ascii="Times New Roman" w:eastAsia="Times New Roman" w:hAnsi="Times New Roman" w:cs="Times New Roman"/>
          <w:sz w:val="24"/>
          <w:lang w:bidi="en-GB"/>
        </w:rPr>
        <w:t>S</w:t>
      </w:r>
      <w:r w:rsidRPr="007D5141">
        <w:rPr>
          <w:rFonts w:ascii="Times New Roman" w:eastAsia="Times New Roman" w:hAnsi="Times New Roman" w:cs="Times New Roman"/>
          <w:sz w:val="24"/>
          <w:lang w:bidi="en-GB"/>
        </w:rPr>
        <w:t xml:space="preserve">tate, Latvia ensures compliance with GDPR </w:t>
      </w:r>
      <w:r w:rsidR="006261D3" w:rsidRPr="007D5141">
        <w:rPr>
          <w:rFonts w:ascii="Times New Roman" w:eastAsia="Times New Roman" w:hAnsi="Times New Roman" w:cs="Times New Roman"/>
          <w:sz w:val="24"/>
          <w:lang w:bidi="en-GB"/>
        </w:rPr>
        <w:t>concerning</w:t>
      </w:r>
      <w:r w:rsidRPr="007D5141">
        <w:rPr>
          <w:rFonts w:ascii="Times New Roman" w:eastAsia="Times New Roman" w:hAnsi="Times New Roman" w:cs="Times New Roman"/>
          <w:sz w:val="24"/>
          <w:lang w:bidi="en-GB"/>
        </w:rPr>
        <w:t xml:space="preserve"> privacy and personal data</w:t>
      </w:r>
      <w:r w:rsidR="006261D3" w:rsidRPr="007D5141">
        <w:rPr>
          <w:rFonts w:ascii="Times New Roman" w:eastAsia="Times New Roman" w:hAnsi="Times New Roman" w:cs="Times New Roman"/>
          <w:sz w:val="24"/>
          <w:lang w:bidi="en-GB"/>
        </w:rPr>
        <w:t xml:space="preserve"> protection</w:t>
      </w:r>
      <w:r w:rsidR="00AA48B7" w:rsidRPr="007D5141">
        <w:rPr>
          <w:rFonts w:ascii="Times New Roman" w:eastAsia="Times New Roman" w:hAnsi="Times New Roman" w:cs="Times New Roman"/>
          <w:sz w:val="24"/>
          <w:lang w:bidi="en-GB"/>
        </w:rPr>
        <w:t xml:space="preserve"> in compliance with </w:t>
      </w:r>
      <w:r w:rsidRPr="007D5141">
        <w:rPr>
          <w:rFonts w:ascii="Times New Roman" w:eastAsia="Times New Roman" w:hAnsi="Times New Roman" w:cs="Times New Roman"/>
          <w:sz w:val="24"/>
          <w:lang w:bidi="en-GB"/>
        </w:rPr>
        <w:t>international human rights.</w:t>
      </w:r>
    </w:p>
    <w:p w14:paraId="43A48111" w14:textId="77777777" w:rsidR="00FB057B" w:rsidRPr="007D5141" w:rsidRDefault="00FB057B" w:rsidP="00FB057B">
      <w:pPr>
        <w:pStyle w:val="ListParagraph"/>
        <w:ind w:left="360"/>
        <w:jc w:val="both"/>
        <w:rPr>
          <w:rFonts w:ascii="Times New Roman" w:hAnsi="Times New Roman" w:cs="Times New Roman"/>
          <w:sz w:val="24"/>
        </w:rPr>
      </w:pPr>
    </w:p>
    <w:p w14:paraId="18F83EF9" w14:textId="38CAABA6" w:rsidR="00FB057B" w:rsidRPr="007D5141" w:rsidRDefault="00864519" w:rsidP="009E4206">
      <w:pPr>
        <w:pStyle w:val="ListParagraph"/>
        <w:numPr>
          <w:ilvl w:val="0"/>
          <w:numId w:val="9"/>
        </w:numPr>
        <w:jc w:val="both"/>
        <w:rPr>
          <w:rFonts w:ascii="Times New Roman" w:hAnsi="Times New Roman" w:cs="Times New Roman"/>
          <w:sz w:val="24"/>
        </w:rPr>
      </w:pPr>
      <w:r w:rsidRPr="007D5141">
        <w:rPr>
          <w:rFonts w:ascii="Times New Roman" w:eastAsia="Times New Roman" w:hAnsi="Times New Roman" w:cs="Times New Roman"/>
          <w:sz w:val="24"/>
          <w:lang w:bidi="en-GB"/>
        </w:rPr>
        <w:t xml:space="preserve">Personal data protection and respect for </w:t>
      </w:r>
      <w:r w:rsidR="00B11FA1">
        <w:rPr>
          <w:rFonts w:ascii="Times New Roman" w:eastAsia="Times New Roman" w:hAnsi="Times New Roman" w:cs="Times New Roman"/>
          <w:sz w:val="24"/>
          <w:lang w:bidi="en-GB"/>
        </w:rPr>
        <w:t>private life</w:t>
      </w:r>
      <w:r w:rsidR="00B11FA1" w:rsidRPr="007D5141">
        <w:rPr>
          <w:rFonts w:ascii="Times New Roman" w:eastAsia="Times New Roman" w:hAnsi="Times New Roman" w:cs="Times New Roman"/>
          <w:sz w:val="24"/>
          <w:lang w:bidi="en-GB"/>
        </w:rPr>
        <w:t xml:space="preserve"> </w:t>
      </w:r>
      <w:r w:rsidRPr="007D5141">
        <w:rPr>
          <w:rFonts w:ascii="Times New Roman" w:eastAsia="Times New Roman" w:hAnsi="Times New Roman" w:cs="Times New Roman"/>
          <w:sz w:val="24"/>
          <w:lang w:bidi="en-GB"/>
        </w:rPr>
        <w:t xml:space="preserve">are important </w:t>
      </w:r>
      <w:r w:rsidR="006261D3" w:rsidRPr="007D5141">
        <w:rPr>
          <w:rFonts w:ascii="Times New Roman" w:eastAsia="Times New Roman" w:hAnsi="Times New Roman" w:cs="Times New Roman"/>
          <w:sz w:val="24"/>
          <w:lang w:bidi="en-GB"/>
        </w:rPr>
        <w:t xml:space="preserve">fundamental </w:t>
      </w:r>
      <w:r w:rsidRPr="007D5141">
        <w:rPr>
          <w:rFonts w:ascii="Times New Roman" w:eastAsia="Times New Roman" w:hAnsi="Times New Roman" w:cs="Times New Roman"/>
          <w:sz w:val="24"/>
          <w:lang w:bidi="en-GB"/>
        </w:rPr>
        <w:t xml:space="preserve">rights. </w:t>
      </w:r>
      <w:r w:rsidR="006261D3" w:rsidRPr="007D5141">
        <w:rPr>
          <w:rFonts w:ascii="Times New Roman" w:eastAsia="Times New Roman" w:hAnsi="Times New Roman" w:cs="Times New Roman"/>
          <w:sz w:val="24"/>
          <w:lang w:bidi="en-GB"/>
        </w:rPr>
        <w:t>Legislation</w:t>
      </w:r>
      <w:r w:rsidRPr="007D5141">
        <w:rPr>
          <w:rFonts w:ascii="Times New Roman" w:eastAsia="Times New Roman" w:hAnsi="Times New Roman" w:cs="Times New Roman"/>
          <w:sz w:val="24"/>
          <w:lang w:bidi="en-GB"/>
        </w:rPr>
        <w:t xml:space="preserve"> governing certain situations for the processing of personal data have been adopted in Latvia, observing the principles of data processing</w:t>
      </w:r>
      <w:r w:rsidR="006261D3" w:rsidRPr="007D5141">
        <w:rPr>
          <w:rFonts w:ascii="Times New Roman" w:eastAsia="Times New Roman" w:hAnsi="Times New Roman" w:cs="Times New Roman"/>
          <w:sz w:val="24"/>
          <w:lang w:bidi="en-GB"/>
        </w:rPr>
        <w:t xml:space="preserve"> </w:t>
      </w:r>
      <w:r w:rsidR="009F3564">
        <w:rPr>
          <w:rFonts w:ascii="Times New Roman" w:eastAsia="Times New Roman" w:hAnsi="Times New Roman" w:cs="Times New Roman"/>
          <w:sz w:val="24"/>
          <w:lang w:bidi="en-GB"/>
        </w:rPr>
        <w:t>–</w:t>
      </w:r>
      <w:r w:rsidR="006261D3" w:rsidRPr="007D5141">
        <w:rPr>
          <w:rFonts w:ascii="Times New Roman" w:eastAsia="Times New Roman" w:hAnsi="Times New Roman" w:cs="Times New Roman"/>
          <w:sz w:val="24"/>
          <w:lang w:bidi="en-GB"/>
        </w:rPr>
        <w:t xml:space="preserve"> </w:t>
      </w:r>
      <w:r w:rsidRPr="007D5141">
        <w:rPr>
          <w:rFonts w:ascii="Times New Roman" w:eastAsia="Times New Roman" w:hAnsi="Times New Roman" w:cs="Times New Roman"/>
          <w:sz w:val="24"/>
          <w:lang w:bidi="en-GB"/>
        </w:rPr>
        <w:t xml:space="preserve">legitimacy, honesty and transparency, limitation of purpose, minimisation of data, </w:t>
      </w:r>
      <w:r w:rsidRPr="007D5141">
        <w:rPr>
          <w:rFonts w:ascii="Times New Roman" w:eastAsia="Times New Roman" w:hAnsi="Times New Roman" w:cs="Times New Roman"/>
          <w:sz w:val="24"/>
          <w:lang w:bidi="en-GB"/>
        </w:rPr>
        <w:lastRenderedPageBreak/>
        <w:t>accuracy, storage restrictions, integrity and confidentiality. The Personal Data Processing Law took effect on 5 July 2018, the Law on Processing of Personal Data in the Criminal Proceedings and Administrative Offence Proceedings</w:t>
      </w:r>
      <w:r w:rsidR="002006D0" w:rsidRPr="007D5141">
        <w:rPr>
          <w:rFonts w:ascii="Times New Roman" w:eastAsia="Times New Roman" w:hAnsi="Times New Roman" w:cs="Times New Roman"/>
          <w:sz w:val="24"/>
          <w:lang w:bidi="en-GB"/>
        </w:rPr>
        <w:t xml:space="preserve"> </w:t>
      </w:r>
      <w:r w:rsidR="00B11FA1">
        <w:rPr>
          <w:rFonts w:ascii="Times New Roman" w:eastAsia="Times New Roman" w:hAnsi="Times New Roman" w:cs="Times New Roman"/>
          <w:sz w:val="24"/>
          <w:lang w:bidi="en-GB"/>
        </w:rPr>
        <w:t>–</w:t>
      </w:r>
      <w:r w:rsidR="002006D0" w:rsidRPr="007D5141">
        <w:rPr>
          <w:rFonts w:ascii="Times New Roman" w:eastAsia="Times New Roman" w:hAnsi="Times New Roman" w:cs="Times New Roman"/>
          <w:sz w:val="24"/>
          <w:lang w:bidi="en-GB"/>
        </w:rPr>
        <w:t xml:space="preserve"> </w:t>
      </w:r>
      <w:r w:rsidRPr="007D5141">
        <w:rPr>
          <w:rFonts w:ascii="Times New Roman" w:eastAsia="Times New Roman" w:hAnsi="Times New Roman" w:cs="Times New Roman"/>
          <w:sz w:val="24"/>
          <w:lang w:bidi="en-GB"/>
        </w:rPr>
        <w:t>on 5 August 2019.</w:t>
      </w:r>
    </w:p>
    <w:p w14:paraId="0694891D" w14:textId="50C1AC40" w:rsidR="00FB057B" w:rsidRPr="007D5141" w:rsidRDefault="00567BB6" w:rsidP="00FB057B">
      <w:pPr>
        <w:pStyle w:val="Heading2"/>
        <w:jc w:val="both"/>
        <w:rPr>
          <w:rFonts w:ascii="Times New Roman" w:hAnsi="Times New Roman" w:cs="Times New Roman"/>
        </w:rPr>
      </w:pPr>
      <w:r w:rsidRPr="007D5141">
        <w:rPr>
          <w:rFonts w:ascii="Times New Roman" w:eastAsia="Times New Roman" w:hAnsi="Times New Roman" w:cs="Times New Roman"/>
          <w:lang w:bidi="en-GB"/>
        </w:rPr>
        <w:t xml:space="preserve">3.11. </w:t>
      </w:r>
      <w:r w:rsidR="00CF71CA" w:rsidRPr="007D5141">
        <w:rPr>
          <w:rFonts w:ascii="Times New Roman" w:eastAsia="Times New Roman" w:hAnsi="Times New Roman" w:cs="Times New Roman"/>
          <w:lang w:bidi="en-GB"/>
        </w:rPr>
        <w:t xml:space="preserve">Judicial </w:t>
      </w:r>
      <w:r w:rsidRPr="007D5141">
        <w:rPr>
          <w:rFonts w:ascii="Times New Roman" w:eastAsia="Times New Roman" w:hAnsi="Times New Roman" w:cs="Times New Roman"/>
          <w:lang w:bidi="en-GB"/>
        </w:rPr>
        <w:t>system and the right to a fair trial (recommendation</w:t>
      </w:r>
      <w:r w:rsidR="00A12CC0" w:rsidRPr="007D5141">
        <w:rPr>
          <w:rFonts w:ascii="Times New Roman" w:eastAsia="Times New Roman" w:hAnsi="Times New Roman" w:cs="Times New Roman"/>
          <w:lang w:bidi="en-GB"/>
        </w:rPr>
        <w:t>s</w:t>
      </w:r>
      <w:r w:rsidRPr="007D5141">
        <w:rPr>
          <w:rFonts w:ascii="Times New Roman" w:eastAsia="Times New Roman" w:hAnsi="Times New Roman" w:cs="Times New Roman"/>
          <w:lang w:bidi="en-GB"/>
        </w:rPr>
        <w:t xml:space="preserve"> No</w:t>
      </w:r>
      <w:r w:rsidR="00B11FA1">
        <w:rPr>
          <w:rFonts w:ascii="Times New Roman" w:eastAsia="Times New Roman" w:hAnsi="Times New Roman" w:cs="Times New Roman"/>
          <w:lang w:bidi="en-GB"/>
        </w:rPr>
        <w:t>s.</w:t>
      </w:r>
      <w:r w:rsidRPr="007D5141">
        <w:rPr>
          <w:rFonts w:ascii="Times New Roman" w:eastAsia="Times New Roman" w:hAnsi="Times New Roman" w:cs="Times New Roman"/>
          <w:lang w:bidi="en-GB"/>
        </w:rPr>
        <w:t>118.12 and 118.39)</w:t>
      </w:r>
    </w:p>
    <w:p w14:paraId="0B5CC8EC" w14:textId="69F7D94F" w:rsidR="004B40D8" w:rsidRPr="007D5141" w:rsidRDefault="00AF6581" w:rsidP="009E4206">
      <w:pPr>
        <w:pStyle w:val="ListParagraph"/>
        <w:numPr>
          <w:ilvl w:val="0"/>
          <w:numId w:val="9"/>
        </w:numPr>
        <w:jc w:val="both"/>
        <w:rPr>
          <w:rFonts w:ascii="Times New Roman" w:hAnsi="Times New Roman" w:cs="Times New Roman"/>
          <w:sz w:val="24"/>
        </w:rPr>
      </w:pPr>
      <w:r w:rsidRPr="007D5141">
        <w:rPr>
          <w:rFonts w:ascii="Times New Roman" w:eastAsia="Times New Roman" w:hAnsi="Times New Roman" w:cs="Times New Roman"/>
          <w:sz w:val="24"/>
          <w:lang w:bidi="en-GB"/>
        </w:rPr>
        <w:t xml:space="preserve">Latvia </w:t>
      </w:r>
      <w:r w:rsidR="00B11FA1">
        <w:rPr>
          <w:rFonts w:ascii="Times New Roman" w:eastAsia="Times New Roman" w:hAnsi="Times New Roman" w:cs="Times New Roman"/>
          <w:sz w:val="24"/>
          <w:lang w:bidi="en-GB"/>
        </w:rPr>
        <w:t xml:space="preserve">has </w:t>
      </w:r>
      <w:r w:rsidR="00663C1D" w:rsidRPr="007D5141">
        <w:rPr>
          <w:rFonts w:ascii="Times New Roman" w:eastAsia="Times New Roman" w:hAnsi="Times New Roman" w:cs="Times New Roman"/>
          <w:sz w:val="24"/>
          <w:lang w:bidi="en-GB"/>
        </w:rPr>
        <w:t>reformed its judicial</w:t>
      </w:r>
      <w:r w:rsidRPr="007D5141">
        <w:rPr>
          <w:rFonts w:ascii="Times New Roman" w:eastAsia="Times New Roman" w:hAnsi="Times New Roman" w:cs="Times New Roman"/>
          <w:sz w:val="24"/>
          <w:lang w:bidi="en-GB"/>
        </w:rPr>
        <w:t xml:space="preserve"> system, improving its efficiency and capacity to </w:t>
      </w:r>
      <w:r w:rsidR="00570A45" w:rsidRPr="007D5141">
        <w:rPr>
          <w:rFonts w:ascii="Times New Roman" w:eastAsia="Times New Roman" w:hAnsi="Times New Roman" w:cs="Times New Roman"/>
          <w:sz w:val="24"/>
          <w:lang w:bidi="en-GB"/>
        </w:rPr>
        <w:t>ensure</w:t>
      </w:r>
      <w:r w:rsidRPr="007D5141">
        <w:rPr>
          <w:rFonts w:ascii="Times New Roman" w:eastAsia="Times New Roman" w:hAnsi="Times New Roman" w:cs="Times New Roman"/>
          <w:sz w:val="24"/>
          <w:lang w:bidi="en-GB"/>
        </w:rPr>
        <w:t xml:space="preserve"> the right to a fair trial. </w:t>
      </w:r>
    </w:p>
    <w:p w14:paraId="0194BFBC" w14:textId="77777777" w:rsidR="00E6660D" w:rsidRPr="007D5141" w:rsidRDefault="00E6660D" w:rsidP="000E5193">
      <w:pPr>
        <w:pStyle w:val="ListParagraph"/>
        <w:ind w:left="360"/>
        <w:jc w:val="both"/>
        <w:rPr>
          <w:rFonts w:ascii="Times New Roman" w:hAnsi="Times New Roman" w:cs="Times New Roman"/>
          <w:sz w:val="24"/>
        </w:rPr>
      </w:pPr>
    </w:p>
    <w:p w14:paraId="428C330A" w14:textId="4969210F" w:rsidR="00FB057B" w:rsidRPr="007D5141" w:rsidRDefault="008C1E0C" w:rsidP="009E4206">
      <w:pPr>
        <w:pStyle w:val="ListParagraph"/>
        <w:numPr>
          <w:ilvl w:val="0"/>
          <w:numId w:val="9"/>
        </w:numPr>
        <w:jc w:val="both"/>
        <w:rPr>
          <w:rFonts w:ascii="Times New Roman" w:hAnsi="Times New Roman" w:cs="Times New Roman"/>
          <w:sz w:val="24"/>
        </w:rPr>
      </w:pPr>
      <w:r w:rsidRPr="007D5141">
        <w:rPr>
          <w:rFonts w:ascii="Times New Roman" w:eastAsia="Times New Roman" w:hAnsi="Times New Roman" w:cs="Times New Roman"/>
          <w:sz w:val="24"/>
          <w:lang w:bidi="en-GB"/>
        </w:rPr>
        <w:t>T</w:t>
      </w:r>
      <w:r w:rsidR="005016C8" w:rsidRPr="007D5141">
        <w:rPr>
          <w:rFonts w:ascii="Times New Roman" w:eastAsia="Times New Roman" w:hAnsi="Times New Roman" w:cs="Times New Roman"/>
          <w:sz w:val="24"/>
          <w:lang w:bidi="en-GB"/>
        </w:rPr>
        <w:t xml:space="preserve">erritorial reform of the judicial system was completed in 2018; its purpose was to achieve </w:t>
      </w:r>
      <w:r w:rsidR="00B11FA1">
        <w:rPr>
          <w:rFonts w:ascii="Times New Roman" w:eastAsia="Times New Roman" w:hAnsi="Times New Roman" w:cs="Times New Roman"/>
          <w:sz w:val="24"/>
          <w:lang w:bidi="en-GB"/>
        </w:rPr>
        <w:t>consistent</w:t>
      </w:r>
      <w:r w:rsidR="00B11FA1" w:rsidRPr="007D5141">
        <w:rPr>
          <w:rFonts w:ascii="Times New Roman" w:eastAsia="Times New Roman" w:hAnsi="Times New Roman" w:cs="Times New Roman"/>
          <w:sz w:val="24"/>
          <w:lang w:bidi="en-GB"/>
        </w:rPr>
        <w:t xml:space="preserve"> </w:t>
      </w:r>
      <w:r w:rsidR="00B11FA1">
        <w:rPr>
          <w:rFonts w:ascii="Times New Roman" w:eastAsia="Times New Roman" w:hAnsi="Times New Roman" w:cs="Times New Roman"/>
          <w:sz w:val="24"/>
          <w:lang w:bidi="en-GB"/>
        </w:rPr>
        <w:t>case law</w:t>
      </w:r>
      <w:r w:rsidR="005016C8" w:rsidRPr="007D5141">
        <w:rPr>
          <w:rFonts w:ascii="Times New Roman" w:eastAsia="Times New Roman" w:hAnsi="Times New Roman" w:cs="Times New Roman"/>
          <w:sz w:val="24"/>
          <w:lang w:bidi="en-GB"/>
        </w:rPr>
        <w:t xml:space="preserve"> in specific </w:t>
      </w:r>
      <w:r w:rsidR="00841EFC" w:rsidRPr="007D5141">
        <w:rPr>
          <w:rFonts w:ascii="Times New Roman" w:eastAsia="Times New Roman" w:hAnsi="Times New Roman" w:cs="Times New Roman"/>
          <w:sz w:val="24"/>
          <w:lang w:bidi="en-GB"/>
        </w:rPr>
        <w:t xml:space="preserve">category of </w:t>
      </w:r>
      <w:r w:rsidR="005016C8" w:rsidRPr="007D5141">
        <w:rPr>
          <w:rFonts w:ascii="Times New Roman" w:eastAsia="Times New Roman" w:hAnsi="Times New Roman" w:cs="Times New Roman"/>
          <w:sz w:val="24"/>
          <w:lang w:bidi="en-GB"/>
        </w:rPr>
        <w:t xml:space="preserve">cases, to balance </w:t>
      </w:r>
      <w:r w:rsidR="00841EFC" w:rsidRPr="007D5141">
        <w:rPr>
          <w:rFonts w:ascii="Times New Roman" w:eastAsia="Times New Roman" w:hAnsi="Times New Roman" w:cs="Times New Roman"/>
          <w:sz w:val="24"/>
          <w:lang w:bidi="en-GB"/>
        </w:rPr>
        <w:t>courts’</w:t>
      </w:r>
      <w:r w:rsidR="005016C8" w:rsidRPr="007D5141">
        <w:rPr>
          <w:rFonts w:ascii="Times New Roman" w:eastAsia="Times New Roman" w:hAnsi="Times New Roman" w:cs="Times New Roman"/>
          <w:sz w:val="24"/>
          <w:lang w:bidi="en-GB"/>
        </w:rPr>
        <w:t xml:space="preserve"> case</w:t>
      </w:r>
      <w:r w:rsidR="00841EFC" w:rsidRPr="007D5141">
        <w:rPr>
          <w:rFonts w:ascii="Times New Roman" w:eastAsia="Times New Roman" w:hAnsi="Times New Roman" w:cs="Times New Roman"/>
          <w:sz w:val="24"/>
          <w:lang w:bidi="en-GB"/>
        </w:rPr>
        <w:t>-</w:t>
      </w:r>
      <w:r w:rsidR="005016C8" w:rsidRPr="007D5141">
        <w:rPr>
          <w:rFonts w:ascii="Times New Roman" w:eastAsia="Times New Roman" w:hAnsi="Times New Roman" w:cs="Times New Roman"/>
          <w:sz w:val="24"/>
          <w:lang w:bidi="en-GB"/>
        </w:rPr>
        <w:t>load</w:t>
      </w:r>
      <w:r w:rsidR="00841EFC" w:rsidRPr="007D5141">
        <w:rPr>
          <w:rFonts w:ascii="Times New Roman" w:eastAsia="Times New Roman" w:hAnsi="Times New Roman" w:cs="Times New Roman"/>
          <w:sz w:val="24"/>
          <w:lang w:bidi="en-GB"/>
        </w:rPr>
        <w:t>,</w:t>
      </w:r>
      <w:r w:rsidR="005016C8" w:rsidRPr="007D5141">
        <w:rPr>
          <w:rFonts w:ascii="Times New Roman" w:eastAsia="Times New Roman" w:hAnsi="Times New Roman" w:cs="Times New Roman"/>
          <w:sz w:val="24"/>
          <w:lang w:bidi="en-GB"/>
        </w:rPr>
        <w:t xml:space="preserve"> to enable specialisation of judges in specific types of cases</w:t>
      </w:r>
      <w:r w:rsidR="00B11FA1">
        <w:rPr>
          <w:rFonts w:ascii="Times New Roman" w:eastAsia="Times New Roman" w:hAnsi="Times New Roman" w:cs="Times New Roman"/>
          <w:sz w:val="24"/>
          <w:lang w:bidi="en-GB"/>
        </w:rPr>
        <w:t>,</w:t>
      </w:r>
      <w:r w:rsidR="005016C8" w:rsidRPr="007D5141">
        <w:rPr>
          <w:rFonts w:ascii="Times New Roman" w:eastAsia="Times New Roman" w:hAnsi="Times New Roman" w:cs="Times New Roman"/>
          <w:sz w:val="24"/>
          <w:lang w:bidi="en-GB"/>
        </w:rPr>
        <w:t xml:space="preserve"> to ensure random</w:t>
      </w:r>
      <w:r w:rsidR="00841EFC" w:rsidRPr="007D5141">
        <w:rPr>
          <w:rFonts w:ascii="Times New Roman" w:eastAsia="Times New Roman" w:hAnsi="Times New Roman" w:cs="Times New Roman"/>
          <w:sz w:val="24"/>
          <w:lang w:bidi="en-GB"/>
        </w:rPr>
        <w:t xml:space="preserve"> distribution of cases</w:t>
      </w:r>
      <w:r w:rsidR="005016C8" w:rsidRPr="007D5141">
        <w:rPr>
          <w:rFonts w:ascii="Times New Roman" w:eastAsia="Times New Roman" w:hAnsi="Times New Roman" w:cs="Times New Roman"/>
          <w:sz w:val="24"/>
          <w:lang w:bidi="en-GB"/>
        </w:rPr>
        <w:t>.</w:t>
      </w:r>
      <w:r w:rsidR="00B11FA1">
        <w:rPr>
          <w:rFonts w:ascii="Times New Roman" w:eastAsia="Times New Roman" w:hAnsi="Times New Roman" w:cs="Times New Roman"/>
          <w:sz w:val="24"/>
          <w:lang w:bidi="en-GB"/>
        </w:rPr>
        <w:t xml:space="preserve"> Since</w:t>
      </w:r>
      <w:r w:rsidR="00841EFC" w:rsidRPr="007D5141">
        <w:rPr>
          <w:rFonts w:ascii="Times New Roman" w:eastAsia="Times New Roman" w:hAnsi="Times New Roman" w:cs="Times New Roman"/>
          <w:sz w:val="24"/>
          <w:lang w:bidi="en-GB"/>
        </w:rPr>
        <w:t xml:space="preserve"> 2015</w:t>
      </w:r>
      <w:r w:rsidR="00B11FA1">
        <w:rPr>
          <w:rFonts w:ascii="Times New Roman" w:eastAsia="Times New Roman" w:hAnsi="Times New Roman" w:cs="Times New Roman"/>
          <w:sz w:val="24"/>
          <w:lang w:bidi="en-GB"/>
        </w:rPr>
        <w:t>,</w:t>
      </w:r>
      <w:r w:rsidR="00841EFC" w:rsidRPr="007D5141">
        <w:rPr>
          <w:rFonts w:ascii="Times New Roman" w:eastAsia="Times New Roman" w:hAnsi="Times New Roman" w:cs="Times New Roman"/>
          <w:sz w:val="24"/>
          <w:lang w:bidi="en-GB"/>
        </w:rPr>
        <w:t xml:space="preserve"> </w:t>
      </w:r>
      <w:r w:rsidR="005016C8" w:rsidRPr="007D5141">
        <w:rPr>
          <w:rFonts w:ascii="Times New Roman" w:eastAsia="Times New Roman" w:hAnsi="Times New Roman" w:cs="Times New Roman"/>
          <w:sz w:val="24"/>
          <w:lang w:bidi="en-GB"/>
        </w:rPr>
        <w:t>the number of courts and land register offices in Latvia was reduced by 74%</w:t>
      </w:r>
      <w:r w:rsidR="00841EFC" w:rsidRPr="007D5141">
        <w:rPr>
          <w:rFonts w:ascii="Times New Roman" w:eastAsia="Times New Roman" w:hAnsi="Times New Roman" w:cs="Times New Roman"/>
          <w:sz w:val="24"/>
          <w:lang w:bidi="en-GB"/>
        </w:rPr>
        <w:t xml:space="preserve"> </w:t>
      </w:r>
      <w:r w:rsidR="00B11FA1">
        <w:rPr>
          <w:rFonts w:ascii="Times New Roman" w:eastAsia="Times New Roman" w:hAnsi="Times New Roman" w:cs="Times New Roman"/>
          <w:sz w:val="24"/>
          <w:lang w:bidi="en-GB"/>
        </w:rPr>
        <w:t>–</w:t>
      </w:r>
      <w:r w:rsidR="00841EFC" w:rsidRPr="007D5141">
        <w:rPr>
          <w:rFonts w:ascii="Times New Roman" w:eastAsia="Times New Roman" w:hAnsi="Times New Roman" w:cs="Times New Roman"/>
          <w:sz w:val="24"/>
          <w:lang w:bidi="en-GB"/>
        </w:rPr>
        <w:t xml:space="preserve"> </w:t>
      </w:r>
      <w:r w:rsidR="005016C8" w:rsidRPr="007D5141">
        <w:rPr>
          <w:rFonts w:ascii="Times New Roman" w:eastAsia="Times New Roman" w:hAnsi="Times New Roman" w:cs="Times New Roman"/>
          <w:sz w:val="24"/>
          <w:lang w:bidi="en-GB"/>
        </w:rPr>
        <w:t>from 34 courts</w:t>
      </w:r>
      <w:r w:rsidR="00841EFC" w:rsidRPr="007D5141">
        <w:rPr>
          <w:rFonts w:ascii="Times New Roman" w:eastAsia="Times New Roman" w:hAnsi="Times New Roman" w:cs="Times New Roman"/>
          <w:sz w:val="24"/>
          <w:lang w:bidi="en-GB"/>
        </w:rPr>
        <w:t xml:space="preserve"> </w:t>
      </w:r>
      <w:r w:rsidR="005016C8" w:rsidRPr="007D5141">
        <w:rPr>
          <w:rFonts w:ascii="Times New Roman" w:eastAsia="Times New Roman" w:hAnsi="Times New Roman" w:cs="Times New Roman"/>
          <w:sz w:val="24"/>
          <w:lang w:bidi="en-GB"/>
        </w:rPr>
        <w:t>to 9 district (city) courts currently operating in the country.</w:t>
      </w:r>
    </w:p>
    <w:p w14:paraId="178ED2C4" w14:textId="77777777" w:rsidR="00FB057B" w:rsidRPr="007D5141" w:rsidRDefault="00FB057B">
      <w:pPr>
        <w:pStyle w:val="ListParagraph"/>
        <w:ind w:left="360"/>
        <w:jc w:val="both"/>
        <w:rPr>
          <w:rFonts w:ascii="Times New Roman" w:hAnsi="Times New Roman" w:cs="Times New Roman"/>
          <w:sz w:val="24"/>
        </w:rPr>
      </w:pPr>
    </w:p>
    <w:p w14:paraId="5D3856C2" w14:textId="1E5C589D" w:rsidR="007A050E" w:rsidRPr="007D5141" w:rsidRDefault="00FB057B" w:rsidP="009E4206">
      <w:pPr>
        <w:pStyle w:val="ListParagraph"/>
        <w:numPr>
          <w:ilvl w:val="0"/>
          <w:numId w:val="9"/>
        </w:numPr>
        <w:jc w:val="both"/>
        <w:rPr>
          <w:rFonts w:ascii="Times New Roman" w:hAnsi="Times New Roman" w:cs="Times New Roman"/>
          <w:sz w:val="24"/>
        </w:rPr>
      </w:pPr>
      <w:r w:rsidRPr="007D5141">
        <w:rPr>
          <w:rFonts w:ascii="Times New Roman" w:eastAsia="Times New Roman" w:hAnsi="Times New Roman" w:cs="Times New Roman"/>
          <w:sz w:val="24"/>
          <w:lang w:bidi="en-GB"/>
        </w:rPr>
        <w:t xml:space="preserve">Before the reform, Latvia had a relatively high number of small courts with 3 to 5 judges; now each of the 9 district (city) courts has </w:t>
      </w:r>
      <w:r w:rsidR="00523C8D" w:rsidRPr="007D5141">
        <w:rPr>
          <w:rFonts w:ascii="Times New Roman" w:eastAsia="Times New Roman" w:hAnsi="Times New Roman" w:cs="Times New Roman"/>
          <w:sz w:val="24"/>
          <w:lang w:bidi="en-GB"/>
        </w:rPr>
        <w:t xml:space="preserve">approximately </w:t>
      </w:r>
      <w:r w:rsidRPr="007D5141">
        <w:rPr>
          <w:rFonts w:ascii="Times New Roman" w:eastAsia="Times New Roman" w:hAnsi="Times New Roman" w:cs="Times New Roman"/>
          <w:sz w:val="24"/>
          <w:lang w:bidi="en-GB"/>
        </w:rPr>
        <w:t xml:space="preserve">30 judges. Sufficient number of judges </w:t>
      </w:r>
      <w:r w:rsidR="00841EFC" w:rsidRPr="007D5141">
        <w:rPr>
          <w:rFonts w:ascii="Times New Roman" w:eastAsia="Times New Roman" w:hAnsi="Times New Roman" w:cs="Times New Roman"/>
          <w:sz w:val="24"/>
          <w:lang w:bidi="en-GB"/>
        </w:rPr>
        <w:t xml:space="preserve">allows </w:t>
      </w:r>
      <w:r w:rsidRPr="007D5141">
        <w:rPr>
          <w:rFonts w:ascii="Times New Roman" w:eastAsia="Times New Roman" w:hAnsi="Times New Roman" w:cs="Times New Roman"/>
          <w:sz w:val="24"/>
          <w:lang w:bidi="en-GB"/>
        </w:rPr>
        <w:t xml:space="preserve">specialisation of judges and </w:t>
      </w:r>
      <w:r w:rsidR="00887242" w:rsidRPr="007D5141">
        <w:rPr>
          <w:rFonts w:ascii="Times New Roman" w:eastAsia="Times New Roman" w:hAnsi="Times New Roman" w:cs="Times New Roman"/>
          <w:sz w:val="24"/>
          <w:lang w:bidi="en-GB"/>
        </w:rPr>
        <w:t>random distribution of</w:t>
      </w:r>
      <w:r w:rsidRPr="007D5141">
        <w:rPr>
          <w:rFonts w:ascii="Times New Roman" w:eastAsia="Times New Roman" w:hAnsi="Times New Roman" w:cs="Times New Roman"/>
          <w:sz w:val="24"/>
          <w:lang w:bidi="en-GB"/>
        </w:rPr>
        <w:t xml:space="preserve"> cases to judges. </w:t>
      </w:r>
      <w:r w:rsidR="002C07B7" w:rsidRPr="007D5141">
        <w:rPr>
          <w:rFonts w:ascii="Times New Roman" w:eastAsia="Times New Roman" w:hAnsi="Times New Roman" w:cs="Times New Roman"/>
          <w:sz w:val="24"/>
          <w:lang w:bidi="en-GB"/>
        </w:rPr>
        <w:t xml:space="preserve">The increase of </w:t>
      </w:r>
      <w:r w:rsidRPr="007D5141">
        <w:rPr>
          <w:rFonts w:ascii="Times New Roman" w:eastAsia="Times New Roman" w:hAnsi="Times New Roman" w:cs="Times New Roman"/>
          <w:sz w:val="24"/>
          <w:lang w:bidi="en-GB"/>
        </w:rPr>
        <w:t xml:space="preserve">specialisation </w:t>
      </w:r>
      <w:r w:rsidR="002C07B7" w:rsidRPr="007D5141">
        <w:rPr>
          <w:rFonts w:ascii="Times New Roman" w:eastAsia="Times New Roman" w:hAnsi="Times New Roman" w:cs="Times New Roman"/>
          <w:sz w:val="24"/>
          <w:lang w:bidi="en-GB"/>
        </w:rPr>
        <w:t>improves the</w:t>
      </w:r>
      <w:r w:rsidRPr="007D5141">
        <w:rPr>
          <w:rFonts w:ascii="Times New Roman" w:eastAsia="Times New Roman" w:hAnsi="Times New Roman" w:cs="Times New Roman"/>
          <w:sz w:val="24"/>
          <w:lang w:bidi="en-GB"/>
        </w:rPr>
        <w:t xml:space="preserve"> quality of court rulings and fosters </w:t>
      </w:r>
      <w:r w:rsidR="007826B7">
        <w:rPr>
          <w:rFonts w:ascii="Times New Roman" w:eastAsia="Times New Roman" w:hAnsi="Times New Roman" w:cs="Times New Roman"/>
          <w:sz w:val="24"/>
          <w:lang w:bidi="en-GB"/>
        </w:rPr>
        <w:t>consistency of case law</w:t>
      </w:r>
      <w:r w:rsidR="002C07B7" w:rsidRPr="007D5141">
        <w:rPr>
          <w:rFonts w:ascii="Times New Roman" w:eastAsia="Times New Roman" w:hAnsi="Times New Roman" w:cs="Times New Roman"/>
          <w:sz w:val="24"/>
          <w:lang w:bidi="en-GB"/>
        </w:rPr>
        <w:t xml:space="preserve">; random </w:t>
      </w:r>
      <w:r w:rsidR="00523C8D" w:rsidRPr="007D5141">
        <w:rPr>
          <w:rFonts w:ascii="Times New Roman" w:eastAsia="Times New Roman" w:hAnsi="Times New Roman" w:cs="Times New Roman"/>
          <w:sz w:val="24"/>
          <w:lang w:bidi="en-GB"/>
        </w:rPr>
        <w:t>distribution of cases guarantees impartiality of judges.</w:t>
      </w:r>
    </w:p>
    <w:p w14:paraId="55653B19" w14:textId="77777777" w:rsidR="00405526" w:rsidRPr="007D5141" w:rsidRDefault="00405526" w:rsidP="000E5193">
      <w:pPr>
        <w:pStyle w:val="ListParagraph"/>
        <w:ind w:left="360"/>
        <w:jc w:val="both"/>
        <w:rPr>
          <w:rFonts w:ascii="Times New Roman" w:hAnsi="Times New Roman" w:cs="Times New Roman"/>
          <w:sz w:val="24"/>
        </w:rPr>
      </w:pPr>
    </w:p>
    <w:p w14:paraId="27991A21" w14:textId="02CA2E95" w:rsidR="00FB057B" w:rsidRPr="007D5141" w:rsidRDefault="002C07B7" w:rsidP="009E4206">
      <w:pPr>
        <w:pStyle w:val="ListParagraph"/>
        <w:numPr>
          <w:ilvl w:val="0"/>
          <w:numId w:val="9"/>
        </w:numPr>
        <w:jc w:val="both"/>
        <w:rPr>
          <w:rFonts w:ascii="Times New Roman" w:hAnsi="Times New Roman" w:cs="Times New Roman"/>
          <w:sz w:val="24"/>
        </w:rPr>
      </w:pPr>
      <w:r w:rsidRPr="007D5141">
        <w:rPr>
          <w:rFonts w:ascii="Times New Roman" w:eastAsia="Times New Roman" w:hAnsi="Times New Roman" w:cs="Times New Roman"/>
          <w:sz w:val="24"/>
          <w:lang w:bidi="en-GB"/>
        </w:rPr>
        <w:t>T</w:t>
      </w:r>
      <w:r w:rsidR="00B82FF0" w:rsidRPr="007D5141">
        <w:rPr>
          <w:rFonts w:ascii="Times New Roman" w:eastAsia="Times New Roman" w:hAnsi="Times New Roman" w:cs="Times New Roman"/>
          <w:sz w:val="24"/>
          <w:lang w:bidi="en-GB"/>
        </w:rPr>
        <w:t xml:space="preserve">he application </w:t>
      </w:r>
      <w:r w:rsidRPr="007D5141">
        <w:rPr>
          <w:rFonts w:ascii="Times New Roman" w:eastAsia="Times New Roman" w:hAnsi="Times New Roman" w:cs="Times New Roman"/>
          <w:sz w:val="24"/>
          <w:lang w:bidi="en-GB"/>
        </w:rPr>
        <w:t>of</w:t>
      </w:r>
      <w:r w:rsidR="00B82FF0" w:rsidRPr="007D5141">
        <w:rPr>
          <w:rFonts w:ascii="Times New Roman" w:eastAsia="Times New Roman" w:hAnsi="Times New Roman" w:cs="Times New Roman"/>
          <w:sz w:val="24"/>
          <w:lang w:bidi="en-GB"/>
        </w:rPr>
        <w:t xml:space="preserve"> </w:t>
      </w:r>
      <w:r w:rsidR="002A6D6C">
        <w:rPr>
          <w:rFonts w:ascii="Times New Roman" w:eastAsia="Times New Roman" w:hAnsi="Times New Roman" w:cs="Times New Roman"/>
          <w:sz w:val="24"/>
          <w:lang w:bidi="en-GB"/>
        </w:rPr>
        <w:t>Article</w:t>
      </w:r>
      <w:r w:rsidR="002A6D6C" w:rsidRPr="007D5141">
        <w:rPr>
          <w:rFonts w:ascii="Times New Roman" w:eastAsia="Times New Roman" w:hAnsi="Times New Roman" w:cs="Times New Roman"/>
          <w:sz w:val="24"/>
          <w:lang w:bidi="en-GB"/>
        </w:rPr>
        <w:t xml:space="preserve"> </w:t>
      </w:r>
      <w:r w:rsidR="00B82FF0" w:rsidRPr="007D5141">
        <w:rPr>
          <w:rFonts w:ascii="Times New Roman" w:eastAsia="Times New Roman" w:hAnsi="Times New Roman" w:cs="Times New Roman"/>
          <w:sz w:val="24"/>
          <w:lang w:bidi="en-GB"/>
        </w:rPr>
        <w:t>32</w:t>
      </w:r>
      <w:r w:rsidR="00B82FF0" w:rsidRPr="007D5141">
        <w:rPr>
          <w:rFonts w:ascii="Times New Roman" w:eastAsia="Times New Roman" w:hAnsi="Times New Roman" w:cs="Times New Roman"/>
          <w:sz w:val="24"/>
          <w:vertAlign w:val="superscript"/>
          <w:lang w:bidi="en-GB"/>
        </w:rPr>
        <w:t>1</w:t>
      </w:r>
      <w:r w:rsidR="00B82FF0" w:rsidRPr="007D5141">
        <w:rPr>
          <w:rFonts w:ascii="Times New Roman" w:eastAsia="Times New Roman" w:hAnsi="Times New Roman" w:cs="Times New Roman"/>
          <w:sz w:val="24"/>
          <w:lang w:bidi="en-GB"/>
        </w:rPr>
        <w:t xml:space="preserve"> of the Civil Procedure Law, which provides that exceptionally</w:t>
      </w:r>
      <w:r w:rsidRPr="007D5141">
        <w:rPr>
          <w:rFonts w:ascii="Times New Roman" w:eastAsia="Times New Roman" w:hAnsi="Times New Roman" w:cs="Times New Roman"/>
          <w:sz w:val="24"/>
          <w:lang w:bidi="en-GB"/>
        </w:rPr>
        <w:t xml:space="preserve"> </w:t>
      </w:r>
      <w:r w:rsidR="00B82FF0" w:rsidRPr="007D5141">
        <w:rPr>
          <w:rFonts w:ascii="Times New Roman" w:eastAsia="Times New Roman" w:hAnsi="Times New Roman" w:cs="Times New Roman"/>
          <w:sz w:val="24"/>
          <w:lang w:bidi="en-GB"/>
        </w:rPr>
        <w:t>a case may be transferred to another court</w:t>
      </w:r>
      <w:r w:rsidRPr="007D5141">
        <w:rPr>
          <w:rFonts w:ascii="Times New Roman" w:eastAsia="Times New Roman" w:hAnsi="Times New Roman" w:cs="Times New Roman"/>
          <w:sz w:val="24"/>
          <w:lang w:bidi="en-GB"/>
        </w:rPr>
        <w:t xml:space="preserve"> </w:t>
      </w:r>
      <w:r w:rsidR="00B82FF0" w:rsidRPr="007D5141">
        <w:rPr>
          <w:rFonts w:ascii="Times New Roman" w:eastAsia="Times New Roman" w:hAnsi="Times New Roman" w:cs="Times New Roman"/>
          <w:sz w:val="24"/>
          <w:lang w:bidi="en-GB"/>
        </w:rPr>
        <w:t xml:space="preserve">if it is possible to </w:t>
      </w:r>
      <w:r w:rsidR="004F086C" w:rsidRPr="007D5141">
        <w:rPr>
          <w:rFonts w:ascii="Times New Roman" w:eastAsia="Times New Roman" w:hAnsi="Times New Roman" w:cs="Times New Roman"/>
          <w:sz w:val="24"/>
          <w:lang w:bidi="en-GB"/>
        </w:rPr>
        <w:t>expedite its</w:t>
      </w:r>
      <w:r w:rsidR="00B82FF0" w:rsidRPr="007D5141">
        <w:rPr>
          <w:rFonts w:ascii="Times New Roman" w:eastAsia="Times New Roman" w:hAnsi="Times New Roman" w:cs="Times New Roman"/>
          <w:sz w:val="24"/>
          <w:lang w:bidi="en-GB"/>
        </w:rPr>
        <w:t xml:space="preserve"> examination, </w:t>
      </w:r>
      <w:r w:rsidR="002A6D6C">
        <w:rPr>
          <w:rFonts w:ascii="Times New Roman" w:eastAsia="Times New Roman" w:hAnsi="Times New Roman" w:cs="Times New Roman"/>
          <w:sz w:val="24"/>
          <w:lang w:bidi="en-GB"/>
        </w:rPr>
        <w:t>was</w:t>
      </w:r>
      <w:r w:rsidR="00B82FF0" w:rsidRPr="007D5141">
        <w:rPr>
          <w:rFonts w:ascii="Times New Roman" w:eastAsia="Times New Roman" w:hAnsi="Times New Roman" w:cs="Times New Roman"/>
          <w:sz w:val="24"/>
          <w:lang w:bidi="en-GB"/>
        </w:rPr>
        <w:t xml:space="preserve"> extended until 31 December 2020. </w:t>
      </w:r>
      <w:r w:rsidR="00DE402D" w:rsidRPr="007D5141">
        <w:rPr>
          <w:rFonts w:ascii="Times New Roman" w:eastAsia="Times New Roman" w:hAnsi="Times New Roman" w:cs="Times New Roman"/>
          <w:sz w:val="24"/>
          <w:lang w:bidi="en-GB"/>
        </w:rPr>
        <w:t>The practice shows that the goal of the provision</w:t>
      </w:r>
      <w:r w:rsidR="004F086C" w:rsidRPr="007D5141">
        <w:rPr>
          <w:rFonts w:ascii="Times New Roman" w:eastAsia="Times New Roman" w:hAnsi="Times New Roman" w:cs="Times New Roman"/>
          <w:sz w:val="24"/>
          <w:lang w:bidi="en-GB"/>
        </w:rPr>
        <w:t xml:space="preserve"> </w:t>
      </w:r>
      <w:r w:rsidRPr="007D5141">
        <w:rPr>
          <w:rFonts w:ascii="Times New Roman" w:eastAsia="Times New Roman" w:hAnsi="Times New Roman" w:cs="Times New Roman"/>
          <w:sz w:val="24"/>
          <w:lang w:bidi="en-GB"/>
        </w:rPr>
        <w:t>–</w:t>
      </w:r>
      <w:r w:rsidR="004F086C" w:rsidRPr="007D5141">
        <w:rPr>
          <w:rFonts w:ascii="Times New Roman" w:eastAsia="Times New Roman" w:hAnsi="Times New Roman" w:cs="Times New Roman"/>
          <w:sz w:val="24"/>
          <w:lang w:bidi="en-GB"/>
        </w:rPr>
        <w:t xml:space="preserve"> </w:t>
      </w:r>
      <w:r w:rsidRPr="007D5141">
        <w:rPr>
          <w:rFonts w:ascii="Times New Roman" w:eastAsia="Times New Roman" w:hAnsi="Times New Roman" w:cs="Times New Roman"/>
          <w:sz w:val="24"/>
          <w:lang w:bidi="en-GB"/>
        </w:rPr>
        <w:t>to ensure the right</w:t>
      </w:r>
      <w:r w:rsidR="00DE402D" w:rsidRPr="007D5141">
        <w:rPr>
          <w:rFonts w:ascii="Times New Roman" w:eastAsia="Times New Roman" w:hAnsi="Times New Roman" w:cs="Times New Roman"/>
          <w:sz w:val="24"/>
          <w:lang w:bidi="en-GB"/>
        </w:rPr>
        <w:t xml:space="preserve"> to a fair trial within a reasonable time</w:t>
      </w:r>
      <w:r w:rsidR="007826B7">
        <w:rPr>
          <w:rFonts w:ascii="Times New Roman" w:eastAsia="Times New Roman" w:hAnsi="Times New Roman" w:cs="Times New Roman"/>
          <w:sz w:val="24"/>
          <w:lang w:bidi="en-GB"/>
        </w:rPr>
        <w:t>,</w:t>
      </w:r>
      <w:r w:rsidR="004F086C" w:rsidRPr="007D5141">
        <w:rPr>
          <w:rFonts w:ascii="Times New Roman" w:eastAsia="Times New Roman" w:hAnsi="Times New Roman" w:cs="Times New Roman"/>
          <w:sz w:val="24"/>
          <w:lang w:bidi="en-GB"/>
        </w:rPr>
        <w:t xml:space="preserve"> </w:t>
      </w:r>
      <w:r w:rsidR="00DE402D" w:rsidRPr="007D5141">
        <w:rPr>
          <w:rFonts w:ascii="Times New Roman" w:eastAsia="Times New Roman" w:hAnsi="Times New Roman" w:cs="Times New Roman"/>
          <w:sz w:val="24"/>
          <w:lang w:bidi="en-GB"/>
        </w:rPr>
        <w:t xml:space="preserve">has been successfully achieved. The use of </w:t>
      </w:r>
      <w:r w:rsidRPr="007D5141">
        <w:rPr>
          <w:rFonts w:ascii="Times New Roman" w:eastAsia="Times New Roman" w:hAnsi="Times New Roman" w:cs="Times New Roman"/>
          <w:sz w:val="24"/>
          <w:lang w:bidi="en-GB"/>
        </w:rPr>
        <w:t>this provision</w:t>
      </w:r>
      <w:r w:rsidR="00DE402D" w:rsidRPr="007D5141">
        <w:rPr>
          <w:rFonts w:ascii="Times New Roman" w:eastAsia="Times New Roman" w:hAnsi="Times New Roman" w:cs="Times New Roman"/>
          <w:sz w:val="24"/>
          <w:lang w:bidi="en-GB"/>
        </w:rPr>
        <w:t xml:space="preserve"> has </w:t>
      </w:r>
      <w:r w:rsidR="004F086C" w:rsidRPr="007D5141">
        <w:rPr>
          <w:rFonts w:ascii="Times New Roman" w:eastAsia="Times New Roman" w:hAnsi="Times New Roman" w:cs="Times New Roman"/>
          <w:sz w:val="24"/>
          <w:lang w:bidi="en-GB"/>
        </w:rPr>
        <w:t>reduced</w:t>
      </w:r>
      <w:r w:rsidR="00DE402D" w:rsidRPr="007D5141">
        <w:rPr>
          <w:rFonts w:ascii="Times New Roman" w:eastAsia="Times New Roman" w:hAnsi="Times New Roman" w:cs="Times New Roman"/>
          <w:sz w:val="24"/>
          <w:lang w:bidi="en-GB"/>
        </w:rPr>
        <w:t xml:space="preserve"> time between the initiation of the case and the first court hearing in all courts, especially in the Riga Court District.</w:t>
      </w:r>
    </w:p>
    <w:p w14:paraId="378C3AFB" w14:textId="77777777" w:rsidR="00FB057B" w:rsidRPr="007D5141" w:rsidRDefault="00FB057B" w:rsidP="000E5193">
      <w:pPr>
        <w:pStyle w:val="ListParagraph"/>
        <w:jc w:val="both"/>
        <w:rPr>
          <w:rFonts w:ascii="Times New Roman" w:hAnsi="Times New Roman" w:cs="Times New Roman"/>
          <w:sz w:val="24"/>
          <w:szCs w:val="24"/>
        </w:rPr>
      </w:pPr>
    </w:p>
    <w:p w14:paraId="19BF849B" w14:textId="2169B7EA" w:rsidR="00FB057B" w:rsidRPr="007D5141" w:rsidRDefault="00B82FF0"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Latvia has developed an electronic case management system for </w:t>
      </w:r>
      <w:r w:rsidR="008150D8" w:rsidRPr="007D5141">
        <w:rPr>
          <w:rFonts w:ascii="Times New Roman" w:eastAsia="Times New Roman" w:hAnsi="Times New Roman" w:cs="Times New Roman"/>
          <w:sz w:val="24"/>
          <w:szCs w:val="24"/>
          <w:lang w:bidi="en-GB"/>
        </w:rPr>
        <w:t xml:space="preserve">even </w:t>
      </w:r>
      <w:r w:rsidRPr="007D5141">
        <w:rPr>
          <w:rFonts w:ascii="Times New Roman" w:eastAsia="Times New Roman" w:hAnsi="Times New Roman" w:cs="Times New Roman"/>
          <w:sz w:val="24"/>
          <w:szCs w:val="24"/>
          <w:lang w:bidi="en-GB"/>
        </w:rPr>
        <w:t xml:space="preserve">distribution of cases. </w:t>
      </w:r>
      <w:r w:rsidR="007A6B3A" w:rsidRPr="007D5141">
        <w:rPr>
          <w:rFonts w:ascii="Times New Roman" w:eastAsia="Times New Roman" w:hAnsi="Times New Roman" w:cs="Times New Roman"/>
          <w:sz w:val="24"/>
          <w:szCs w:val="24"/>
          <w:lang w:bidi="en-GB"/>
        </w:rPr>
        <w:t xml:space="preserve">Its purpose is to enable </w:t>
      </w:r>
      <w:r w:rsidR="00623CC1" w:rsidRPr="007D5141">
        <w:rPr>
          <w:rFonts w:ascii="Times New Roman" w:eastAsia="Times New Roman" w:hAnsi="Times New Roman" w:cs="Times New Roman"/>
          <w:sz w:val="24"/>
          <w:szCs w:val="24"/>
          <w:lang w:bidi="en-GB"/>
        </w:rPr>
        <w:t>examination</w:t>
      </w:r>
      <w:r w:rsidR="007A6B3A" w:rsidRPr="007D5141">
        <w:rPr>
          <w:rFonts w:ascii="Times New Roman" w:eastAsia="Times New Roman" w:hAnsi="Times New Roman" w:cs="Times New Roman"/>
          <w:sz w:val="24"/>
          <w:szCs w:val="24"/>
          <w:lang w:bidi="en-GB"/>
        </w:rPr>
        <w:t xml:space="preserve"> of cases within a reasonable time, to promote trust in the judiciary, to increase the availability of courts</w:t>
      </w:r>
      <w:r w:rsidR="008150D8" w:rsidRPr="007D5141">
        <w:rPr>
          <w:rFonts w:ascii="Times New Roman" w:eastAsia="Times New Roman" w:hAnsi="Times New Roman" w:cs="Times New Roman"/>
          <w:sz w:val="24"/>
          <w:szCs w:val="24"/>
          <w:lang w:bidi="en-GB"/>
        </w:rPr>
        <w:t xml:space="preserve">, </w:t>
      </w:r>
      <w:r w:rsidR="007A6B3A" w:rsidRPr="007D5141">
        <w:rPr>
          <w:rFonts w:ascii="Times New Roman" w:eastAsia="Times New Roman" w:hAnsi="Times New Roman" w:cs="Times New Roman"/>
          <w:sz w:val="24"/>
          <w:szCs w:val="24"/>
          <w:lang w:bidi="en-GB"/>
        </w:rPr>
        <w:t xml:space="preserve">to </w:t>
      </w:r>
      <w:r w:rsidR="008150D8" w:rsidRPr="007D5141">
        <w:rPr>
          <w:rFonts w:ascii="Times New Roman" w:eastAsia="Times New Roman" w:hAnsi="Times New Roman" w:cs="Times New Roman"/>
          <w:sz w:val="24"/>
          <w:szCs w:val="24"/>
          <w:lang w:bidi="en-GB"/>
        </w:rPr>
        <w:t xml:space="preserve">increase </w:t>
      </w:r>
      <w:r w:rsidR="007A6B3A" w:rsidRPr="007D5141">
        <w:rPr>
          <w:rFonts w:ascii="Times New Roman" w:eastAsia="Times New Roman" w:hAnsi="Times New Roman" w:cs="Times New Roman"/>
          <w:sz w:val="24"/>
          <w:szCs w:val="24"/>
          <w:lang w:bidi="en-GB"/>
        </w:rPr>
        <w:t>courts</w:t>
      </w:r>
      <w:r w:rsidR="008150D8" w:rsidRPr="007D5141">
        <w:rPr>
          <w:rFonts w:ascii="Times New Roman" w:eastAsia="Times New Roman" w:hAnsi="Times New Roman" w:cs="Times New Roman"/>
          <w:sz w:val="24"/>
          <w:szCs w:val="24"/>
          <w:lang w:bidi="en-GB"/>
        </w:rPr>
        <w:t xml:space="preserve">’ capacity, </w:t>
      </w:r>
      <w:r w:rsidR="007A6B3A" w:rsidRPr="007D5141">
        <w:rPr>
          <w:rFonts w:ascii="Times New Roman" w:eastAsia="Times New Roman" w:hAnsi="Times New Roman" w:cs="Times New Roman"/>
          <w:sz w:val="24"/>
          <w:szCs w:val="24"/>
          <w:lang w:bidi="en-GB"/>
        </w:rPr>
        <w:t xml:space="preserve">efficiency and quality of court proceedings. This system </w:t>
      </w:r>
      <w:r w:rsidR="008150D8" w:rsidRPr="007D5141">
        <w:rPr>
          <w:rFonts w:ascii="Times New Roman" w:eastAsia="Times New Roman" w:hAnsi="Times New Roman" w:cs="Times New Roman"/>
          <w:sz w:val="24"/>
          <w:szCs w:val="24"/>
          <w:lang w:bidi="en-GB"/>
        </w:rPr>
        <w:t>allows</w:t>
      </w:r>
      <w:r w:rsidR="007A6B3A" w:rsidRPr="007D5141">
        <w:rPr>
          <w:rFonts w:ascii="Times New Roman" w:eastAsia="Times New Roman" w:hAnsi="Times New Roman" w:cs="Times New Roman"/>
          <w:sz w:val="24"/>
          <w:szCs w:val="24"/>
          <w:lang w:bidi="en-GB"/>
        </w:rPr>
        <w:t xml:space="preserve"> analys</w:t>
      </w:r>
      <w:r w:rsidR="008150D8" w:rsidRPr="007D5141">
        <w:rPr>
          <w:rFonts w:ascii="Times New Roman" w:eastAsia="Times New Roman" w:hAnsi="Times New Roman" w:cs="Times New Roman"/>
          <w:sz w:val="24"/>
          <w:szCs w:val="24"/>
          <w:lang w:bidi="en-GB"/>
        </w:rPr>
        <w:t>ing</w:t>
      </w:r>
      <w:r w:rsidR="007A6B3A" w:rsidRPr="007D5141">
        <w:rPr>
          <w:rFonts w:ascii="Times New Roman" w:eastAsia="Times New Roman" w:hAnsi="Times New Roman" w:cs="Times New Roman"/>
          <w:sz w:val="24"/>
          <w:szCs w:val="24"/>
          <w:lang w:bidi="en-GB"/>
        </w:rPr>
        <w:t xml:space="preserve"> information about </w:t>
      </w:r>
      <w:r w:rsidR="008150D8" w:rsidRPr="007D5141">
        <w:rPr>
          <w:rFonts w:ascii="Times New Roman" w:eastAsia="Times New Roman" w:hAnsi="Times New Roman" w:cs="Times New Roman"/>
          <w:sz w:val="24"/>
          <w:szCs w:val="24"/>
          <w:lang w:bidi="en-GB"/>
        </w:rPr>
        <w:t>the</w:t>
      </w:r>
      <w:r w:rsidR="007A6B3A" w:rsidRPr="007D5141">
        <w:rPr>
          <w:rFonts w:ascii="Times New Roman" w:eastAsia="Times New Roman" w:hAnsi="Times New Roman" w:cs="Times New Roman"/>
          <w:sz w:val="24"/>
          <w:szCs w:val="24"/>
          <w:lang w:bidi="en-GB"/>
        </w:rPr>
        <w:t xml:space="preserve"> court, about cases </w:t>
      </w:r>
      <w:r w:rsidR="007826B7">
        <w:rPr>
          <w:rFonts w:ascii="Times New Roman" w:eastAsia="Times New Roman" w:hAnsi="Times New Roman" w:cs="Times New Roman"/>
          <w:sz w:val="24"/>
          <w:szCs w:val="24"/>
          <w:lang w:bidi="en-GB"/>
        </w:rPr>
        <w:t>examined</w:t>
      </w:r>
      <w:r w:rsidR="007826B7" w:rsidRPr="007D5141">
        <w:rPr>
          <w:rFonts w:ascii="Times New Roman" w:eastAsia="Times New Roman" w:hAnsi="Times New Roman" w:cs="Times New Roman"/>
          <w:sz w:val="24"/>
          <w:szCs w:val="24"/>
          <w:lang w:bidi="en-GB"/>
        </w:rPr>
        <w:t xml:space="preserve"> </w:t>
      </w:r>
      <w:r w:rsidR="007A6B3A" w:rsidRPr="007D5141">
        <w:rPr>
          <w:rFonts w:ascii="Times New Roman" w:eastAsia="Times New Roman" w:hAnsi="Times New Roman" w:cs="Times New Roman"/>
          <w:sz w:val="24"/>
          <w:szCs w:val="24"/>
          <w:lang w:bidi="en-GB"/>
        </w:rPr>
        <w:t xml:space="preserve">by a specific judge, about certain categories </w:t>
      </w:r>
      <w:r w:rsidR="008150D8" w:rsidRPr="007D5141">
        <w:rPr>
          <w:rFonts w:ascii="Times New Roman" w:eastAsia="Times New Roman" w:hAnsi="Times New Roman" w:cs="Times New Roman"/>
          <w:sz w:val="24"/>
          <w:szCs w:val="24"/>
          <w:lang w:bidi="en-GB"/>
        </w:rPr>
        <w:t>of cases</w:t>
      </w:r>
      <w:r w:rsidR="007A6B3A" w:rsidRPr="007D5141">
        <w:rPr>
          <w:rFonts w:ascii="Times New Roman" w:eastAsia="Times New Roman" w:hAnsi="Times New Roman" w:cs="Times New Roman"/>
          <w:sz w:val="24"/>
          <w:szCs w:val="24"/>
          <w:lang w:bidi="en-GB"/>
        </w:rPr>
        <w:t>, to gain a general overview of the duration of court proceedings</w:t>
      </w:r>
      <w:r w:rsidR="008150D8" w:rsidRPr="007D5141">
        <w:rPr>
          <w:rFonts w:ascii="Times New Roman" w:eastAsia="Times New Roman" w:hAnsi="Times New Roman" w:cs="Times New Roman"/>
          <w:sz w:val="24"/>
          <w:szCs w:val="24"/>
          <w:lang w:bidi="en-GB"/>
        </w:rPr>
        <w:t xml:space="preserve">, </w:t>
      </w:r>
      <w:r w:rsidR="007A6B3A" w:rsidRPr="007D5141">
        <w:rPr>
          <w:rFonts w:ascii="Times New Roman" w:eastAsia="Times New Roman" w:hAnsi="Times New Roman" w:cs="Times New Roman"/>
          <w:sz w:val="24"/>
          <w:szCs w:val="24"/>
          <w:lang w:bidi="en-GB"/>
        </w:rPr>
        <w:t>the progress of the case</w:t>
      </w:r>
      <w:r w:rsidR="007826B7">
        <w:rPr>
          <w:rFonts w:ascii="Times New Roman" w:eastAsia="Times New Roman" w:hAnsi="Times New Roman" w:cs="Times New Roman"/>
          <w:sz w:val="24"/>
          <w:szCs w:val="24"/>
          <w:lang w:bidi="en-GB"/>
        </w:rPr>
        <w:t>,</w:t>
      </w:r>
      <w:r w:rsidR="008150D8" w:rsidRPr="007D5141">
        <w:rPr>
          <w:rFonts w:ascii="Times New Roman" w:eastAsia="Times New Roman" w:hAnsi="Times New Roman" w:cs="Times New Roman"/>
          <w:sz w:val="24"/>
          <w:szCs w:val="24"/>
          <w:lang w:bidi="en-GB"/>
        </w:rPr>
        <w:t xml:space="preserve"> </w:t>
      </w:r>
      <w:r w:rsidR="007A6B3A" w:rsidRPr="007D5141">
        <w:rPr>
          <w:rFonts w:ascii="Times New Roman" w:eastAsia="Times New Roman" w:hAnsi="Times New Roman" w:cs="Times New Roman"/>
          <w:sz w:val="24"/>
          <w:szCs w:val="24"/>
          <w:lang w:bidi="en-GB"/>
        </w:rPr>
        <w:t xml:space="preserve">and to </w:t>
      </w:r>
      <w:r w:rsidR="008150D8" w:rsidRPr="007D5141">
        <w:rPr>
          <w:rFonts w:ascii="Times New Roman" w:eastAsia="Times New Roman" w:hAnsi="Times New Roman" w:cs="Times New Roman"/>
          <w:sz w:val="24"/>
          <w:szCs w:val="24"/>
          <w:lang w:bidi="en-GB"/>
        </w:rPr>
        <w:t>compare the</w:t>
      </w:r>
      <w:r w:rsidR="007A6B3A" w:rsidRPr="007D5141">
        <w:rPr>
          <w:rFonts w:ascii="Times New Roman" w:eastAsia="Times New Roman" w:hAnsi="Times New Roman" w:cs="Times New Roman"/>
          <w:sz w:val="24"/>
          <w:szCs w:val="24"/>
          <w:lang w:bidi="en-GB"/>
        </w:rPr>
        <w:t xml:space="preserve"> courts.</w:t>
      </w:r>
    </w:p>
    <w:p w14:paraId="634EE47B" w14:textId="77777777" w:rsidR="00FB057B" w:rsidRPr="007D5141" w:rsidRDefault="00FB057B" w:rsidP="000E5193">
      <w:pPr>
        <w:pStyle w:val="ListParagraph"/>
        <w:jc w:val="both"/>
        <w:rPr>
          <w:rFonts w:ascii="Times New Roman" w:hAnsi="Times New Roman" w:cs="Times New Roman"/>
          <w:sz w:val="24"/>
          <w:szCs w:val="24"/>
        </w:rPr>
      </w:pPr>
    </w:p>
    <w:p w14:paraId="64A02909" w14:textId="639381E2" w:rsidR="00FB057B" w:rsidRPr="007D5141" w:rsidRDefault="00FB057B"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implementation </w:t>
      </w:r>
      <w:r w:rsidR="00EC3B43" w:rsidRPr="007D5141">
        <w:rPr>
          <w:rFonts w:ascii="Times New Roman" w:eastAsia="Times New Roman" w:hAnsi="Times New Roman" w:cs="Times New Roman"/>
          <w:sz w:val="24"/>
          <w:szCs w:val="24"/>
          <w:lang w:bidi="en-GB"/>
        </w:rPr>
        <w:t xml:space="preserve">of projects foreseen for Stage 1 </w:t>
      </w:r>
      <w:r w:rsidRPr="007D5141">
        <w:rPr>
          <w:rFonts w:ascii="Times New Roman" w:eastAsia="Times New Roman" w:hAnsi="Times New Roman" w:cs="Times New Roman"/>
          <w:sz w:val="24"/>
          <w:szCs w:val="24"/>
          <w:lang w:bidi="en-GB"/>
        </w:rPr>
        <w:t xml:space="preserve">of the E-Case programme </w:t>
      </w:r>
      <w:r w:rsidR="007826B7">
        <w:rPr>
          <w:rFonts w:ascii="Times New Roman" w:eastAsia="Times New Roman" w:hAnsi="Times New Roman" w:cs="Times New Roman"/>
          <w:sz w:val="24"/>
          <w:szCs w:val="24"/>
          <w:lang w:bidi="en-GB"/>
        </w:rPr>
        <w:t>–</w:t>
      </w:r>
      <w:r w:rsidR="003438A4" w:rsidRPr="007D5141">
        <w:rPr>
          <w:rFonts w:ascii="Times New Roman" w:eastAsia="Times New Roman" w:hAnsi="Times New Roman" w:cs="Times New Roman"/>
          <w:sz w:val="24"/>
          <w:szCs w:val="24"/>
          <w:lang w:bidi="en-GB"/>
        </w:rPr>
        <w:t xml:space="preserve"> i</w:t>
      </w:r>
      <w:r w:rsidRPr="007D5141">
        <w:rPr>
          <w:rFonts w:ascii="Times New Roman" w:eastAsia="Times New Roman" w:hAnsi="Times New Roman" w:cs="Times New Roman"/>
          <w:sz w:val="24"/>
          <w:szCs w:val="24"/>
          <w:lang w:bidi="en-GB"/>
        </w:rPr>
        <w:t xml:space="preserve">mprovement of investigation and court proceedings </w:t>
      </w:r>
      <w:r w:rsidR="002A6D6C">
        <w:rPr>
          <w:rFonts w:ascii="Times New Roman" w:eastAsia="Times New Roman" w:hAnsi="Times New Roman" w:cs="Times New Roman"/>
          <w:sz w:val="24"/>
          <w:szCs w:val="24"/>
          <w:lang w:bidi="en-GB"/>
        </w:rPr>
        <w:t>–</w:t>
      </w:r>
      <w:r w:rsidR="00EC3B43"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began in 2018. The Court Administration plans to implement the ‘Development of a court information system’ project by </w:t>
      </w:r>
      <w:r w:rsidR="00EC3B43" w:rsidRPr="007D5141">
        <w:rPr>
          <w:rFonts w:ascii="Times New Roman" w:eastAsia="Times New Roman" w:hAnsi="Times New Roman" w:cs="Times New Roman"/>
          <w:sz w:val="24"/>
          <w:szCs w:val="24"/>
          <w:lang w:bidi="en-GB"/>
        </w:rPr>
        <w:t xml:space="preserve">the first quarter of </w:t>
      </w:r>
      <w:r w:rsidRPr="007D5141">
        <w:rPr>
          <w:rFonts w:ascii="Times New Roman" w:eastAsia="Times New Roman" w:hAnsi="Times New Roman" w:cs="Times New Roman"/>
          <w:sz w:val="24"/>
          <w:szCs w:val="24"/>
          <w:lang w:bidi="en-GB"/>
        </w:rPr>
        <w:t>2021, with the main goal</w:t>
      </w:r>
      <w:r w:rsidR="00483E07" w:rsidRPr="007D5141">
        <w:rPr>
          <w:rFonts w:ascii="Times New Roman" w:eastAsia="Times New Roman" w:hAnsi="Times New Roman" w:cs="Times New Roman"/>
          <w:sz w:val="24"/>
          <w:szCs w:val="24"/>
          <w:lang w:bidi="en-GB"/>
        </w:rPr>
        <w:t xml:space="preserve"> to create a unified </w:t>
      </w:r>
      <w:r w:rsidR="00483E07" w:rsidRPr="007D5141">
        <w:rPr>
          <w:rFonts w:ascii="Times New Roman" w:eastAsia="Times New Roman" w:hAnsi="Times New Roman" w:cs="Times New Roman"/>
          <w:sz w:val="24"/>
          <w:szCs w:val="24"/>
          <w:lang w:bidi="en-GB"/>
        </w:rPr>
        <w:lastRenderedPageBreak/>
        <w:t xml:space="preserve">and efficient electronic </w:t>
      </w:r>
      <w:r w:rsidR="00EC3B43" w:rsidRPr="007D5141">
        <w:rPr>
          <w:rFonts w:ascii="Times New Roman" w:eastAsia="Times New Roman" w:hAnsi="Times New Roman" w:cs="Times New Roman"/>
          <w:sz w:val="24"/>
          <w:szCs w:val="24"/>
          <w:lang w:bidi="en-GB"/>
        </w:rPr>
        <w:t>judicial</w:t>
      </w:r>
      <w:r w:rsidR="00483E07" w:rsidRPr="007D5141">
        <w:rPr>
          <w:rFonts w:ascii="Times New Roman" w:eastAsia="Times New Roman" w:hAnsi="Times New Roman" w:cs="Times New Roman"/>
          <w:sz w:val="24"/>
          <w:szCs w:val="24"/>
          <w:lang w:bidi="en-GB"/>
        </w:rPr>
        <w:t xml:space="preserve"> process, reducing </w:t>
      </w:r>
      <w:r w:rsidR="00EC3B43" w:rsidRPr="007D5141">
        <w:rPr>
          <w:rFonts w:ascii="Times New Roman" w:eastAsia="Times New Roman" w:hAnsi="Times New Roman" w:cs="Times New Roman"/>
          <w:sz w:val="24"/>
          <w:szCs w:val="24"/>
          <w:lang w:bidi="en-GB"/>
        </w:rPr>
        <w:t>time of judicial proceedings</w:t>
      </w:r>
      <w:r w:rsidR="00483E07" w:rsidRPr="007D5141">
        <w:rPr>
          <w:rFonts w:ascii="Times New Roman" w:eastAsia="Times New Roman" w:hAnsi="Times New Roman" w:cs="Times New Roman"/>
          <w:sz w:val="24"/>
          <w:szCs w:val="24"/>
          <w:lang w:bidi="en-GB"/>
        </w:rPr>
        <w:t xml:space="preserve"> and ensuring availability and transparency of information. The aim of the project is to create an efficient and unified electronic </w:t>
      </w:r>
      <w:r w:rsidR="00EC3B43" w:rsidRPr="007D5141">
        <w:rPr>
          <w:rFonts w:ascii="Times New Roman" w:eastAsia="Times New Roman" w:hAnsi="Times New Roman" w:cs="Times New Roman"/>
          <w:sz w:val="24"/>
          <w:szCs w:val="24"/>
          <w:lang w:bidi="en-GB"/>
        </w:rPr>
        <w:t>judicial</w:t>
      </w:r>
      <w:r w:rsidR="00483E07" w:rsidRPr="007D5141">
        <w:rPr>
          <w:rFonts w:ascii="Times New Roman" w:eastAsia="Times New Roman" w:hAnsi="Times New Roman" w:cs="Times New Roman"/>
          <w:sz w:val="24"/>
          <w:szCs w:val="24"/>
          <w:lang w:bidi="en-GB"/>
        </w:rPr>
        <w:t xml:space="preserve"> process; effective exchange of information </w:t>
      </w:r>
      <w:r w:rsidR="00EC3B43" w:rsidRPr="007D5141">
        <w:rPr>
          <w:rFonts w:ascii="Times New Roman" w:eastAsia="Times New Roman" w:hAnsi="Times New Roman" w:cs="Times New Roman"/>
          <w:sz w:val="24"/>
          <w:szCs w:val="24"/>
          <w:lang w:bidi="en-GB"/>
        </w:rPr>
        <w:t>among</w:t>
      </w:r>
      <w:r w:rsidR="00483E07" w:rsidRPr="007D5141">
        <w:rPr>
          <w:rFonts w:ascii="Times New Roman" w:eastAsia="Times New Roman" w:hAnsi="Times New Roman" w:cs="Times New Roman"/>
          <w:sz w:val="24"/>
          <w:szCs w:val="24"/>
          <w:lang w:bidi="en-GB"/>
        </w:rPr>
        <w:t xml:space="preserve"> courts, litigants and other information systems related to legal proceedings, as well as rational improvement of the judicial information system by creating new and using existing sharing solutions.</w:t>
      </w:r>
    </w:p>
    <w:p w14:paraId="6F531CC0" w14:textId="77777777" w:rsidR="00FB057B" w:rsidRPr="007D5141" w:rsidRDefault="00FB057B" w:rsidP="000E5193">
      <w:pPr>
        <w:pStyle w:val="ListParagraph"/>
        <w:jc w:val="both"/>
        <w:rPr>
          <w:rFonts w:ascii="Times New Roman" w:hAnsi="Times New Roman" w:cs="Times New Roman"/>
          <w:sz w:val="24"/>
          <w:szCs w:val="24"/>
        </w:rPr>
      </w:pPr>
    </w:p>
    <w:p w14:paraId="6282F3D3" w14:textId="37B701B0" w:rsidR="00FB057B" w:rsidRPr="007D5141" w:rsidRDefault="00FB057B"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Law on Judicial Power states that judges must </w:t>
      </w:r>
      <w:r w:rsidR="003438A4" w:rsidRPr="007D5141">
        <w:rPr>
          <w:rFonts w:ascii="Times New Roman" w:eastAsia="Times New Roman" w:hAnsi="Times New Roman" w:cs="Times New Roman"/>
          <w:sz w:val="24"/>
          <w:szCs w:val="24"/>
          <w:lang w:bidi="en-GB"/>
        </w:rPr>
        <w:t>improve</w:t>
      </w:r>
      <w:r w:rsidR="00EC3B43"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their knowledge throughout their judicial career. The Latvian Judicial Training Centre provides professional training to judges and court officials. The training</w:t>
      </w:r>
      <w:r w:rsidR="003438A4"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is based on </w:t>
      </w:r>
      <w:r w:rsidR="003438A4" w:rsidRPr="007D5141">
        <w:rPr>
          <w:rFonts w:ascii="Times New Roman" w:eastAsia="Times New Roman" w:hAnsi="Times New Roman" w:cs="Times New Roman"/>
          <w:sz w:val="24"/>
          <w:szCs w:val="24"/>
          <w:lang w:bidi="en-GB"/>
        </w:rPr>
        <w:t>n</w:t>
      </w:r>
      <w:r w:rsidRPr="007D5141">
        <w:rPr>
          <w:rFonts w:ascii="Times New Roman" w:eastAsia="Times New Roman" w:hAnsi="Times New Roman" w:cs="Times New Roman"/>
          <w:sz w:val="24"/>
          <w:szCs w:val="24"/>
          <w:lang w:bidi="en-GB"/>
        </w:rPr>
        <w:t xml:space="preserve">eeds of judges, recent changes in law and recommendations by the Ministry of Justice. International recommendations are also </w:t>
      </w:r>
      <w:r w:rsidR="003438A4" w:rsidRPr="007D5141">
        <w:rPr>
          <w:rFonts w:ascii="Times New Roman" w:eastAsia="Times New Roman" w:hAnsi="Times New Roman" w:cs="Times New Roman"/>
          <w:sz w:val="24"/>
          <w:szCs w:val="24"/>
          <w:lang w:bidi="en-GB"/>
        </w:rPr>
        <w:t>considered</w:t>
      </w:r>
      <w:r w:rsidRPr="007D5141">
        <w:rPr>
          <w:rFonts w:ascii="Times New Roman" w:eastAsia="Times New Roman" w:hAnsi="Times New Roman" w:cs="Times New Roman"/>
          <w:sz w:val="24"/>
          <w:szCs w:val="24"/>
          <w:lang w:bidi="en-GB"/>
        </w:rPr>
        <w:t xml:space="preserve"> in preparing the </w:t>
      </w:r>
      <w:r w:rsidR="003438A4" w:rsidRPr="007D5141">
        <w:rPr>
          <w:rFonts w:ascii="Times New Roman" w:eastAsia="Times New Roman" w:hAnsi="Times New Roman" w:cs="Times New Roman"/>
          <w:sz w:val="24"/>
          <w:szCs w:val="24"/>
          <w:lang w:bidi="en-GB"/>
        </w:rPr>
        <w:t>training</w:t>
      </w:r>
      <w:r w:rsidRPr="007D5141">
        <w:rPr>
          <w:rFonts w:ascii="Times New Roman" w:eastAsia="Times New Roman" w:hAnsi="Times New Roman" w:cs="Times New Roman"/>
          <w:sz w:val="24"/>
          <w:szCs w:val="24"/>
          <w:lang w:bidi="en-GB"/>
        </w:rPr>
        <w:t>.</w:t>
      </w:r>
    </w:p>
    <w:p w14:paraId="54D0CC14" w14:textId="20C04725" w:rsidR="00FB057B" w:rsidRPr="007D5141" w:rsidRDefault="00567BB6" w:rsidP="00FB057B">
      <w:pPr>
        <w:pStyle w:val="Heading2"/>
        <w:jc w:val="both"/>
        <w:rPr>
          <w:rFonts w:ascii="Times New Roman" w:hAnsi="Times New Roman" w:cs="Times New Roman"/>
        </w:rPr>
      </w:pPr>
      <w:r w:rsidRPr="007D5141">
        <w:rPr>
          <w:rFonts w:ascii="Times New Roman" w:eastAsia="Times New Roman" w:hAnsi="Times New Roman" w:cs="Times New Roman"/>
          <w:lang w:bidi="en-GB"/>
        </w:rPr>
        <w:t>3.12. Citizenship and naturalisation policy (recommendation</w:t>
      </w:r>
      <w:r w:rsidR="00A12CC0" w:rsidRPr="007D5141">
        <w:rPr>
          <w:rFonts w:ascii="Times New Roman" w:eastAsia="Times New Roman" w:hAnsi="Times New Roman" w:cs="Times New Roman"/>
          <w:lang w:bidi="en-GB"/>
        </w:rPr>
        <w:t>s</w:t>
      </w:r>
      <w:r w:rsidRPr="007D5141">
        <w:rPr>
          <w:rFonts w:ascii="Times New Roman" w:eastAsia="Times New Roman" w:hAnsi="Times New Roman" w:cs="Times New Roman"/>
          <w:lang w:bidi="en-GB"/>
        </w:rPr>
        <w:t xml:space="preserve"> No</w:t>
      </w:r>
      <w:r w:rsidR="007826B7">
        <w:rPr>
          <w:rFonts w:ascii="Times New Roman" w:eastAsia="Times New Roman" w:hAnsi="Times New Roman" w:cs="Times New Roman"/>
          <w:lang w:bidi="en-GB"/>
        </w:rPr>
        <w:t>s.</w:t>
      </w:r>
      <w:r w:rsidRPr="007D5141">
        <w:rPr>
          <w:rFonts w:ascii="Times New Roman" w:eastAsia="Times New Roman" w:hAnsi="Times New Roman" w:cs="Times New Roman"/>
          <w:lang w:bidi="en-GB"/>
        </w:rPr>
        <w:t>118.55-118.57, 118.61, 120.45, 120.78, 120.79, 120.81, 120.82, 120.84)</w:t>
      </w:r>
    </w:p>
    <w:p w14:paraId="693200B7" w14:textId="07958F3F" w:rsidR="00F44BD1" w:rsidRPr="007D5141" w:rsidRDefault="00F44BD1" w:rsidP="009E4206">
      <w:pPr>
        <w:pStyle w:val="ListParagraph"/>
        <w:numPr>
          <w:ilvl w:val="0"/>
          <w:numId w:val="9"/>
        </w:numPr>
        <w:jc w:val="both"/>
        <w:rPr>
          <w:rFonts w:ascii="Times New Roman" w:hAnsi="Times New Roman" w:cs="Times New Roman"/>
          <w:sz w:val="24"/>
        </w:rPr>
      </w:pPr>
      <w:r w:rsidRPr="007D5141">
        <w:rPr>
          <w:rFonts w:ascii="Times New Roman" w:eastAsia="Times New Roman" w:hAnsi="Times New Roman" w:cs="Times New Roman"/>
          <w:sz w:val="24"/>
          <w:lang w:bidi="en-GB"/>
        </w:rPr>
        <w:t xml:space="preserve">On 17 October 2019, the Parliament adopted the Law on the Discontinuation of </w:t>
      </w:r>
      <w:r w:rsidR="00A86E4B" w:rsidRPr="007D5141">
        <w:rPr>
          <w:rFonts w:ascii="Times New Roman" w:eastAsia="Times New Roman" w:hAnsi="Times New Roman" w:cs="Times New Roman"/>
          <w:sz w:val="24"/>
          <w:lang w:bidi="en-GB"/>
        </w:rPr>
        <w:t>Non-Citizen</w:t>
      </w:r>
      <w:r w:rsidRPr="007D5141">
        <w:rPr>
          <w:rFonts w:ascii="Times New Roman" w:eastAsia="Times New Roman" w:hAnsi="Times New Roman" w:cs="Times New Roman"/>
          <w:sz w:val="24"/>
          <w:lang w:bidi="en-GB"/>
        </w:rPr>
        <w:t xml:space="preserve"> </w:t>
      </w:r>
      <w:r w:rsidR="007826B7">
        <w:rPr>
          <w:rFonts w:ascii="Times New Roman" w:eastAsia="Times New Roman" w:hAnsi="Times New Roman" w:cs="Times New Roman"/>
          <w:sz w:val="24"/>
          <w:lang w:bidi="en-GB"/>
        </w:rPr>
        <w:t xml:space="preserve">Status for </w:t>
      </w:r>
      <w:r w:rsidRPr="007D5141">
        <w:rPr>
          <w:rFonts w:ascii="Times New Roman" w:eastAsia="Times New Roman" w:hAnsi="Times New Roman" w:cs="Times New Roman"/>
          <w:sz w:val="24"/>
          <w:lang w:bidi="en-GB"/>
        </w:rPr>
        <w:t xml:space="preserve">Children. </w:t>
      </w:r>
      <w:r w:rsidR="000522DE">
        <w:rPr>
          <w:rFonts w:ascii="Times New Roman" w:eastAsia="Times New Roman" w:hAnsi="Times New Roman" w:cs="Times New Roman"/>
          <w:sz w:val="24"/>
          <w:lang w:bidi="en-GB"/>
        </w:rPr>
        <w:t>Consequently</w:t>
      </w:r>
      <w:r w:rsidRPr="007D5141">
        <w:rPr>
          <w:rFonts w:ascii="Times New Roman" w:eastAsia="Times New Roman" w:hAnsi="Times New Roman" w:cs="Times New Roman"/>
          <w:sz w:val="24"/>
          <w:lang w:bidi="en-GB"/>
        </w:rPr>
        <w:t>, as of 1 January 2020</w:t>
      </w:r>
      <w:r w:rsidR="007826B7">
        <w:rPr>
          <w:rFonts w:ascii="Times New Roman" w:eastAsia="Times New Roman" w:hAnsi="Times New Roman" w:cs="Times New Roman"/>
          <w:sz w:val="24"/>
          <w:lang w:bidi="en-GB"/>
        </w:rPr>
        <w:t>,</w:t>
      </w:r>
      <w:r w:rsidRPr="007D5141">
        <w:rPr>
          <w:rFonts w:ascii="Times New Roman" w:eastAsia="Times New Roman" w:hAnsi="Times New Roman" w:cs="Times New Roman"/>
          <w:sz w:val="24"/>
          <w:lang w:bidi="en-GB"/>
        </w:rPr>
        <w:t xml:space="preserve"> all </w:t>
      </w:r>
      <w:proofErr w:type="spellStart"/>
      <w:r w:rsidRPr="007D5141">
        <w:rPr>
          <w:rFonts w:ascii="Times New Roman" w:eastAsia="Times New Roman" w:hAnsi="Times New Roman" w:cs="Times New Roman"/>
          <w:sz w:val="24"/>
          <w:lang w:bidi="en-GB"/>
        </w:rPr>
        <w:t>newborn</w:t>
      </w:r>
      <w:proofErr w:type="spellEnd"/>
      <w:r w:rsidRPr="007D5141">
        <w:rPr>
          <w:rFonts w:ascii="Times New Roman" w:eastAsia="Times New Roman" w:hAnsi="Times New Roman" w:cs="Times New Roman"/>
          <w:sz w:val="24"/>
          <w:lang w:bidi="en-GB"/>
        </w:rPr>
        <w:t xml:space="preserve"> </w:t>
      </w:r>
      <w:r w:rsidR="00354817" w:rsidRPr="007D5141">
        <w:rPr>
          <w:rFonts w:ascii="Times New Roman" w:eastAsia="Times New Roman" w:hAnsi="Times New Roman" w:cs="Times New Roman"/>
          <w:sz w:val="24"/>
          <w:lang w:bidi="en-GB"/>
        </w:rPr>
        <w:t xml:space="preserve">children </w:t>
      </w:r>
      <w:r w:rsidRPr="007D5141">
        <w:rPr>
          <w:rFonts w:ascii="Times New Roman" w:eastAsia="Times New Roman" w:hAnsi="Times New Roman" w:cs="Times New Roman"/>
          <w:sz w:val="24"/>
          <w:lang w:bidi="en-GB"/>
        </w:rPr>
        <w:t xml:space="preserve">in Latvia are automatically granted Latvian citizenship, unless the child’s parents </w:t>
      </w:r>
      <w:r w:rsidR="00354817" w:rsidRPr="007D5141">
        <w:rPr>
          <w:rFonts w:ascii="Times New Roman" w:eastAsia="Times New Roman" w:hAnsi="Times New Roman" w:cs="Times New Roman"/>
          <w:sz w:val="24"/>
          <w:lang w:bidi="en-GB"/>
        </w:rPr>
        <w:t xml:space="preserve">opt for the citizenship of another country for </w:t>
      </w:r>
      <w:r w:rsidRPr="007D5141">
        <w:rPr>
          <w:rFonts w:ascii="Times New Roman" w:eastAsia="Times New Roman" w:hAnsi="Times New Roman" w:cs="Times New Roman"/>
          <w:sz w:val="24"/>
          <w:lang w:bidi="en-GB"/>
        </w:rPr>
        <w:t>the</w:t>
      </w:r>
      <w:r w:rsidR="00354817" w:rsidRPr="007D5141">
        <w:rPr>
          <w:rFonts w:ascii="Times New Roman" w:eastAsia="Times New Roman" w:hAnsi="Times New Roman" w:cs="Times New Roman"/>
          <w:sz w:val="24"/>
          <w:lang w:bidi="en-GB"/>
        </w:rPr>
        <w:t>ir</w:t>
      </w:r>
      <w:r w:rsidRPr="007D5141">
        <w:rPr>
          <w:rFonts w:ascii="Times New Roman" w:eastAsia="Times New Roman" w:hAnsi="Times New Roman" w:cs="Times New Roman"/>
          <w:sz w:val="24"/>
          <w:lang w:bidi="en-GB"/>
        </w:rPr>
        <w:t xml:space="preserve"> child</w:t>
      </w:r>
      <w:r w:rsidR="00BA5A51" w:rsidRPr="007D5141">
        <w:rPr>
          <w:rFonts w:ascii="Times New Roman" w:eastAsia="Times New Roman" w:hAnsi="Times New Roman" w:cs="Times New Roman"/>
          <w:sz w:val="24"/>
          <w:lang w:bidi="en-GB"/>
        </w:rPr>
        <w:t xml:space="preserve"> </w:t>
      </w:r>
      <w:r w:rsidRPr="007D5141">
        <w:rPr>
          <w:rFonts w:ascii="Times New Roman" w:eastAsia="Times New Roman" w:hAnsi="Times New Roman" w:cs="Times New Roman"/>
          <w:sz w:val="24"/>
          <w:lang w:bidi="en-GB"/>
        </w:rPr>
        <w:t xml:space="preserve">or unless the child is a citizen of another country. This completely ends the assignment of the status of </w:t>
      </w:r>
      <w:r w:rsidR="00A86E4B" w:rsidRPr="007D5141">
        <w:rPr>
          <w:rFonts w:ascii="Times New Roman" w:eastAsia="Times New Roman" w:hAnsi="Times New Roman" w:cs="Times New Roman"/>
          <w:sz w:val="24"/>
          <w:lang w:bidi="en-GB"/>
        </w:rPr>
        <w:t xml:space="preserve">non-citizen </w:t>
      </w:r>
      <w:r w:rsidRPr="007D5141">
        <w:rPr>
          <w:rFonts w:ascii="Times New Roman" w:eastAsia="Times New Roman" w:hAnsi="Times New Roman" w:cs="Times New Roman"/>
          <w:sz w:val="24"/>
          <w:lang w:bidi="en-GB"/>
        </w:rPr>
        <w:t xml:space="preserve">to </w:t>
      </w:r>
      <w:proofErr w:type="spellStart"/>
      <w:r w:rsidR="00A86E4B" w:rsidRPr="007D5141">
        <w:rPr>
          <w:rFonts w:ascii="Times New Roman" w:eastAsia="Times New Roman" w:hAnsi="Times New Roman" w:cs="Times New Roman"/>
          <w:sz w:val="24"/>
          <w:lang w:bidi="en-GB"/>
        </w:rPr>
        <w:t>newborn</w:t>
      </w:r>
      <w:proofErr w:type="spellEnd"/>
      <w:r w:rsidRPr="007D5141">
        <w:rPr>
          <w:rFonts w:ascii="Times New Roman" w:eastAsia="Times New Roman" w:hAnsi="Times New Roman" w:cs="Times New Roman"/>
          <w:sz w:val="24"/>
          <w:lang w:bidi="en-GB"/>
        </w:rPr>
        <w:t xml:space="preserve"> children.</w:t>
      </w:r>
    </w:p>
    <w:p w14:paraId="3E526A6F" w14:textId="77777777" w:rsidR="00FB057B" w:rsidRPr="007D5141" w:rsidRDefault="00FB057B" w:rsidP="00F44BD1">
      <w:pPr>
        <w:pStyle w:val="ListParagraph"/>
        <w:spacing w:after="0"/>
        <w:ind w:left="360"/>
        <w:jc w:val="both"/>
        <w:rPr>
          <w:rFonts w:ascii="Times New Roman" w:hAnsi="Times New Roman" w:cs="Times New Roman"/>
          <w:sz w:val="24"/>
        </w:rPr>
      </w:pPr>
    </w:p>
    <w:p w14:paraId="7ACA0B1F" w14:textId="0F14EB04" w:rsidR="00A31077" w:rsidRPr="007D5141" w:rsidRDefault="00A31077"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Latvia </w:t>
      </w:r>
      <w:r w:rsidR="00A86E4B" w:rsidRPr="007D5141">
        <w:rPr>
          <w:rFonts w:ascii="Times New Roman" w:eastAsia="Times New Roman" w:hAnsi="Times New Roman" w:cs="Times New Roman"/>
          <w:sz w:val="24"/>
          <w:szCs w:val="24"/>
          <w:lang w:bidi="en-GB"/>
        </w:rPr>
        <w:t>has created all the preconditions for non-citizen</w:t>
      </w:r>
      <w:r w:rsidR="000C10E3">
        <w:rPr>
          <w:rFonts w:ascii="Times New Roman" w:eastAsia="Times New Roman" w:hAnsi="Times New Roman" w:cs="Times New Roman"/>
          <w:sz w:val="24"/>
          <w:szCs w:val="24"/>
          <w:lang w:bidi="en-GB"/>
        </w:rPr>
        <w:t>s</w:t>
      </w:r>
      <w:r w:rsidR="00A86E4B" w:rsidRPr="007D5141">
        <w:rPr>
          <w:rFonts w:ascii="Times New Roman" w:eastAsia="Times New Roman" w:hAnsi="Times New Roman" w:cs="Times New Roman"/>
          <w:sz w:val="24"/>
          <w:szCs w:val="24"/>
          <w:lang w:bidi="en-GB"/>
        </w:rPr>
        <w:t xml:space="preserve"> to acquire Latvian citizenship by facilitating the naturalisation procedure, as well as by implementing information campaigns</w:t>
      </w:r>
      <w:r w:rsidRPr="007D5141">
        <w:rPr>
          <w:rFonts w:ascii="Times New Roman" w:eastAsia="Times New Roman" w:hAnsi="Times New Roman" w:cs="Times New Roman"/>
          <w:sz w:val="24"/>
          <w:szCs w:val="24"/>
          <w:lang w:bidi="en-GB"/>
        </w:rPr>
        <w:t xml:space="preserve">. </w:t>
      </w:r>
      <w:r w:rsidR="000C10E3">
        <w:rPr>
          <w:rFonts w:ascii="Times New Roman" w:eastAsia="Times New Roman" w:hAnsi="Times New Roman" w:cs="Times New Roman"/>
          <w:sz w:val="24"/>
          <w:szCs w:val="24"/>
          <w:lang w:bidi="en-GB"/>
        </w:rPr>
        <w:t>T</w:t>
      </w:r>
      <w:r w:rsidRPr="007D5141">
        <w:rPr>
          <w:rFonts w:ascii="Times New Roman" w:eastAsia="Times New Roman" w:hAnsi="Times New Roman" w:cs="Times New Roman"/>
          <w:sz w:val="24"/>
          <w:szCs w:val="24"/>
          <w:lang w:bidi="en-GB"/>
        </w:rPr>
        <w:t xml:space="preserve">he number of </w:t>
      </w:r>
      <w:r w:rsidR="0086353A" w:rsidRPr="007D5141">
        <w:rPr>
          <w:rFonts w:ascii="Times New Roman" w:eastAsia="Times New Roman" w:hAnsi="Times New Roman" w:cs="Times New Roman"/>
          <w:sz w:val="24"/>
          <w:szCs w:val="24"/>
          <w:lang w:bidi="en-GB"/>
        </w:rPr>
        <w:t>non-citizen</w:t>
      </w:r>
      <w:r w:rsidR="00694FA9" w:rsidRPr="007D5141">
        <w:rPr>
          <w:rFonts w:ascii="Times New Roman" w:eastAsia="Times New Roman" w:hAnsi="Times New Roman" w:cs="Times New Roman"/>
          <w:sz w:val="24"/>
          <w:szCs w:val="24"/>
          <w:lang w:bidi="en-GB"/>
        </w:rPr>
        <w:t>s</w:t>
      </w:r>
      <w:r w:rsidR="0086353A"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has dropped </w:t>
      </w:r>
      <w:r w:rsidR="00694FA9" w:rsidRPr="007D5141">
        <w:rPr>
          <w:rFonts w:ascii="Times New Roman" w:eastAsia="Times New Roman" w:hAnsi="Times New Roman" w:cs="Times New Roman"/>
          <w:sz w:val="24"/>
          <w:szCs w:val="24"/>
          <w:lang w:bidi="en-GB"/>
        </w:rPr>
        <w:t xml:space="preserve">from 29% (approx. 735,000) in 1995, when the naturalisation process began, </w:t>
      </w:r>
      <w:r w:rsidRPr="007D5141">
        <w:rPr>
          <w:rFonts w:ascii="Times New Roman" w:eastAsia="Times New Roman" w:hAnsi="Times New Roman" w:cs="Times New Roman"/>
          <w:sz w:val="24"/>
          <w:szCs w:val="24"/>
          <w:lang w:bidi="en-GB"/>
        </w:rPr>
        <w:t>to 10% (212,814).</w:t>
      </w:r>
      <w:r w:rsidR="000C10E3">
        <w:rPr>
          <w:rStyle w:val="EndnoteReference"/>
          <w:rFonts w:ascii="Times New Roman" w:eastAsia="Times New Roman" w:hAnsi="Times New Roman" w:cs="Times New Roman"/>
          <w:sz w:val="24"/>
          <w:szCs w:val="24"/>
          <w:lang w:bidi="en-GB"/>
        </w:rPr>
        <w:endnoteReference w:id="23"/>
      </w:r>
      <w:r w:rsidRPr="007D5141">
        <w:rPr>
          <w:rFonts w:ascii="Times New Roman" w:eastAsia="Times New Roman" w:hAnsi="Times New Roman" w:cs="Times New Roman"/>
          <w:sz w:val="24"/>
          <w:szCs w:val="24"/>
          <w:lang w:bidi="en-GB"/>
        </w:rPr>
        <w:t xml:space="preserve"> The number of </w:t>
      </w:r>
      <w:r w:rsidR="0086353A" w:rsidRPr="007D5141">
        <w:rPr>
          <w:rFonts w:ascii="Times New Roman" w:eastAsia="Times New Roman" w:hAnsi="Times New Roman" w:cs="Times New Roman"/>
          <w:sz w:val="24"/>
          <w:szCs w:val="24"/>
          <w:lang w:bidi="en-GB"/>
        </w:rPr>
        <w:t>non-citizen</w:t>
      </w:r>
      <w:r w:rsidR="00694FA9" w:rsidRPr="007D5141">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w:t>
      </w:r>
      <w:r w:rsidR="00694FA9" w:rsidRPr="007D5141">
        <w:rPr>
          <w:rFonts w:ascii="Times New Roman" w:eastAsia="Times New Roman" w:hAnsi="Times New Roman" w:cs="Times New Roman"/>
          <w:sz w:val="24"/>
          <w:szCs w:val="24"/>
          <w:lang w:bidi="en-GB"/>
        </w:rPr>
        <w:t>decreases</w:t>
      </w:r>
      <w:r w:rsidRPr="007D5141">
        <w:rPr>
          <w:rFonts w:ascii="Times New Roman" w:eastAsia="Times New Roman" w:hAnsi="Times New Roman" w:cs="Times New Roman"/>
          <w:sz w:val="24"/>
          <w:szCs w:val="24"/>
          <w:lang w:bidi="en-GB"/>
        </w:rPr>
        <w:t xml:space="preserve"> </w:t>
      </w:r>
      <w:r w:rsidR="00694FA9" w:rsidRPr="007D5141">
        <w:rPr>
          <w:rFonts w:ascii="Times New Roman" w:eastAsia="Times New Roman" w:hAnsi="Times New Roman" w:cs="Times New Roman"/>
          <w:sz w:val="24"/>
          <w:szCs w:val="24"/>
          <w:lang w:bidi="en-GB"/>
        </w:rPr>
        <w:t>by</w:t>
      </w:r>
      <w:r w:rsidRPr="007D5141">
        <w:rPr>
          <w:rFonts w:ascii="Times New Roman" w:eastAsia="Times New Roman" w:hAnsi="Times New Roman" w:cs="Times New Roman"/>
          <w:sz w:val="24"/>
          <w:szCs w:val="24"/>
          <w:lang w:bidi="en-GB"/>
        </w:rPr>
        <w:t xml:space="preserve"> 8</w:t>
      </w:r>
      <w:r w:rsidR="00694FA9"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000 to 10,000 people per year. </w:t>
      </w:r>
    </w:p>
    <w:p w14:paraId="3419AC8F" w14:textId="77777777" w:rsidR="00A31077" w:rsidRPr="007D5141" w:rsidRDefault="00A31077" w:rsidP="00A31077">
      <w:pPr>
        <w:pStyle w:val="ListParagraph"/>
        <w:spacing w:after="0"/>
        <w:ind w:left="360"/>
        <w:jc w:val="both"/>
        <w:rPr>
          <w:rFonts w:ascii="Times New Roman" w:hAnsi="Times New Roman" w:cs="Times New Roman"/>
          <w:sz w:val="24"/>
        </w:rPr>
      </w:pPr>
    </w:p>
    <w:p w14:paraId="57FDAD02" w14:textId="24A18555" w:rsidR="00FB057B" w:rsidRPr="007D5141" w:rsidRDefault="000522DE" w:rsidP="009E4206">
      <w:pPr>
        <w:pStyle w:val="ListParagraph"/>
        <w:numPr>
          <w:ilvl w:val="0"/>
          <w:numId w:val="9"/>
        </w:numPr>
        <w:spacing w:after="0"/>
        <w:jc w:val="both"/>
        <w:rPr>
          <w:rFonts w:ascii="Times New Roman" w:hAnsi="Times New Roman" w:cs="Times New Roman"/>
          <w:sz w:val="24"/>
        </w:rPr>
      </w:pPr>
      <w:r>
        <w:rPr>
          <w:rFonts w:ascii="Times New Roman" w:eastAsia="Times New Roman" w:hAnsi="Times New Roman" w:cs="Times New Roman"/>
          <w:sz w:val="24"/>
          <w:lang w:bidi="en-GB"/>
        </w:rPr>
        <w:t>I</w:t>
      </w:r>
      <w:r w:rsidR="0086353A" w:rsidRPr="007D5141">
        <w:rPr>
          <w:rFonts w:ascii="Times New Roman" w:eastAsia="Times New Roman" w:hAnsi="Times New Roman" w:cs="Times New Roman"/>
          <w:sz w:val="24"/>
          <w:lang w:bidi="en-GB"/>
        </w:rPr>
        <w:t xml:space="preserve">n 2019 EU fund project was launched, which envisages the development of an electronic online solution for testing Latvian language skills and basic knowledge of the </w:t>
      </w:r>
      <w:r w:rsidR="00FE53CF" w:rsidRPr="007D5141">
        <w:rPr>
          <w:rFonts w:ascii="Times New Roman" w:eastAsia="Times New Roman" w:hAnsi="Times New Roman" w:cs="Times New Roman"/>
          <w:sz w:val="24"/>
          <w:lang w:bidi="en-GB"/>
        </w:rPr>
        <w:t>Latvian Constitution</w:t>
      </w:r>
      <w:r w:rsidR="0086353A" w:rsidRPr="007D5141">
        <w:rPr>
          <w:rFonts w:ascii="Times New Roman" w:eastAsia="Times New Roman" w:hAnsi="Times New Roman" w:cs="Times New Roman"/>
          <w:sz w:val="24"/>
          <w:lang w:bidi="en-GB"/>
        </w:rPr>
        <w:t>, the national anthem, Latvian history and culture</w:t>
      </w:r>
      <w:r w:rsidR="000C10E3">
        <w:rPr>
          <w:rFonts w:ascii="Times New Roman" w:eastAsia="Times New Roman" w:hAnsi="Times New Roman" w:cs="Times New Roman"/>
          <w:sz w:val="24"/>
          <w:lang w:bidi="en-GB"/>
        </w:rPr>
        <w:t>,</w:t>
      </w:r>
      <w:r w:rsidR="0086353A" w:rsidRPr="007D5141">
        <w:rPr>
          <w:rFonts w:ascii="Times New Roman" w:eastAsia="Times New Roman" w:hAnsi="Times New Roman" w:cs="Times New Roman"/>
          <w:sz w:val="24"/>
          <w:lang w:bidi="en-GB"/>
        </w:rPr>
        <w:t xml:space="preserve"> </w:t>
      </w:r>
      <w:r w:rsidR="00FB057B" w:rsidRPr="007D5141">
        <w:rPr>
          <w:rFonts w:ascii="Times New Roman" w:eastAsia="Times New Roman" w:hAnsi="Times New Roman" w:cs="Times New Roman"/>
          <w:sz w:val="24"/>
          <w:lang w:bidi="en-GB"/>
        </w:rPr>
        <w:t>and conduct</w:t>
      </w:r>
      <w:r>
        <w:rPr>
          <w:rFonts w:ascii="Times New Roman" w:eastAsia="Times New Roman" w:hAnsi="Times New Roman" w:cs="Times New Roman"/>
          <w:sz w:val="24"/>
          <w:lang w:bidi="en-GB"/>
        </w:rPr>
        <w:t>ing</w:t>
      </w:r>
      <w:r w:rsidR="00FB057B" w:rsidRPr="007D5141">
        <w:rPr>
          <w:rFonts w:ascii="Times New Roman" w:eastAsia="Times New Roman" w:hAnsi="Times New Roman" w:cs="Times New Roman"/>
          <w:sz w:val="24"/>
          <w:lang w:bidi="en-GB"/>
        </w:rPr>
        <w:t xml:space="preserve"> an information campaign for the target group specified in the recommendation.</w:t>
      </w:r>
    </w:p>
    <w:p w14:paraId="39E3155F" w14:textId="77777777" w:rsidR="00FB057B" w:rsidRPr="007D5141" w:rsidRDefault="00FB057B" w:rsidP="000E5193">
      <w:pPr>
        <w:pStyle w:val="ListParagraph"/>
        <w:jc w:val="both"/>
        <w:rPr>
          <w:rFonts w:ascii="Times New Roman" w:hAnsi="Times New Roman" w:cs="Times New Roman"/>
          <w:sz w:val="24"/>
        </w:rPr>
      </w:pPr>
    </w:p>
    <w:p w14:paraId="57B7A9B6" w14:textId="44511C1D" w:rsidR="00FB057B" w:rsidRPr="007D5141" w:rsidRDefault="00694FA9" w:rsidP="009E4206">
      <w:pPr>
        <w:pStyle w:val="ListParagraph"/>
        <w:numPr>
          <w:ilvl w:val="0"/>
          <w:numId w:val="9"/>
        </w:numPr>
        <w:spacing w:after="0"/>
        <w:jc w:val="both"/>
        <w:rPr>
          <w:rFonts w:ascii="Times New Roman" w:hAnsi="Times New Roman" w:cs="Times New Roman"/>
          <w:sz w:val="24"/>
        </w:rPr>
      </w:pPr>
      <w:r w:rsidRPr="007D5141">
        <w:rPr>
          <w:rFonts w:ascii="Times New Roman" w:eastAsia="Times New Roman" w:hAnsi="Times New Roman" w:cs="Times New Roman"/>
          <w:sz w:val="24"/>
          <w:lang w:bidi="en-GB"/>
        </w:rPr>
        <w:t xml:space="preserve">Major cities of Latvia regularly organise information </w:t>
      </w:r>
      <w:r w:rsidR="00FB057B" w:rsidRPr="007D5141">
        <w:rPr>
          <w:rFonts w:ascii="Times New Roman" w:eastAsia="Times New Roman" w:hAnsi="Times New Roman" w:cs="Times New Roman"/>
          <w:sz w:val="24"/>
          <w:lang w:bidi="en-GB"/>
        </w:rPr>
        <w:t>day</w:t>
      </w:r>
      <w:r w:rsidRPr="007D5141">
        <w:rPr>
          <w:rFonts w:ascii="Times New Roman" w:eastAsia="Times New Roman" w:hAnsi="Times New Roman" w:cs="Times New Roman"/>
          <w:sz w:val="24"/>
          <w:lang w:bidi="en-GB"/>
        </w:rPr>
        <w:t>s</w:t>
      </w:r>
      <w:r w:rsidR="00FB057B" w:rsidRPr="007D5141">
        <w:rPr>
          <w:rFonts w:ascii="Times New Roman" w:eastAsia="Times New Roman" w:hAnsi="Times New Roman" w:cs="Times New Roman"/>
          <w:sz w:val="24"/>
          <w:lang w:bidi="en-GB"/>
        </w:rPr>
        <w:t xml:space="preserve"> to provide </w:t>
      </w:r>
      <w:r w:rsidR="00C46BF7" w:rsidRPr="007D5141">
        <w:rPr>
          <w:rFonts w:ascii="Times New Roman" w:eastAsia="Times New Roman" w:hAnsi="Times New Roman" w:cs="Times New Roman"/>
          <w:sz w:val="24"/>
          <w:lang w:bidi="en-GB"/>
        </w:rPr>
        <w:t>non-citizen</w:t>
      </w:r>
      <w:r w:rsidRPr="007D5141">
        <w:rPr>
          <w:rFonts w:ascii="Times New Roman" w:eastAsia="Times New Roman" w:hAnsi="Times New Roman" w:cs="Times New Roman"/>
          <w:sz w:val="24"/>
          <w:lang w:bidi="en-GB"/>
        </w:rPr>
        <w:t>s</w:t>
      </w:r>
      <w:r w:rsidR="00C46BF7" w:rsidRPr="007D5141">
        <w:rPr>
          <w:rFonts w:ascii="Times New Roman" w:eastAsia="Times New Roman" w:hAnsi="Times New Roman" w:cs="Times New Roman"/>
          <w:sz w:val="24"/>
          <w:lang w:bidi="en-GB"/>
        </w:rPr>
        <w:t xml:space="preserve"> </w:t>
      </w:r>
      <w:r w:rsidR="00FB057B" w:rsidRPr="007D5141">
        <w:rPr>
          <w:rFonts w:ascii="Times New Roman" w:eastAsia="Times New Roman" w:hAnsi="Times New Roman" w:cs="Times New Roman"/>
          <w:sz w:val="24"/>
          <w:lang w:bidi="en-GB"/>
        </w:rPr>
        <w:t xml:space="preserve">and other groups with information about the naturalisation procedure. The </w:t>
      </w:r>
      <w:r w:rsidRPr="007D5141">
        <w:rPr>
          <w:rFonts w:ascii="Times New Roman" w:eastAsia="Times New Roman" w:hAnsi="Times New Roman" w:cs="Times New Roman"/>
          <w:sz w:val="24"/>
          <w:lang w:bidi="en-GB"/>
        </w:rPr>
        <w:t>interested persons</w:t>
      </w:r>
      <w:r w:rsidR="00FB057B" w:rsidRPr="007D5141">
        <w:rPr>
          <w:rFonts w:ascii="Times New Roman" w:eastAsia="Times New Roman" w:hAnsi="Times New Roman" w:cs="Times New Roman"/>
          <w:sz w:val="24"/>
          <w:lang w:bidi="en-GB"/>
        </w:rPr>
        <w:t xml:space="preserve"> are familiarised with the naturalisation procedure and can test their knowledge for the naturalisation exam. </w:t>
      </w:r>
      <w:r w:rsidR="000C10E3">
        <w:rPr>
          <w:rFonts w:ascii="Times New Roman" w:eastAsia="Times New Roman" w:hAnsi="Times New Roman" w:cs="Times New Roman"/>
          <w:sz w:val="24"/>
          <w:lang w:bidi="en-GB"/>
        </w:rPr>
        <w:t>N</w:t>
      </w:r>
      <w:r w:rsidR="00C46BF7" w:rsidRPr="007D5141">
        <w:rPr>
          <w:rFonts w:ascii="Times New Roman" w:eastAsia="Times New Roman" w:hAnsi="Times New Roman" w:cs="Times New Roman"/>
          <w:sz w:val="24"/>
          <w:lang w:bidi="en-GB"/>
        </w:rPr>
        <w:t>on-citizen</w:t>
      </w:r>
      <w:r w:rsidRPr="007D5141">
        <w:rPr>
          <w:rFonts w:ascii="Times New Roman" w:eastAsia="Times New Roman" w:hAnsi="Times New Roman" w:cs="Times New Roman"/>
          <w:sz w:val="24"/>
          <w:lang w:bidi="en-GB"/>
        </w:rPr>
        <w:t>s</w:t>
      </w:r>
      <w:r w:rsidR="00FB057B" w:rsidRPr="007D5141">
        <w:rPr>
          <w:rFonts w:ascii="Times New Roman" w:eastAsia="Times New Roman" w:hAnsi="Times New Roman" w:cs="Times New Roman"/>
          <w:sz w:val="24"/>
          <w:lang w:bidi="en-GB"/>
        </w:rPr>
        <w:t xml:space="preserve"> are regularly informed of the options to obtain Latvian citizenship via registration, recognition and naturalisation proceedings.</w:t>
      </w:r>
    </w:p>
    <w:p w14:paraId="3BF6A0E8" w14:textId="77777777" w:rsidR="00FB057B" w:rsidRPr="007D5141" w:rsidRDefault="00FB057B" w:rsidP="000E5193">
      <w:pPr>
        <w:pStyle w:val="ListParagraph"/>
        <w:jc w:val="both"/>
        <w:rPr>
          <w:rFonts w:ascii="Times New Roman" w:hAnsi="Times New Roman" w:cs="Times New Roman"/>
          <w:sz w:val="24"/>
        </w:rPr>
      </w:pPr>
    </w:p>
    <w:p w14:paraId="7F87AC6F" w14:textId="4839D5E4" w:rsidR="00FB057B" w:rsidRPr="007D5141" w:rsidRDefault="002A6D6C" w:rsidP="009E4206">
      <w:pPr>
        <w:pStyle w:val="ListParagraph"/>
        <w:numPr>
          <w:ilvl w:val="0"/>
          <w:numId w:val="9"/>
        </w:numPr>
        <w:spacing w:after="0"/>
        <w:jc w:val="both"/>
        <w:rPr>
          <w:rFonts w:ascii="Times New Roman" w:hAnsi="Times New Roman" w:cs="Times New Roman"/>
          <w:sz w:val="24"/>
        </w:rPr>
      </w:pPr>
      <w:r>
        <w:rPr>
          <w:rFonts w:ascii="Times New Roman" w:eastAsia="Times New Roman" w:hAnsi="Times New Roman" w:cs="Times New Roman"/>
          <w:sz w:val="24"/>
          <w:lang w:bidi="en-GB"/>
        </w:rPr>
        <w:t>I</w:t>
      </w:r>
      <w:r w:rsidR="00FB057B" w:rsidRPr="007D5141">
        <w:rPr>
          <w:rFonts w:ascii="Times New Roman" w:eastAsia="Times New Roman" w:hAnsi="Times New Roman" w:cs="Times New Roman"/>
          <w:sz w:val="24"/>
          <w:lang w:bidi="en-GB"/>
        </w:rPr>
        <w:t xml:space="preserve">f a person is denied naturalisation, the denial may be appealed against </w:t>
      </w:r>
      <w:r w:rsidR="0018523A">
        <w:rPr>
          <w:rFonts w:ascii="Times New Roman" w:eastAsia="Times New Roman" w:hAnsi="Times New Roman" w:cs="Times New Roman"/>
          <w:sz w:val="24"/>
          <w:lang w:bidi="en-GB"/>
        </w:rPr>
        <w:t>before</w:t>
      </w:r>
      <w:r w:rsidR="00FB057B" w:rsidRPr="007D5141">
        <w:rPr>
          <w:rFonts w:ascii="Times New Roman" w:eastAsia="Times New Roman" w:hAnsi="Times New Roman" w:cs="Times New Roman"/>
          <w:sz w:val="24"/>
          <w:lang w:bidi="en-GB"/>
        </w:rPr>
        <w:t xml:space="preserve"> the head of the Office of Citizenship and Migration Affairs (</w:t>
      </w:r>
      <w:r w:rsidR="00C46BF7" w:rsidRPr="007D5141">
        <w:rPr>
          <w:rFonts w:ascii="Times New Roman" w:eastAsia="Times New Roman" w:hAnsi="Times New Roman" w:cs="Times New Roman"/>
          <w:sz w:val="24"/>
          <w:lang w:bidi="en-GB"/>
        </w:rPr>
        <w:t>PMLP</w:t>
      </w:r>
      <w:r w:rsidR="00FB057B" w:rsidRPr="007D5141">
        <w:rPr>
          <w:rFonts w:ascii="Times New Roman" w:eastAsia="Times New Roman" w:hAnsi="Times New Roman" w:cs="Times New Roman"/>
          <w:sz w:val="24"/>
          <w:lang w:bidi="en-GB"/>
        </w:rPr>
        <w:t xml:space="preserve">). </w:t>
      </w:r>
      <w:r w:rsidR="00C038C0" w:rsidRPr="007D5141">
        <w:rPr>
          <w:rFonts w:ascii="Times New Roman" w:eastAsia="Times New Roman" w:hAnsi="Times New Roman" w:cs="Times New Roman"/>
          <w:sz w:val="24"/>
          <w:lang w:bidi="en-GB"/>
        </w:rPr>
        <w:t>T</w:t>
      </w:r>
      <w:r w:rsidR="00FB057B" w:rsidRPr="007D5141">
        <w:rPr>
          <w:rFonts w:ascii="Times New Roman" w:eastAsia="Times New Roman" w:hAnsi="Times New Roman" w:cs="Times New Roman"/>
          <w:sz w:val="24"/>
          <w:lang w:bidi="en-GB"/>
        </w:rPr>
        <w:t xml:space="preserve">he decision of </w:t>
      </w:r>
      <w:r w:rsidR="00FB057B" w:rsidRPr="007D5141">
        <w:rPr>
          <w:rFonts w:ascii="Times New Roman" w:eastAsia="Times New Roman" w:hAnsi="Times New Roman" w:cs="Times New Roman"/>
          <w:sz w:val="24"/>
          <w:lang w:bidi="en-GB"/>
        </w:rPr>
        <w:lastRenderedPageBreak/>
        <w:t xml:space="preserve">the head of </w:t>
      </w:r>
      <w:r w:rsidR="00C038C0" w:rsidRPr="007D5141">
        <w:rPr>
          <w:rFonts w:ascii="Times New Roman" w:eastAsia="Times New Roman" w:hAnsi="Times New Roman" w:cs="Times New Roman"/>
          <w:sz w:val="24"/>
          <w:lang w:bidi="en-GB"/>
        </w:rPr>
        <w:t xml:space="preserve">the </w:t>
      </w:r>
      <w:r w:rsidR="00C46BF7" w:rsidRPr="007D5141">
        <w:rPr>
          <w:rFonts w:ascii="Times New Roman" w:eastAsia="Times New Roman" w:hAnsi="Times New Roman" w:cs="Times New Roman"/>
          <w:sz w:val="24"/>
          <w:lang w:bidi="en-GB"/>
        </w:rPr>
        <w:t xml:space="preserve">PMLP </w:t>
      </w:r>
      <w:r w:rsidR="00FB057B" w:rsidRPr="007D5141">
        <w:rPr>
          <w:rFonts w:ascii="Times New Roman" w:eastAsia="Times New Roman" w:hAnsi="Times New Roman" w:cs="Times New Roman"/>
          <w:sz w:val="24"/>
          <w:lang w:bidi="en-GB"/>
        </w:rPr>
        <w:t xml:space="preserve">may be appealed against </w:t>
      </w:r>
      <w:r w:rsidR="0018523A">
        <w:rPr>
          <w:rFonts w:ascii="Times New Roman" w:eastAsia="Times New Roman" w:hAnsi="Times New Roman" w:cs="Times New Roman"/>
          <w:sz w:val="24"/>
          <w:lang w:bidi="en-GB"/>
        </w:rPr>
        <w:t>before administrative courts</w:t>
      </w:r>
      <w:r w:rsidR="00FB057B" w:rsidRPr="007D5141">
        <w:rPr>
          <w:rFonts w:ascii="Times New Roman" w:eastAsia="Times New Roman" w:hAnsi="Times New Roman" w:cs="Times New Roman"/>
          <w:sz w:val="24"/>
          <w:lang w:bidi="en-GB"/>
        </w:rPr>
        <w:t xml:space="preserve">. In certain cases, if the denial is associated with threats to national and public security, it may be appealed against with the </w:t>
      </w:r>
      <w:r w:rsidR="00C46BF7" w:rsidRPr="007D5141">
        <w:rPr>
          <w:rFonts w:ascii="Times New Roman" w:eastAsia="Times New Roman" w:hAnsi="Times New Roman" w:cs="Times New Roman"/>
          <w:sz w:val="24"/>
          <w:lang w:bidi="en-GB"/>
        </w:rPr>
        <w:t>P</w:t>
      </w:r>
      <w:r w:rsidR="00FB057B" w:rsidRPr="007D5141">
        <w:rPr>
          <w:rFonts w:ascii="Times New Roman" w:eastAsia="Times New Roman" w:hAnsi="Times New Roman" w:cs="Times New Roman"/>
          <w:sz w:val="24"/>
          <w:lang w:bidi="en-GB"/>
        </w:rPr>
        <w:t xml:space="preserve">rosecutor </w:t>
      </w:r>
      <w:r w:rsidR="00C46BF7" w:rsidRPr="007D5141">
        <w:rPr>
          <w:rFonts w:ascii="Times New Roman" w:eastAsia="Times New Roman" w:hAnsi="Times New Roman" w:cs="Times New Roman"/>
          <w:sz w:val="24"/>
          <w:lang w:bidi="en-GB"/>
        </w:rPr>
        <w:t>G</w:t>
      </w:r>
      <w:r w:rsidR="00FB057B" w:rsidRPr="007D5141">
        <w:rPr>
          <w:rFonts w:ascii="Times New Roman" w:eastAsia="Times New Roman" w:hAnsi="Times New Roman" w:cs="Times New Roman"/>
          <w:sz w:val="24"/>
          <w:lang w:bidi="en-GB"/>
        </w:rPr>
        <w:t xml:space="preserve">eneral </w:t>
      </w:r>
      <w:r w:rsidR="00C46BF7" w:rsidRPr="007D5141">
        <w:rPr>
          <w:rFonts w:ascii="Times New Roman" w:eastAsia="Times New Roman" w:hAnsi="Times New Roman" w:cs="Times New Roman"/>
          <w:sz w:val="24"/>
          <w:lang w:bidi="en-GB"/>
        </w:rPr>
        <w:t xml:space="preserve">whose decision is </w:t>
      </w:r>
      <w:r w:rsidR="00FB057B" w:rsidRPr="007D5141">
        <w:rPr>
          <w:rFonts w:ascii="Times New Roman" w:eastAsia="Times New Roman" w:hAnsi="Times New Roman" w:cs="Times New Roman"/>
          <w:sz w:val="24"/>
          <w:lang w:bidi="en-GB"/>
        </w:rPr>
        <w:t>final.</w:t>
      </w:r>
    </w:p>
    <w:p w14:paraId="12EF1B75" w14:textId="4734ABE6" w:rsidR="00FB057B" w:rsidRPr="007D5141" w:rsidRDefault="00567BB6" w:rsidP="00FB057B">
      <w:pPr>
        <w:pStyle w:val="Heading2"/>
        <w:rPr>
          <w:rFonts w:ascii="Times New Roman" w:hAnsi="Times New Roman" w:cs="Times New Roman"/>
        </w:rPr>
      </w:pPr>
      <w:r w:rsidRPr="007D5141">
        <w:rPr>
          <w:rFonts w:ascii="Times New Roman" w:eastAsia="Times New Roman" w:hAnsi="Times New Roman" w:cs="Times New Roman"/>
          <w:lang w:bidi="en-GB"/>
        </w:rPr>
        <w:t>3.13. Right to healthcare (recommendation</w:t>
      </w:r>
      <w:r w:rsidR="00A12CC0" w:rsidRPr="007D5141">
        <w:rPr>
          <w:rFonts w:ascii="Times New Roman" w:eastAsia="Times New Roman" w:hAnsi="Times New Roman" w:cs="Times New Roman"/>
          <w:lang w:bidi="en-GB"/>
        </w:rPr>
        <w:t>s</w:t>
      </w:r>
      <w:r w:rsidRPr="007D5141">
        <w:rPr>
          <w:rFonts w:ascii="Times New Roman" w:eastAsia="Times New Roman" w:hAnsi="Times New Roman" w:cs="Times New Roman"/>
          <w:lang w:bidi="en-GB"/>
        </w:rPr>
        <w:t xml:space="preserve"> No</w:t>
      </w:r>
      <w:r w:rsidR="000C10E3">
        <w:rPr>
          <w:rFonts w:ascii="Times New Roman" w:eastAsia="Times New Roman" w:hAnsi="Times New Roman" w:cs="Times New Roman"/>
          <w:lang w:bidi="en-GB"/>
        </w:rPr>
        <w:t>s.</w:t>
      </w:r>
      <w:r w:rsidRPr="007D5141">
        <w:rPr>
          <w:rFonts w:ascii="Times New Roman" w:eastAsia="Times New Roman" w:hAnsi="Times New Roman" w:cs="Times New Roman"/>
          <w:lang w:bidi="en-GB"/>
        </w:rPr>
        <w:t>118.46 and 120.65)</w:t>
      </w:r>
    </w:p>
    <w:p w14:paraId="79FD182A" w14:textId="49A71558" w:rsidR="00FB057B" w:rsidRPr="007D5141" w:rsidRDefault="00D52A85"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Pursuant to</w:t>
      </w:r>
      <w:r w:rsidR="00FB057B" w:rsidRPr="007D5141">
        <w:rPr>
          <w:rFonts w:ascii="Times New Roman" w:eastAsia="Times New Roman" w:hAnsi="Times New Roman" w:cs="Times New Roman"/>
          <w:sz w:val="24"/>
          <w:szCs w:val="24"/>
          <w:lang w:bidi="en-GB"/>
        </w:rPr>
        <w:t xml:space="preserve"> </w:t>
      </w:r>
      <w:r w:rsidR="000C10E3">
        <w:rPr>
          <w:rFonts w:ascii="Times New Roman" w:eastAsia="Times New Roman" w:hAnsi="Times New Roman" w:cs="Times New Roman"/>
          <w:sz w:val="24"/>
          <w:szCs w:val="24"/>
          <w:lang w:bidi="en-GB"/>
        </w:rPr>
        <w:t>Article</w:t>
      </w:r>
      <w:r w:rsidR="000C10E3" w:rsidRPr="007D5141">
        <w:rPr>
          <w:rFonts w:ascii="Times New Roman" w:eastAsia="Times New Roman" w:hAnsi="Times New Roman" w:cs="Times New Roman"/>
          <w:sz w:val="24"/>
          <w:szCs w:val="24"/>
          <w:lang w:bidi="en-GB"/>
        </w:rPr>
        <w:t xml:space="preserve"> </w:t>
      </w:r>
      <w:r w:rsidR="00FB057B" w:rsidRPr="007D5141">
        <w:rPr>
          <w:rFonts w:ascii="Times New Roman" w:eastAsia="Times New Roman" w:hAnsi="Times New Roman" w:cs="Times New Roman"/>
          <w:sz w:val="24"/>
          <w:szCs w:val="24"/>
          <w:lang w:bidi="en-GB"/>
        </w:rPr>
        <w:t xml:space="preserve">3 of the Medical Treatment Law, the medical treatment of </w:t>
      </w:r>
      <w:r w:rsidRPr="007D5141">
        <w:rPr>
          <w:rFonts w:ascii="Times New Roman" w:eastAsia="Times New Roman" w:hAnsi="Times New Roman" w:cs="Times New Roman"/>
          <w:sz w:val="24"/>
          <w:szCs w:val="24"/>
          <w:lang w:bidi="en-GB"/>
        </w:rPr>
        <w:t xml:space="preserve">pregnant women, </w:t>
      </w:r>
      <w:r w:rsidR="00FB057B" w:rsidRPr="007D5141">
        <w:rPr>
          <w:rFonts w:ascii="Times New Roman" w:eastAsia="Times New Roman" w:hAnsi="Times New Roman" w:cs="Times New Roman"/>
          <w:sz w:val="24"/>
          <w:szCs w:val="24"/>
          <w:lang w:bidi="en-GB"/>
        </w:rPr>
        <w:t xml:space="preserve">children and individuals with foreseeable disability </w:t>
      </w:r>
      <w:r w:rsidR="00C46BF7" w:rsidRPr="007D5141">
        <w:rPr>
          <w:rFonts w:ascii="Times New Roman" w:eastAsia="Times New Roman" w:hAnsi="Times New Roman" w:cs="Times New Roman"/>
          <w:sz w:val="24"/>
          <w:szCs w:val="24"/>
          <w:lang w:bidi="en-GB"/>
        </w:rPr>
        <w:t xml:space="preserve">is a </w:t>
      </w:r>
      <w:r w:rsidR="00FB057B" w:rsidRPr="007D5141">
        <w:rPr>
          <w:rFonts w:ascii="Times New Roman" w:eastAsia="Times New Roman" w:hAnsi="Times New Roman" w:cs="Times New Roman"/>
          <w:sz w:val="24"/>
          <w:szCs w:val="24"/>
          <w:lang w:bidi="en-GB"/>
        </w:rPr>
        <w:t>priority. The ‘Mother and Child H</w:t>
      </w:r>
      <w:r w:rsidR="002A6D6C">
        <w:rPr>
          <w:rFonts w:ascii="Times New Roman" w:eastAsia="Times New Roman" w:hAnsi="Times New Roman" w:cs="Times New Roman"/>
          <w:sz w:val="24"/>
          <w:szCs w:val="24"/>
          <w:lang w:bidi="en-GB"/>
        </w:rPr>
        <w:t>ealth Improvement Plan for 2018-</w:t>
      </w:r>
      <w:r w:rsidR="00FB057B" w:rsidRPr="007D5141">
        <w:rPr>
          <w:rFonts w:ascii="Times New Roman" w:eastAsia="Times New Roman" w:hAnsi="Times New Roman" w:cs="Times New Roman"/>
          <w:sz w:val="24"/>
          <w:szCs w:val="24"/>
          <w:lang w:bidi="en-GB"/>
        </w:rPr>
        <w:t xml:space="preserve">2020’ was approved on 6 June 2018, based on the ‘Health 2020’ policy framework of the </w:t>
      </w:r>
      <w:r w:rsidR="0018523A">
        <w:rPr>
          <w:rFonts w:ascii="Times New Roman" w:eastAsia="Times New Roman" w:hAnsi="Times New Roman" w:cs="Times New Roman"/>
          <w:sz w:val="24"/>
          <w:szCs w:val="24"/>
          <w:lang w:bidi="en-GB"/>
        </w:rPr>
        <w:t>WHO</w:t>
      </w:r>
      <w:r w:rsidR="00FB057B" w:rsidRPr="007D5141">
        <w:rPr>
          <w:rFonts w:ascii="Times New Roman" w:eastAsia="Times New Roman" w:hAnsi="Times New Roman" w:cs="Times New Roman"/>
          <w:sz w:val="24"/>
          <w:szCs w:val="24"/>
          <w:lang w:bidi="en-GB"/>
        </w:rPr>
        <w:t xml:space="preserve">. The purpose of the plan is to improve </w:t>
      </w:r>
      <w:r w:rsidR="00C46BF7" w:rsidRPr="007D5141">
        <w:rPr>
          <w:rFonts w:ascii="Times New Roman" w:eastAsia="Times New Roman" w:hAnsi="Times New Roman" w:cs="Times New Roman"/>
          <w:sz w:val="24"/>
          <w:szCs w:val="24"/>
          <w:lang w:bidi="en-GB"/>
        </w:rPr>
        <w:t>maternal and child health through health promotion and disease prevention, as well as early diagnosis, early treatment and medical rehabilitation.</w:t>
      </w:r>
    </w:p>
    <w:p w14:paraId="7D94FA17" w14:textId="77777777" w:rsidR="00FB057B" w:rsidRPr="007D5141" w:rsidRDefault="00FB057B">
      <w:pPr>
        <w:pStyle w:val="ListParagraph"/>
        <w:ind w:left="360"/>
        <w:jc w:val="both"/>
        <w:rPr>
          <w:rFonts w:ascii="Times New Roman" w:hAnsi="Times New Roman" w:cs="Times New Roman"/>
          <w:sz w:val="24"/>
          <w:szCs w:val="24"/>
        </w:rPr>
      </w:pPr>
    </w:p>
    <w:p w14:paraId="574B47DB" w14:textId="1B79DA54" w:rsidR="00FB057B" w:rsidRPr="007D5141" w:rsidRDefault="00B17046" w:rsidP="009E4206">
      <w:pPr>
        <w:pStyle w:val="ListParagraph"/>
        <w:numPr>
          <w:ilvl w:val="0"/>
          <w:numId w:val="9"/>
        </w:numPr>
        <w:jc w:val="both"/>
        <w:rPr>
          <w:rFonts w:ascii="Times New Roman" w:hAnsi="Times New Roman" w:cs="Times New Roman"/>
          <w:sz w:val="24"/>
          <w:szCs w:val="24"/>
        </w:rPr>
      </w:pPr>
      <w:r>
        <w:rPr>
          <w:rFonts w:ascii="Times New Roman" w:eastAsia="Times New Roman" w:hAnsi="Times New Roman" w:cs="Times New Roman"/>
          <w:sz w:val="24"/>
          <w:szCs w:val="24"/>
          <w:lang w:bidi="en-GB"/>
        </w:rPr>
        <w:t>N</w:t>
      </w:r>
      <w:r w:rsidR="00FB057B" w:rsidRPr="007D5141">
        <w:rPr>
          <w:rFonts w:ascii="Times New Roman" w:eastAsia="Times New Roman" w:hAnsi="Times New Roman" w:cs="Times New Roman"/>
          <w:sz w:val="24"/>
          <w:szCs w:val="24"/>
          <w:lang w:bidi="en-GB"/>
        </w:rPr>
        <w:t xml:space="preserve">ew healthcare services </w:t>
      </w:r>
      <w:r w:rsidR="00DB6D66" w:rsidRPr="007D5141">
        <w:rPr>
          <w:rFonts w:ascii="Times New Roman" w:eastAsia="Times New Roman" w:hAnsi="Times New Roman" w:cs="Times New Roman"/>
          <w:sz w:val="24"/>
          <w:szCs w:val="24"/>
          <w:lang w:bidi="en-GB"/>
        </w:rPr>
        <w:t xml:space="preserve">concerning the health of mothers and children </w:t>
      </w:r>
      <w:r w:rsidR="0018523A">
        <w:rPr>
          <w:rFonts w:ascii="Times New Roman" w:eastAsia="Times New Roman" w:hAnsi="Times New Roman" w:cs="Times New Roman"/>
          <w:sz w:val="24"/>
          <w:szCs w:val="24"/>
          <w:lang w:bidi="en-GB"/>
        </w:rPr>
        <w:t>are</w:t>
      </w:r>
      <w:r w:rsidR="0018523A" w:rsidRPr="007D5141">
        <w:rPr>
          <w:rFonts w:ascii="Times New Roman" w:eastAsia="Times New Roman" w:hAnsi="Times New Roman" w:cs="Times New Roman"/>
          <w:sz w:val="24"/>
          <w:szCs w:val="24"/>
          <w:lang w:bidi="en-GB"/>
        </w:rPr>
        <w:t xml:space="preserve"> </w:t>
      </w:r>
      <w:r w:rsidR="00FB057B" w:rsidRPr="007D5141">
        <w:rPr>
          <w:rFonts w:ascii="Times New Roman" w:eastAsia="Times New Roman" w:hAnsi="Times New Roman" w:cs="Times New Roman"/>
          <w:sz w:val="24"/>
          <w:szCs w:val="24"/>
          <w:lang w:bidi="en-GB"/>
        </w:rPr>
        <w:t xml:space="preserve">implemented, </w:t>
      </w:r>
      <w:r w:rsidR="00216F5D" w:rsidRPr="007D5141">
        <w:rPr>
          <w:rFonts w:ascii="Times New Roman" w:eastAsia="Times New Roman" w:hAnsi="Times New Roman" w:cs="Times New Roman"/>
          <w:sz w:val="24"/>
          <w:szCs w:val="24"/>
          <w:lang w:bidi="en-GB"/>
        </w:rPr>
        <w:t xml:space="preserve">the infrastructure of </w:t>
      </w:r>
      <w:r w:rsidR="00FB057B" w:rsidRPr="007D5141">
        <w:rPr>
          <w:rFonts w:ascii="Times New Roman" w:eastAsia="Times New Roman" w:hAnsi="Times New Roman" w:cs="Times New Roman"/>
          <w:sz w:val="24"/>
          <w:szCs w:val="24"/>
          <w:lang w:bidi="en-GB"/>
        </w:rPr>
        <w:t xml:space="preserve">medical facilities </w:t>
      </w:r>
      <w:r w:rsidR="0018523A">
        <w:rPr>
          <w:rFonts w:ascii="Times New Roman" w:eastAsia="Times New Roman" w:hAnsi="Times New Roman" w:cs="Times New Roman"/>
          <w:sz w:val="24"/>
          <w:szCs w:val="24"/>
          <w:lang w:bidi="en-GB"/>
        </w:rPr>
        <w:t>is</w:t>
      </w:r>
      <w:r w:rsidR="0018523A" w:rsidRPr="007D5141">
        <w:rPr>
          <w:rFonts w:ascii="Times New Roman" w:eastAsia="Times New Roman" w:hAnsi="Times New Roman" w:cs="Times New Roman"/>
          <w:sz w:val="24"/>
          <w:szCs w:val="24"/>
          <w:lang w:bidi="en-GB"/>
        </w:rPr>
        <w:t xml:space="preserve"> </w:t>
      </w:r>
      <w:r w:rsidR="00216F5D" w:rsidRPr="007D5141">
        <w:rPr>
          <w:rFonts w:ascii="Times New Roman" w:eastAsia="Times New Roman" w:hAnsi="Times New Roman" w:cs="Times New Roman"/>
          <w:sz w:val="24"/>
          <w:szCs w:val="24"/>
          <w:lang w:bidi="en-GB"/>
        </w:rPr>
        <w:t>improved</w:t>
      </w:r>
      <w:r>
        <w:rPr>
          <w:rFonts w:ascii="Times New Roman" w:eastAsia="Times New Roman" w:hAnsi="Times New Roman" w:cs="Times New Roman"/>
          <w:sz w:val="24"/>
          <w:szCs w:val="24"/>
          <w:lang w:bidi="en-GB"/>
        </w:rPr>
        <w:t>,</w:t>
      </w:r>
      <w:r w:rsidR="00216F5D" w:rsidRPr="007D5141">
        <w:rPr>
          <w:rFonts w:ascii="Times New Roman" w:eastAsia="Times New Roman" w:hAnsi="Times New Roman" w:cs="Times New Roman"/>
          <w:sz w:val="24"/>
          <w:szCs w:val="24"/>
          <w:lang w:bidi="en-GB"/>
        </w:rPr>
        <w:t xml:space="preserve"> </w:t>
      </w:r>
      <w:r w:rsidR="00FB057B" w:rsidRPr="007D5141">
        <w:rPr>
          <w:rFonts w:ascii="Times New Roman" w:eastAsia="Times New Roman" w:hAnsi="Times New Roman" w:cs="Times New Roman"/>
          <w:sz w:val="24"/>
          <w:szCs w:val="24"/>
          <w:lang w:bidi="en-GB"/>
        </w:rPr>
        <w:t xml:space="preserve">and stricter quality requirements </w:t>
      </w:r>
      <w:r w:rsidR="0018523A">
        <w:rPr>
          <w:rFonts w:ascii="Times New Roman" w:eastAsia="Times New Roman" w:hAnsi="Times New Roman" w:cs="Times New Roman"/>
          <w:sz w:val="24"/>
          <w:szCs w:val="24"/>
          <w:lang w:bidi="en-GB"/>
        </w:rPr>
        <w:t>are</w:t>
      </w:r>
      <w:r w:rsidR="0018523A" w:rsidRPr="007D5141">
        <w:rPr>
          <w:rFonts w:ascii="Times New Roman" w:eastAsia="Times New Roman" w:hAnsi="Times New Roman" w:cs="Times New Roman"/>
          <w:sz w:val="24"/>
          <w:szCs w:val="24"/>
          <w:lang w:bidi="en-GB"/>
        </w:rPr>
        <w:t xml:space="preserve"> </w:t>
      </w:r>
      <w:r w:rsidR="00216F5D" w:rsidRPr="007D5141">
        <w:rPr>
          <w:rFonts w:ascii="Times New Roman" w:eastAsia="Times New Roman" w:hAnsi="Times New Roman" w:cs="Times New Roman"/>
          <w:sz w:val="24"/>
          <w:szCs w:val="24"/>
          <w:lang w:bidi="en-GB"/>
        </w:rPr>
        <w:t>introduced</w:t>
      </w:r>
      <w:r w:rsidR="00FB057B" w:rsidRPr="007D5141">
        <w:rPr>
          <w:rFonts w:ascii="Times New Roman" w:eastAsia="Times New Roman" w:hAnsi="Times New Roman" w:cs="Times New Roman"/>
          <w:sz w:val="24"/>
          <w:szCs w:val="24"/>
          <w:lang w:bidi="en-GB"/>
        </w:rPr>
        <w:t xml:space="preserve">. </w:t>
      </w:r>
      <w:r w:rsidR="00216F5D" w:rsidRPr="007D5141">
        <w:rPr>
          <w:rFonts w:ascii="Times New Roman" w:eastAsia="Times New Roman" w:hAnsi="Times New Roman" w:cs="Times New Roman"/>
          <w:sz w:val="24"/>
          <w:szCs w:val="24"/>
          <w:lang w:bidi="en-GB"/>
        </w:rPr>
        <w:t>S</w:t>
      </w:r>
      <w:r w:rsidR="00FB057B" w:rsidRPr="007D5141">
        <w:rPr>
          <w:rFonts w:ascii="Times New Roman" w:eastAsia="Times New Roman" w:hAnsi="Times New Roman" w:cs="Times New Roman"/>
          <w:sz w:val="24"/>
          <w:szCs w:val="24"/>
          <w:lang w:bidi="en-GB"/>
        </w:rPr>
        <w:t xml:space="preserve">ince 1 October 2019, </w:t>
      </w:r>
      <w:r>
        <w:rPr>
          <w:rFonts w:ascii="Times New Roman" w:eastAsia="Times New Roman" w:hAnsi="Times New Roman" w:cs="Times New Roman"/>
          <w:sz w:val="24"/>
          <w:szCs w:val="24"/>
          <w:lang w:bidi="en-GB"/>
        </w:rPr>
        <w:t>S</w:t>
      </w:r>
      <w:r w:rsidR="00FB057B" w:rsidRPr="007D5141">
        <w:rPr>
          <w:rFonts w:ascii="Times New Roman" w:eastAsia="Times New Roman" w:hAnsi="Times New Roman" w:cs="Times New Roman"/>
          <w:sz w:val="24"/>
          <w:szCs w:val="24"/>
          <w:lang w:bidi="en-GB"/>
        </w:rPr>
        <w:t xml:space="preserve">tate-funded flu vaccination is provided to pregnant women and children under 2, resulting in more demand for vaccines. </w:t>
      </w:r>
      <w:r>
        <w:rPr>
          <w:rFonts w:ascii="Times New Roman" w:eastAsia="Times New Roman" w:hAnsi="Times New Roman" w:cs="Times New Roman"/>
          <w:sz w:val="24"/>
          <w:szCs w:val="24"/>
          <w:lang w:bidi="en-GB"/>
        </w:rPr>
        <w:t>T</w:t>
      </w:r>
      <w:r w:rsidR="00216F5D" w:rsidRPr="007D5141">
        <w:rPr>
          <w:rFonts w:ascii="Times New Roman" w:eastAsia="Times New Roman" w:hAnsi="Times New Roman" w:cs="Times New Roman"/>
          <w:sz w:val="24"/>
          <w:szCs w:val="24"/>
          <w:lang w:bidi="en-GB"/>
        </w:rPr>
        <w:t>he</w:t>
      </w:r>
      <w:r w:rsidR="00FB057B" w:rsidRPr="007D5141">
        <w:rPr>
          <w:rFonts w:ascii="Times New Roman" w:eastAsia="Times New Roman" w:hAnsi="Times New Roman" w:cs="Times New Roman"/>
          <w:sz w:val="24"/>
          <w:szCs w:val="24"/>
          <w:lang w:bidi="en-GB"/>
        </w:rPr>
        <w:t xml:space="preserve"> range of </w:t>
      </w:r>
      <w:r w:rsidR="00216F5D" w:rsidRPr="007D5141">
        <w:rPr>
          <w:rFonts w:ascii="Times New Roman" w:eastAsia="Times New Roman" w:hAnsi="Times New Roman" w:cs="Times New Roman"/>
          <w:sz w:val="24"/>
          <w:szCs w:val="24"/>
          <w:lang w:bidi="en-GB"/>
        </w:rPr>
        <w:t xml:space="preserve">examinations </w:t>
      </w:r>
      <w:r w:rsidR="00FB057B" w:rsidRPr="007D5141">
        <w:rPr>
          <w:rFonts w:ascii="Times New Roman" w:eastAsia="Times New Roman" w:hAnsi="Times New Roman" w:cs="Times New Roman"/>
          <w:sz w:val="24"/>
          <w:szCs w:val="24"/>
          <w:lang w:bidi="en-GB"/>
        </w:rPr>
        <w:t xml:space="preserve">intended for pregnant women that </w:t>
      </w:r>
      <w:r w:rsidR="0018523A">
        <w:rPr>
          <w:rFonts w:ascii="Times New Roman" w:eastAsia="Times New Roman" w:hAnsi="Times New Roman" w:cs="Times New Roman"/>
          <w:sz w:val="24"/>
          <w:szCs w:val="24"/>
          <w:lang w:bidi="en-GB"/>
        </w:rPr>
        <w:t>above</w:t>
      </w:r>
      <w:r w:rsidR="0018523A" w:rsidRPr="007D5141">
        <w:rPr>
          <w:rFonts w:ascii="Times New Roman" w:eastAsia="Times New Roman" w:hAnsi="Times New Roman" w:cs="Times New Roman"/>
          <w:sz w:val="24"/>
          <w:szCs w:val="24"/>
          <w:lang w:bidi="en-GB"/>
        </w:rPr>
        <w:t xml:space="preserve"> </w:t>
      </w:r>
      <w:r w:rsidR="00FB057B" w:rsidRPr="007D5141">
        <w:rPr>
          <w:rFonts w:ascii="Times New Roman" w:eastAsia="Times New Roman" w:hAnsi="Times New Roman" w:cs="Times New Roman"/>
          <w:sz w:val="24"/>
          <w:szCs w:val="24"/>
          <w:lang w:bidi="en-GB"/>
        </w:rPr>
        <w:t xml:space="preserve">35 </w:t>
      </w:r>
      <w:r w:rsidR="00216F5D" w:rsidRPr="007D5141">
        <w:rPr>
          <w:rFonts w:ascii="Times New Roman" w:eastAsia="Times New Roman" w:hAnsi="Times New Roman" w:cs="Times New Roman"/>
          <w:sz w:val="24"/>
          <w:szCs w:val="24"/>
          <w:lang w:bidi="en-GB"/>
        </w:rPr>
        <w:t>is being expanded</w:t>
      </w:r>
      <w:r w:rsidR="00FB057B" w:rsidRPr="007D5141">
        <w:rPr>
          <w:rFonts w:ascii="Times New Roman" w:eastAsia="Times New Roman" w:hAnsi="Times New Roman" w:cs="Times New Roman"/>
          <w:sz w:val="24"/>
          <w:szCs w:val="24"/>
          <w:lang w:bidi="en-GB"/>
        </w:rPr>
        <w:t xml:space="preserve"> as pregnancy at this age entails a higher risk of pathology.</w:t>
      </w:r>
    </w:p>
    <w:p w14:paraId="7E106E01" w14:textId="77777777" w:rsidR="00FB057B" w:rsidRPr="007D5141" w:rsidRDefault="00FB057B" w:rsidP="000E5193">
      <w:pPr>
        <w:pStyle w:val="ListParagraph"/>
        <w:jc w:val="both"/>
        <w:rPr>
          <w:rFonts w:ascii="Times New Roman" w:hAnsi="Times New Roman" w:cs="Times New Roman"/>
          <w:sz w:val="24"/>
          <w:szCs w:val="24"/>
        </w:rPr>
      </w:pPr>
    </w:p>
    <w:p w14:paraId="57590736" w14:textId="650CB964" w:rsidR="00FB057B" w:rsidRPr="007D5141" w:rsidRDefault="00216F5D"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The</w:t>
      </w:r>
      <w:r w:rsidR="00FB057B" w:rsidRPr="007D5141">
        <w:rPr>
          <w:rFonts w:ascii="Times New Roman" w:eastAsia="Times New Roman" w:hAnsi="Times New Roman" w:cs="Times New Roman"/>
          <w:sz w:val="24"/>
          <w:szCs w:val="24"/>
          <w:lang w:bidi="en-GB"/>
        </w:rPr>
        <w:t xml:space="preserve"> measures </w:t>
      </w:r>
      <w:r w:rsidR="0018523A">
        <w:rPr>
          <w:rFonts w:ascii="Times New Roman" w:eastAsia="Times New Roman" w:hAnsi="Times New Roman" w:cs="Times New Roman"/>
          <w:sz w:val="24"/>
          <w:szCs w:val="24"/>
          <w:lang w:bidi="en-GB"/>
        </w:rPr>
        <w:t xml:space="preserve">taken </w:t>
      </w:r>
      <w:r w:rsidR="00FB057B" w:rsidRPr="007D5141">
        <w:rPr>
          <w:rFonts w:ascii="Times New Roman" w:eastAsia="Times New Roman" w:hAnsi="Times New Roman" w:cs="Times New Roman"/>
          <w:sz w:val="24"/>
          <w:szCs w:val="24"/>
          <w:lang w:bidi="en-GB"/>
        </w:rPr>
        <w:t xml:space="preserve">to prevent </w:t>
      </w:r>
      <w:r w:rsidR="0018523A">
        <w:rPr>
          <w:rFonts w:ascii="Times New Roman" w:eastAsia="Times New Roman" w:hAnsi="Times New Roman" w:cs="Times New Roman"/>
          <w:sz w:val="24"/>
          <w:szCs w:val="24"/>
          <w:lang w:bidi="en-GB"/>
        </w:rPr>
        <w:t xml:space="preserve">maternal </w:t>
      </w:r>
      <w:r w:rsidR="00FB057B" w:rsidRPr="007D5141">
        <w:rPr>
          <w:rFonts w:ascii="Times New Roman" w:eastAsia="Times New Roman" w:hAnsi="Times New Roman" w:cs="Times New Roman"/>
          <w:sz w:val="24"/>
          <w:szCs w:val="24"/>
          <w:lang w:bidi="en-GB"/>
        </w:rPr>
        <w:t xml:space="preserve">mortality and </w:t>
      </w:r>
      <w:r w:rsidRPr="007D5141">
        <w:rPr>
          <w:rFonts w:ascii="Times New Roman" w:eastAsia="Times New Roman" w:hAnsi="Times New Roman" w:cs="Times New Roman"/>
          <w:sz w:val="24"/>
          <w:szCs w:val="24"/>
          <w:lang w:bidi="en-GB"/>
        </w:rPr>
        <w:t>illness have improved the situation</w:t>
      </w:r>
      <w:r w:rsidR="00FB057B" w:rsidRPr="007D5141">
        <w:rPr>
          <w:rFonts w:ascii="Times New Roman" w:eastAsia="Times New Roman" w:hAnsi="Times New Roman" w:cs="Times New Roman"/>
          <w:sz w:val="24"/>
          <w:szCs w:val="24"/>
          <w:lang w:bidi="en-GB"/>
        </w:rPr>
        <w:t xml:space="preserve">. </w:t>
      </w:r>
      <w:r w:rsidR="002A6D6C">
        <w:rPr>
          <w:rFonts w:ascii="Times New Roman" w:eastAsia="Times New Roman" w:hAnsi="Times New Roman" w:cs="Times New Roman"/>
          <w:sz w:val="24"/>
          <w:szCs w:val="24"/>
          <w:lang w:bidi="en-GB"/>
        </w:rPr>
        <w:t>E.g.</w:t>
      </w:r>
      <w:r w:rsidR="00FB057B" w:rsidRPr="007D5141">
        <w:rPr>
          <w:rFonts w:ascii="Times New Roman" w:eastAsia="Times New Roman" w:hAnsi="Times New Roman" w:cs="Times New Roman"/>
          <w:sz w:val="24"/>
          <w:szCs w:val="24"/>
          <w:lang w:bidi="en-GB"/>
        </w:rPr>
        <w:t>, the antenatal care provided before week 12 of pregnancy grew from 90.9% in 2016 to 91.9% in 2018. The n</w:t>
      </w:r>
      <w:r w:rsidR="00B17046">
        <w:rPr>
          <w:rFonts w:ascii="Times New Roman" w:eastAsia="Times New Roman" w:hAnsi="Times New Roman" w:cs="Times New Roman"/>
          <w:sz w:val="24"/>
          <w:szCs w:val="24"/>
          <w:lang w:bidi="en-GB"/>
        </w:rPr>
        <w:t>umber of pregnant women aged 15-</w:t>
      </w:r>
      <w:r w:rsidR="00FB057B" w:rsidRPr="007D5141">
        <w:rPr>
          <w:rFonts w:ascii="Times New Roman" w:eastAsia="Times New Roman" w:hAnsi="Times New Roman" w:cs="Times New Roman"/>
          <w:sz w:val="24"/>
          <w:szCs w:val="24"/>
          <w:lang w:bidi="en-GB"/>
        </w:rPr>
        <w:t>17 provided with antenatal care rose from 1% in 2016 to 1.4% in 2018.</w:t>
      </w:r>
      <w:r w:rsidR="00FB057B" w:rsidRPr="007D5141">
        <w:rPr>
          <w:rStyle w:val="EndnoteReference"/>
          <w:rFonts w:ascii="Times New Roman" w:eastAsia="Times New Roman" w:hAnsi="Times New Roman" w:cs="Times New Roman"/>
          <w:sz w:val="24"/>
          <w:szCs w:val="24"/>
          <w:lang w:bidi="en-GB"/>
        </w:rPr>
        <w:endnoteReference w:id="24"/>
      </w:r>
    </w:p>
    <w:p w14:paraId="0D767D5C" w14:textId="77777777" w:rsidR="00FB057B" w:rsidRPr="007D5141" w:rsidRDefault="00FB057B" w:rsidP="000E5193">
      <w:pPr>
        <w:pStyle w:val="ListParagraph"/>
        <w:jc w:val="both"/>
        <w:rPr>
          <w:rFonts w:ascii="Times New Roman" w:hAnsi="Times New Roman" w:cs="Times New Roman"/>
          <w:sz w:val="24"/>
          <w:szCs w:val="24"/>
        </w:rPr>
      </w:pPr>
    </w:p>
    <w:p w14:paraId="15B3E4A0" w14:textId="34311F8C" w:rsidR="00FB057B" w:rsidRPr="007D5141" w:rsidRDefault="00FB057B"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Article 111 of the Constitution states</w:t>
      </w:r>
      <w:r w:rsidR="002A6D6C">
        <w:rPr>
          <w:rFonts w:ascii="Times New Roman" w:eastAsia="Times New Roman" w:hAnsi="Times New Roman" w:cs="Times New Roman"/>
          <w:sz w:val="24"/>
          <w:szCs w:val="24"/>
          <w:lang w:bidi="en-GB"/>
        </w:rPr>
        <w:t>,</w:t>
      </w:r>
      <w:r w:rsidR="00E4292E"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‘The State shall protect human health and guarantee a basic level of medical assistance for everyone.’ The Law on the Rights of Patients promotes positive relations between patients and healthcare providers, encouraging active participation of patients in their healthcare, enabling them to enforce and protect their rights and interests.</w:t>
      </w:r>
    </w:p>
    <w:p w14:paraId="31569C6D" w14:textId="77777777" w:rsidR="00FB057B" w:rsidRPr="007D5141" w:rsidRDefault="00FB057B">
      <w:pPr>
        <w:pStyle w:val="ListParagraph"/>
        <w:ind w:left="360"/>
        <w:jc w:val="both"/>
        <w:rPr>
          <w:rFonts w:ascii="Times New Roman" w:hAnsi="Times New Roman" w:cs="Times New Roman"/>
          <w:sz w:val="24"/>
          <w:szCs w:val="24"/>
        </w:rPr>
      </w:pPr>
    </w:p>
    <w:p w14:paraId="62BBD451" w14:textId="21D7F65E" w:rsidR="00FB057B" w:rsidRPr="007D5141" w:rsidRDefault="008E3E38"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A patient who is admitted to a psychiatric hospital has the right, in accordance with the Patients' Rights Law, to submit a complaint to the Health Inspectorate regarding decisions taken during administrative proceedings and actual actions, such as the legality of medical procedures and treatment methods.</w:t>
      </w:r>
      <w:r w:rsidR="0018523A">
        <w:rPr>
          <w:rStyle w:val="EndnoteReference"/>
          <w:rFonts w:ascii="Times New Roman" w:eastAsia="Times New Roman" w:hAnsi="Times New Roman" w:cs="Times New Roman"/>
          <w:sz w:val="24"/>
          <w:szCs w:val="24"/>
          <w:lang w:bidi="en-GB"/>
        </w:rPr>
        <w:endnoteReference w:id="25"/>
      </w:r>
      <w:r w:rsidR="00BB4654" w:rsidRPr="007D5141">
        <w:rPr>
          <w:rFonts w:ascii="Times New Roman" w:eastAsia="Times New Roman" w:hAnsi="Times New Roman" w:cs="Times New Roman"/>
          <w:sz w:val="24"/>
          <w:szCs w:val="24"/>
          <w:lang w:bidi="en-GB"/>
        </w:rPr>
        <w:t xml:space="preserve"> </w:t>
      </w:r>
    </w:p>
    <w:p w14:paraId="5ACD15A5" w14:textId="77777777" w:rsidR="00FB057B" w:rsidRPr="007D5141" w:rsidRDefault="00FB057B">
      <w:pPr>
        <w:pStyle w:val="ListParagraph"/>
        <w:ind w:left="360"/>
        <w:jc w:val="both"/>
        <w:rPr>
          <w:rFonts w:ascii="Times New Roman" w:hAnsi="Times New Roman" w:cs="Times New Roman"/>
          <w:sz w:val="24"/>
          <w:szCs w:val="24"/>
        </w:rPr>
      </w:pPr>
    </w:p>
    <w:p w14:paraId="72998794" w14:textId="7BB027FE" w:rsidR="00FB057B" w:rsidRPr="00EB1733" w:rsidRDefault="00FB057B" w:rsidP="00EB1733">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According to </w:t>
      </w:r>
      <w:r w:rsidR="002A6D6C">
        <w:rPr>
          <w:rFonts w:ascii="Times New Roman" w:eastAsia="Times New Roman" w:hAnsi="Times New Roman" w:cs="Times New Roman"/>
          <w:sz w:val="24"/>
          <w:szCs w:val="24"/>
          <w:lang w:bidi="en-GB"/>
        </w:rPr>
        <w:t>Article</w:t>
      </w:r>
      <w:r w:rsidR="002A6D6C"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68 of the Medical Treatment Law, psychiatric care may be provided to a patient without consent, if the patient</w:t>
      </w:r>
      <w:r w:rsidR="002A6D6C">
        <w:rPr>
          <w:rFonts w:ascii="Times New Roman" w:eastAsia="Times New Roman" w:hAnsi="Times New Roman" w:cs="Times New Roman"/>
          <w:sz w:val="24"/>
          <w:szCs w:val="24"/>
          <w:lang w:bidi="en-GB"/>
        </w:rPr>
        <w:t xml:space="preserve"> presents a danger to him/herself or to others and a medical practitioner establishes that a personal injury or injury of another person is possible, or of the patient is unable to care for him/herself and a medical practitioner establishes that a serious deterioration of person’s health might occur.</w:t>
      </w:r>
    </w:p>
    <w:p w14:paraId="06F32784" w14:textId="098E0DBF" w:rsidR="00FB057B" w:rsidRPr="007D5141" w:rsidRDefault="002A6D6C" w:rsidP="009E4206">
      <w:pPr>
        <w:pStyle w:val="ListParagraph"/>
        <w:numPr>
          <w:ilvl w:val="0"/>
          <w:numId w:val="9"/>
        </w:numPr>
        <w:jc w:val="both"/>
        <w:rPr>
          <w:rFonts w:ascii="Times New Roman" w:hAnsi="Times New Roman" w:cs="Times New Roman"/>
          <w:sz w:val="24"/>
          <w:szCs w:val="24"/>
        </w:rPr>
      </w:pPr>
      <w:r>
        <w:rPr>
          <w:rFonts w:ascii="Times New Roman" w:eastAsia="Times New Roman" w:hAnsi="Times New Roman" w:cs="Times New Roman"/>
          <w:sz w:val="24"/>
          <w:szCs w:val="24"/>
          <w:lang w:bidi="en-GB"/>
        </w:rPr>
        <w:lastRenderedPageBreak/>
        <w:t>Article</w:t>
      </w:r>
      <w:r w:rsidRPr="007D5141">
        <w:rPr>
          <w:rFonts w:ascii="Times New Roman" w:eastAsia="Times New Roman" w:hAnsi="Times New Roman" w:cs="Times New Roman"/>
          <w:sz w:val="24"/>
          <w:szCs w:val="24"/>
          <w:lang w:bidi="en-GB"/>
        </w:rPr>
        <w:t xml:space="preserve"> </w:t>
      </w:r>
      <w:r w:rsidR="00FB057B" w:rsidRPr="007D5141">
        <w:rPr>
          <w:rFonts w:ascii="Times New Roman" w:eastAsia="Times New Roman" w:hAnsi="Times New Roman" w:cs="Times New Roman"/>
          <w:sz w:val="24"/>
          <w:szCs w:val="24"/>
          <w:lang w:bidi="en-GB"/>
        </w:rPr>
        <w:t>69</w:t>
      </w:r>
      <w:r w:rsidR="00FB057B" w:rsidRPr="007D5141">
        <w:rPr>
          <w:rFonts w:ascii="Times New Roman" w:eastAsia="Times New Roman" w:hAnsi="Times New Roman" w:cs="Times New Roman"/>
          <w:sz w:val="24"/>
          <w:szCs w:val="24"/>
          <w:vertAlign w:val="superscript"/>
          <w:lang w:bidi="en-GB"/>
        </w:rPr>
        <w:t>1</w:t>
      </w:r>
      <w:r w:rsidR="00FB057B" w:rsidRPr="007D5141">
        <w:rPr>
          <w:rFonts w:ascii="Times New Roman" w:eastAsia="Times New Roman" w:hAnsi="Times New Roman" w:cs="Times New Roman"/>
          <w:sz w:val="24"/>
          <w:szCs w:val="24"/>
          <w:lang w:bidi="en-GB"/>
        </w:rPr>
        <w:t xml:space="preserve"> states that if there is a direct threat of a patient causing bodily harm to</w:t>
      </w:r>
      <w:r w:rsidR="0053468A" w:rsidRPr="007D5141">
        <w:rPr>
          <w:rFonts w:ascii="Times New Roman" w:eastAsia="Times New Roman" w:hAnsi="Times New Roman" w:cs="Times New Roman"/>
          <w:sz w:val="24"/>
          <w:szCs w:val="24"/>
          <w:lang w:bidi="en-GB"/>
        </w:rPr>
        <w:t xml:space="preserve"> himself/herself</w:t>
      </w:r>
      <w:r w:rsidR="00FB057B" w:rsidRPr="007D5141">
        <w:rPr>
          <w:rFonts w:ascii="Times New Roman" w:eastAsia="Times New Roman" w:hAnsi="Times New Roman" w:cs="Times New Roman"/>
          <w:sz w:val="24"/>
          <w:szCs w:val="24"/>
          <w:lang w:bidi="en-GB"/>
        </w:rPr>
        <w:t xml:space="preserve"> or to other people due to a mental disorder, or if the patient has behaved violently towards other persons, and the threat cannot be eliminated through verbal persuasion, the psychiatric facility </w:t>
      </w:r>
      <w:r w:rsidR="00162DA0">
        <w:rPr>
          <w:rFonts w:ascii="Times New Roman" w:eastAsia="Times New Roman" w:hAnsi="Times New Roman" w:cs="Times New Roman"/>
          <w:sz w:val="24"/>
          <w:szCs w:val="24"/>
          <w:lang w:bidi="en-GB"/>
        </w:rPr>
        <w:t xml:space="preserve">may </w:t>
      </w:r>
      <w:r w:rsidR="00FB057B" w:rsidRPr="007D5141">
        <w:rPr>
          <w:rFonts w:ascii="Times New Roman" w:eastAsia="Times New Roman" w:hAnsi="Times New Roman" w:cs="Times New Roman"/>
          <w:sz w:val="24"/>
          <w:szCs w:val="24"/>
          <w:lang w:bidi="en-GB"/>
        </w:rPr>
        <w:t>use restraint measures, administ</w:t>
      </w:r>
      <w:r w:rsidR="00162DA0">
        <w:rPr>
          <w:rFonts w:ascii="Times New Roman" w:eastAsia="Times New Roman" w:hAnsi="Times New Roman" w:cs="Times New Roman"/>
          <w:sz w:val="24"/>
          <w:szCs w:val="24"/>
          <w:lang w:bidi="en-GB"/>
        </w:rPr>
        <w:t>er</w:t>
      </w:r>
      <w:r w:rsidR="00FB057B" w:rsidRPr="007D5141">
        <w:rPr>
          <w:rFonts w:ascii="Times New Roman" w:eastAsia="Times New Roman" w:hAnsi="Times New Roman" w:cs="Times New Roman"/>
          <w:sz w:val="24"/>
          <w:szCs w:val="24"/>
          <w:lang w:bidi="en-GB"/>
        </w:rPr>
        <w:t xml:space="preserve"> medications or place the patient in an observation ward. </w:t>
      </w:r>
      <w:r w:rsidR="0053468A" w:rsidRPr="007D5141">
        <w:rPr>
          <w:rFonts w:ascii="Times New Roman" w:eastAsia="Times New Roman" w:hAnsi="Times New Roman" w:cs="Times New Roman"/>
          <w:sz w:val="24"/>
          <w:szCs w:val="24"/>
          <w:lang w:bidi="en-GB"/>
        </w:rPr>
        <w:t>Restraint</w:t>
      </w:r>
      <w:r w:rsidR="00FB057B" w:rsidRPr="007D5141">
        <w:rPr>
          <w:rFonts w:ascii="Times New Roman" w:eastAsia="Times New Roman" w:hAnsi="Times New Roman" w:cs="Times New Roman"/>
          <w:sz w:val="24"/>
          <w:szCs w:val="24"/>
          <w:lang w:bidi="en-GB"/>
        </w:rPr>
        <w:t xml:space="preserve"> measures may only be applied if patient is </w:t>
      </w:r>
      <w:r w:rsidR="0053468A" w:rsidRPr="007D5141">
        <w:rPr>
          <w:rFonts w:ascii="Times New Roman" w:eastAsia="Times New Roman" w:hAnsi="Times New Roman" w:cs="Times New Roman"/>
          <w:sz w:val="24"/>
          <w:szCs w:val="24"/>
          <w:lang w:bidi="en-GB"/>
        </w:rPr>
        <w:t xml:space="preserve">in </w:t>
      </w:r>
      <w:r w:rsidR="00FB057B" w:rsidRPr="007D5141">
        <w:rPr>
          <w:rFonts w:ascii="Times New Roman" w:eastAsia="Times New Roman" w:hAnsi="Times New Roman" w:cs="Times New Roman"/>
          <w:sz w:val="24"/>
          <w:szCs w:val="24"/>
          <w:lang w:bidi="en-GB"/>
        </w:rPr>
        <w:t xml:space="preserve">inpatient psychiatric care without </w:t>
      </w:r>
      <w:r w:rsidR="00E4292E" w:rsidRPr="007D5141">
        <w:rPr>
          <w:rFonts w:ascii="Times New Roman" w:eastAsia="Times New Roman" w:hAnsi="Times New Roman" w:cs="Times New Roman"/>
          <w:sz w:val="24"/>
          <w:szCs w:val="24"/>
          <w:lang w:bidi="en-GB"/>
        </w:rPr>
        <w:t>his/her</w:t>
      </w:r>
      <w:r w:rsidR="00FB057B" w:rsidRPr="007D5141">
        <w:rPr>
          <w:rFonts w:ascii="Times New Roman" w:eastAsia="Times New Roman" w:hAnsi="Times New Roman" w:cs="Times New Roman"/>
          <w:sz w:val="24"/>
          <w:szCs w:val="24"/>
          <w:lang w:bidi="en-GB"/>
        </w:rPr>
        <w:t xml:space="preserve"> consent</w:t>
      </w:r>
      <w:r w:rsidR="00162DA0">
        <w:rPr>
          <w:rFonts w:ascii="Times New Roman" w:eastAsia="Times New Roman" w:hAnsi="Times New Roman" w:cs="Times New Roman"/>
          <w:sz w:val="24"/>
          <w:szCs w:val="24"/>
          <w:lang w:bidi="en-GB"/>
        </w:rPr>
        <w:t>,</w:t>
      </w:r>
      <w:r w:rsidR="00FB057B" w:rsidRPr="007D5141">
        <w:rPr>
          <w:rFonts w:ascii="Times New Roman" w:eastAsia="Times New Roman" w:hAnsi="Times New Roman" w:cs="Times New Roman"/>
          <w:sz w:val="24"/>
          <w:szCs w:val="24"/>
          <w:lang w:bidi="en-GB"/>
        </w:rPr>
        <w:t xml:space="preserve"> </w:t>
      </w:r>
      <w:r w:rsidR="00162DA0">
        <w:rPr>
          <w:rFonts w:ascii="Times New Roman" w:eastAsia="Times New Roman" w:hAnsi="Times New Roman" w:cs="Times New Roman"/>
          <w:sz w:val="24"/>
          <w:szCs w:val="24"/>
          <w:lang w:bidi="en-GB"/>
        </w:rPr>
        <w:t>or</w:t>
      </w:r>
      <w:r w:rsidR="00162DA0" w:rsidRPr="007D5141">
        <w:rPr>
          <w:rFonts w:ascii="Times New Roman" w:eastAsia="Times New Roman" w:hAnsi="Times New Roman" w:cs="Times New Roman"/>
          <w:sz w:val="24"/>
          <w:szCs w:val="24"/>
          <w:lang w:bidi="en-GB"/>
        </w:rPr>
        <w:t xml:space="preserve"> </w:t>
      </w:r>
      <w:r w:rsidR="00FB057B" w:rsidRPr="007D5141">
        <w:rPr>
          <w:rFonts w:ascii="Times New Roman" w:eastAsia="Times New Roman" w:hAnsi="Times New Roman" w:cs="Times New Roman"/>
          <w:sz w:val="24"/>
          <w:szCs w:val="24"/>
          <w:lang w:bidi="en-GB"/>
        </w:rPr>
        <w:t xml:space="preserve">the patient has been prescribed a </w:t>
      </w:r>
      <w:r w:rsidR="00162DA0">
        <w:rPr>
          <w:rFonts w:ascii="Times New Roman" w:eastAsia="Times New Roman" w:hAnsi="Times New Roman" w:cs="Times New Roman"/>
          <w:sz w:val="24"/>
          <w:szCs w:val="24"/>
          <w:lang w:bidi="en-GB"/>
        </w:rPr>
        <w:t>compulsory</w:t>
      </w:r>
      <w:r w:rsidR="00162DA0" w:rsidRPr="007D5141">
        <w:rPr>
          <w:rFonts w:ascii="Times New Roman" w:eastAsia="Times New Roman" w:hAnsi="Times New Roman" w:cs="Times New Roman"/>
          <w:sz w:val="24"/>
          <w:szCs w:val="24"/>
          <w:lang w:bidi="en-GB"/>
        </w:rPr>
        <w:t xml:space="preserve"> </w:t>
      </w:r>
      <w:r w:rsidR="00FB057B" w:rsidRPr="007D5141">
        <w:rPr>
          <w:rFonts w:ascii="Times New Roman" w:eastAsia="Times New Roman" w:hAnsi="Times New Roman" w:cs="Times New Roman"/>
          <w:sz w:val="24"/>
          <w:szCs w:val="24"/>
          <w:lang w:bidi="en-GB"/>
        </w:rPr>
        <w:t xml:space="preserve">medical measure at the psychiatric facility. </w:t>
      </w:r>
    </w:p>
    <w:p w14:paraId="393F9D70" w14:textId="77777777" w:rsidR="00FB057B" w:rsidRPr="007D5141" w:rsidRDefault="00FB057B" w:rsidP="000E5193">
      <w:pPr>
        <w:pStyle w:val="ListParagraph"/>
        <w:jc w:val="both"/>
        <w:rPr>
          <w:rFonts w:ascii="Times New Roman" w:hAnsi="Times New Roman" w:cs="Times New Roman"/>
          <w:sz w:val="24"/>
          <w:szCs w:val="24"/>
        </w:rPr>
      </w:pPr>
    </w:p>
    <w:p w14:paraId="5887AB27" w14:textId="2D5E7BE4" w:rsidR="00FB057B" w:rsidRPr="007D5141" w:rsidRDefault="00162DA0" w:rsidP="009E4206">
      <w:pPr>
        <w:pStyle w:val="ListParagraph"/>
        <w:numPr>
          <w:ilvl w:val="0"/>
          <w:numId w:val="9"/>
        </w:numPr>
        <w:jc w:val="both"/>
        <w:rPr>
          <w:rFonts w:ascii="Times New Roman" w:hAnsi="Times New Roman" w:cs="Times New Roman"/>
          <w:sz w:val="24"/>
          <w:szCs w:val="24"/>
        </w:rPr>
      </w:pPr>
      <w:r>
        <w:rPr>
          <w:rFonts w:ascii="Times New Roman" w:eastAsia="Times New Roman" w:hAnsi="Times New Roman" w:cs="Times New Roman"/>
          <w:sz w:val="24"/>
          <w:szCs w:val="24"/>
          <w:lang w:bidi="en-GB"/>
        </w:rPr>
        <w:t>P</w:t>
      </w:r>
      <w:r w:rsidR="00FB057B" w:rsidRPr="00162DA0">
        <w:rPr>
          <w:rFonts w:ascii="Times New Roman" w:eastAsia="Times New Roman" w:hAnsi="Times New Roman" w:cs="Times New Roman"/>
          <w:sz w:val="24"/>
          <w:szCs w:val="24"/>
          <w:lang w:bidi="en-GB"/>
        </w:rPr>
        <w:t>sychiatric facilities have internal rules on banned objects and patient restrictions.</w:t>
      </w:r>
      <w:r w:rsidR="00FB057B" w:rsidRPr="007D5141">
        <w:rPr>
          <w:rFonts w:ascii="Times New Roman" w:eastAsia="Times New Roman" w:hAnsi="Times New Roman" w:cs="Times New Roman"/>
          <w:sz w:val="24"/>
          <w:szCs w:val="24"/>
          <w:lang w:bidi="en-GB"/>
        </w:rPr>
        <w:t xml:space="preserve"> These regulations set the restraining measures for those in inpatient care without their consent and the restraining measures for patients undergoing </w:t>
      </w:r>
      <w:r>
        <w:rPr>
          <w:rFonts w:ascii="Times New Roman" w:eastAsia="Times New Roman" w:hAnsi="Times New Roman" w:cs="Times New Roman"/>
          <w:sz w:val="24"/>
          <w:szCs w:val="24"/>
          <w:lang w:bidi="en-GB"/>
        </w:rPr>
        <w:t>compulsory</w:t>
      </w:r>
      <w:r w:rsidRPr="007D5141">
        <w:rPr>
          <w:rFonts w:ascii="Times New Roman" w:eastAsia="Times New Roman" w:hAnsi="Times New Roman" w:cs="Times New Roman"/>
          <w:sz w:val="24"/>
          <w:szCs w:val="24"/>
          <w:lang w:bidi="en-GB"/>
        </w:rPr>
        <w:t xml:space="preserve"> </w:t>
      </w:r>
      <w:r w:rsidR="00FB057B" w:rsidRPr="007D5141">
        <w:rPr>
          <w:rFonts w:ascii="Times New Roman" w:eastAsia="Times New Roman" w:hAnsi="Times New Roman" w:cs="Times New Roman"/>
          <w:sz w:val="24"/>
          <w:szCs w:val="24"/>
          <w:lang w:bidi="en-GB"/>
        </w:rPr>
        <w:t xml:space="preserve">treatment. The patient is entitled to contest a physician’s decision to apply restraining measures and to prohibit the patient from meeting relatives with the head of the medical facility who must review the application and </w:t>
      </w:r>
      <w:r w:rsidR="0053468A" w:rsidRPr="007D5141">
        <w:rPr>
          <w:rFonts w:ascii="Times New Roman" w:eastAsia="Times New Roman" w:hAnsi="Times New Roman" w:cs="Times New Roman"/>
          <w:sz w:val="24"/>
          <w:szCs w:val="24"/>
          <w:lang w:bidi="en-GB"/>
        </w:rPr>
        <w:t>adopt</w:t>
      </w:r>
      <w:r w:rsidR="00FB057B" w:rsidRPr="007D5141">
        <w:rPr>
          <w:rFonts w:ascii="Times New Roman" w:eastAsia="Times New Roman" w:hAnsi="Times New Roman" w:cs="Times New Roman"/>
          <w:sz w:val="24"/>
          <w:szCs w:val="24"/>
          <w:lang w:bidi="en-GB"/>
        </w:rPr>
        <w:t xml:space="preserve"> decision within seven days. The patient may contest the decision of the head of the medical facility </w:t>
      </w:r>
      <w:r w:rsidR="0053468A" w:rsidRPr="007D5141">
        <w:rPr>
          <w:rFonts w:ascii="Times New Roman" w:eastAsia="Times New Roman" w:hAnsi="Times New Roman" w:cs="Times New Roman"/>
          <w:sz w:val="24"/>
          <w:szCs w:val="24"/>
          <w:lang w:bidi="en-GB"/>
        </w:rPr>
        <w:t xml:space="preserve">before </w:t>
      </w:r>
      <w:r w:rsidR="00FB057B" w:rsidRPr="007D5141">
        <w:rPr>
          <w:rFonts w:ascii="Times New Roman" w:eastAsia="Times New Roman" w:hAnsi="Times New Roman" w:cs="Times New Roman"/>
          <w:sz w:val="24"/>
          <w:szCs w:val="24"/>
          <w:lang w:bidi="en-GB"/>
        </w:rPr>
        <w:t xml:space="preserve">the Health Inspectorate within one month, whereas the Inspectorate must </w:t>
      </w:r>
      <w:r w:rsidR="00E4292E" w:rsidRPr="007D5141">
        <w:rPr>
          <w:rFonts w:ascii="Times New Roman" w:eastAsia="Times New Roman" w:hAnsi="Times New Roman" w:cs="Times New Roman"/>
          <w:sz w:val="24"/>
          <w:szCs w:val="24"/>
          <w:lang w:bidi="en-GB"/>
        </w:rPr>
        <w:t>examine</w:t>
      </w:r>
      <w:r w:rsidR="00FB057B" w:rsidRPr="007D5141">
        <w:rPr>
          <w:rFonts w:ascii="Times New Roman" w:eastAsia="Times New Roman" w:hAnsi="Times New Roman" w:cs="Times New Roman"/>
          <w:sz w:val="24"/>
          <w:szCs w:val="24"/>
          <w:lang w:bidi="en-GB"/>
        </w:rPr>
        <w:t xml:space="preserve"> the application within 20 days. The patient may appeal against the </w:t>
      </w:r>
      <w:r w:rsidR="0053468A" w:rsidRPr="007D5141">
        <w:rPr>
          <w:rFonts w:ascii="Times New Roman" w:eastAsia="Times New Roman" w:hAnsi="Times New Roman" w:cs="Times New Roman"/>
          <w:sz w:val="24"/>
          <w:szCs w:val="24"/>
          <w:lang w:bidi="en-GB"/>
        </w:rPr>
        <w:t xml:space="preserve">decision </w:t>
      </w:r>
      <w:r w:rsidR="00FB057B" w:rsidRPr="007D5141">
        <w:rPr>
          <w:rFonts w:ascii="Times New Roman" w:eastAsia="Times New Roman" w:hAnsi="Times New Roman" w:cs="Times New Roman"/>
          <w:sz w:val="24"/>
          <w:szCs w:val="24"/>
          <w:lang w:bidi="en-GB"/>
        </w:rPr>
        <w:t>of the Health Inspectorate within one month at a district (city) court. The ruling of the district (city) court is final.</w:t>
      </w:r>
    </w:p>
    <w:p w14:paraId="67BDCC5C" w14:textId="48127FA4" w:rsidR="00FB057B" w:rsidRPr="007D5141" w:rsidRDefault="00567BB6" w:rsidP="00FB057B">
      <w:pPr>
        <w:pStyle w:val="Heading2"/>
        <w:jc w:val="both"/>
        <w:rPr>
          <w:rFonts w:ascii="Times New Roman" w:hAnsi="Times New Roman" w:cs="Times New Roman"/>
        </w:rPr>
      </w:pPr>
      <w:r w:rsidRPr="007D5141">
        <w:rPr>
          <w:rFonts w:ascii="Times New Roman" w:eastAsia="Times New Roman" w:hAnsi="Times New Roman" w:cs="Times New Roman"/>
          <w:lang w:bidi="en-GB"/>
        </w:rPr>
        <w:t>3.14. Rights of persons with disabilities (recommendation</w:t>
      </w:r>
      <w:r w:rsidR="0053468A" w:rsidRPr="007D5141">
        <w:rPr>
          <w:rFonts w:ascii="Times New Roman" w:eastAsia="Times New Roman" w:hAnsi="Times New Roman" w:cs="Times New Roman"/>
          <w:lang w:bidi="en-GB"/>
        </w:rPr>
        <w:t>s</w:t>
      </w:r>
      <w:r w:rsidRPr="007D5141">
        <w:rPr>
          <w:rFonts w:ascii="Times New Roman" w:eastAsia="Times New Roman" w:hAnsi="Times New Roman" w:cs="Times New Roman"/>
          <w:lang w:bidi="en-GB"/>
        </w:rPr>
        <w:t xml:space="preserve"> No</w:t>
      </w:r>
      <w:r w:rsidR="00162DA0">
        <w:rPr>
          <w:rFonts w:ascii="Times New Roman" w:eastAsia="Times New Roman" w:hAnsi="Times New Roman" w:cs="Times New Roman"/>
          <w:lang w:bidi="en-GB"/>
        </w:rPr>
        <w:t>s.</w:t>
      </w:r>
      <w:r w:rsidRPr="007D5141">
        <w:rPr>
          <w:rFonts w:ascii="Times New Roman" w:eastAsia="Times New Roman" w:hAnsi="Times New Roman" w:cs="Times New Roman"/>
          <w:lang w:bidi="en-GB"/>
        </w:rPr>
        <w:t>118.47, 118.48, 119.13, 120.73)</w:t>
      </w:r>
    </w:p>
    <w:p w14:paraId="7755D36A" w14:textId="776F0347" w:rsidR="00F61C08" w:rsidRPr="007D5141" w:rsidRDefault="00F61C08"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Latvia has taken a number of measures to provide auxiliary technical equipment (ATE) to persons with disabilities, to improve the environment for individuals with limited mobility</w:t>
      </w:r>
      <w:r w:rsidR="00162DA0">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and to improve the availability of education and involvement in politics to persons with disabilities.   </w:t>
      </w:r>
    </w:p>
    <w:p w14:paraId="329C7C39" w14:textId="77777777" w:rsidR="00F61C08" w:rsidRPr="007D5141" w:rsidRDefault="00F61C08" w:rsidP="000E5193">
      <w:pPr>
        <w:pStyle w:val="ListParagraph"/>
        <w:spacing w:after="0"/>
        <w:ind w:left="360"/>
        <w:jc w:val="both"/>
        <w:rPr>
          <w:rFonts w:ascii="Times New Roman" w:hAnsi="Times New Roman" w:cs="Times New Roman"/>
          <w:sz w:val="24"/>
          <w:szCs w:val="24"/>
        </w:rPr>
      </w:pPr>
    </w:p>
    <w:p w14:paraId="38567425" w14:textId="1D2B19F6"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ATE is provided at the Auxiliary Technical Equipment Centre of the </w:t>
      </w:r>
      <w:proofErr w:type="spellStart"/>
      <w:r w:rsidRPr="007D5141">
        <w:rPr>
          <w:rFonts w:ascii="Times New Roman" w:eastAsia="Times New Roman" w:hAnsi="Times New Roman" w:cs="Times New Roman"/>
          <w:sz w:val="24"/>
          <w:szCs w:val="24"/>
          <w:lang w:bidi="en-GB"/>
        </w:rPr>
        <w:t>Vaivari</w:t>
      </w:r>
      <w:proofErr w:type="spellEnd"/>
      <w:r w:rsidRPr="007D5141">
        <w:rPr>
          <w:rFonts w:ascii="Times New Roman" w:eastAsia="Times New Roman" w:hAnsi="Times New Roman" w:cs="Times New Roman"/>
          <w:sz w:val="24"/>
          <w:szCs w:val="24"/>
          <w:lang w:bidi="en-GB"/>
        </w:rPr>
        <w:t xml:space="preserve"> National Rehabilitation Centre and its branch offices in </w:t>
      </w:r>
      <w:proofErr w:type="spellStart"/>
      <w:r w:rsidRPr="007D5141">
        <w:rPr>
          <w:rFonts w:ascii="Times New Roman" w:eastAsia="Times New Roman" w:hAnsi="Times New Roman" w:cs="Times New Roman"/>
          <w:sz w:val="24"/>
          <w:szCs w:val="24"/>
          <w:lang w:bidi="en-GB"/>
        </w:rPr>
        <w:t>Rēzekne</w:t>
      </w:r>
      <w:proofErr w:type="spellEnd"/>
      <w:r w:rsidRPr="007D5141">
        <w:rPr>
          <w:rFonts w:ascii="Times New Roman" w:eastAsia="Times New Roman" w:hAnsi="Times New Roman" w:cs="Times New Roman"/>
          <w:sz w:val="24"/>
          <w:szCs w:val="24"/>
          <w:lang w:bidi="en-GB"/>
        </w:rPr>
        <w:t xml:space="preserve"> and </w:t>
      </w:r>
      <w:proofErr w:type="spellStart"/>
      <w:r w:rsidRPr="007D5141">
        <w:rPr>
          <w:rFonts w:ascii="Times New Roman" w:eastAsia="Times New Roman" w:hAnsi="Times New Roman" w:cs="Times New Roman"/>
          <w:sz w:val="24"/>
          <w:szCs w:val="24"/>
          <w:lang w:bidi="en-GB"/>
        </w:rPr>
        <w:t>Kuldīga</w:t>
      </w:r>
      <w:proofErr w:type="spellEnd"/>
      <w:r w:rsidRPr="007D5141">
        <w:rPr>
          <w:rFonts w:ascii="Times New Roman" w:eastAsia="Times New Roman" w:hAnsi="Times New Roman" w:cs="Times New Roman"/>
          <w:sz w:val="24"/>
          <w:szCs w:val="24"/>
          <w:lang w:bidi="en-GB"/>
        </w:rPr>
        <w:t xml:space="preserve">. </w:t>
      </w:r>
      <w:proofErr w:type="spellStart"/>
      <w:r w:rsidR="000316DC" w:rsidRPr="007D5141">
        <w:rPr>
          <w:rFonts w:ascii="Times New Roman" w:eastAsia="Times New Roman" w:hAnsi="Times New Roman" w:cs="Times New Roman"/>
          <w:sz w:val="24"/>
          <w:szCs w:val="24"/>
          <w:lang w:bidi="en-GB"/>
        </w:rPr>
        <w:t>Tiflotechnical</w:t>
      </w:r>
      <w:proofErr w:type="spellEnd"/>
      <w:r w:rsidR="000316DC" w:rsidRPr="007D5141">
        <w:rPr>
          <w:rFonts w:ascii="Times New Roman" w:eastAsia="Times New Roman" w:hAnsi="Times New Roman" w:cs="Times New Roman"/>
          <w:sz w:val="24"/>
          <w:szCs w:val="24"/>
          <w:lang w:bidi="en-GB"/>
        </w:rPr>
        <w:t xml:space="preserve"> e</w:t>
      </w:r>
      <w:r w:rsidRPr="007D5141">
        <w:rPr>
          <w:rFonts w:ascii="Times New Roman" w:eastAsia="Times New Roman" w:hAnsi="Times New Roman" w:cs="Times New Roman"/>
          <w:sz w:val="24"/>
          <w:szCs w:val="24"/>
          <w:lang w:bidi="en-GB"/>
        </w:rPr>
        <w:t xml:space="preserve">quipment is </w:t>
      </w:r>
      <w:r w:rsidR="00053B8C" w:rsidRPr="007D5141">
        <w:rPr>
          <w:rFonts w:ascii="Times New Roman" w:eastAsia="Times New Roman" w:hAnsi="Times New Roman" w:cs="Times New Roman"/>
          <w:sz w:val="24"/>
          <w:szCs w:val="24"/>
          <w:lang w:bidi="en-GB"/>
        </w:rPr>
        <w:t xml:space="preserve">ensured </w:t>
      </w:r>
      <w:r w:rsidRPr="007D5141">
        <w:rPr>
          <w:rFonts w:ascii="Times New Roman" w:eastAsia="Times New Roman" w:hAnsi="Times New Roman" w:cs="Times New Roman"/>
          <w:sz w:val="24"/>
          <w:szCs w:val="24"/>
          <w:lang w:bidi="en-GB"/>
        </w:rPr>
        <w:t xml:space="preserve">by the Latvian Association of the Blind, </w:t>
      </w:r>
      <w:r w:rsidR="00053B8C" w:rsidRPr="007D5141">
        <w:rPr>
          <w:rFonts w:ascii="Times New Roman" w:eastAsia="Times New Roman" w:hAnsi="Times New Roman" w:cs="Times New Roman"/>
          <w:sz w:val="24"/>
          <w:szCs w:val="24"/>
          <w:lang w:bidi="en-GB"/>
        </w:rPr>
        <w:t xml:space="preserve">while </w:t>
      </w:r>
      <w:proofErr w:type="spellStart"/>
      <w:r w:rsidR="00053B8C" w:rsidRPr="007D5141">
        <w:rPr>
          <w:rFonts w:ascii="Times New Roman" w:eastAsia="Times New Roman" w:hAnsi="Times New Roman" w:cs="Times New Roman"/>
          <w:sz w:val="24"/>
          <w:szCs w:val="24"/>
          <w:lang w:bidi="en-GB"/>
        </w:rPr>
        <w:t>surdotechnical</w:t>
      </w:r>
      <w:proofErr w:type="spellEnd"/>
      <w:r w:rsidR="00053B8C"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equipment is </w:t>
      </w:r>
      <w:r w:rsidR="00053B8C" w:rsidRPr="007D5141">
        <w:rPr>
          <w:rFonts w:ascii="Times New Roman" w:eastAsia="Times New Roman" w:hAnsi="Times New Roman" w:cs="Times New Roman"/>
          <w:sz w:val="24"/>
          <w:szCs w:val="24"/>
          <w:lang w:bidi="en-GB"/>
        </w:rPr>
        <w:t xml:space="preserve">ensured </w:t>
      </w:r>
      <w:r w:rsidRPr="007D5141">
        <w:rPr>
          <w:rFonts w:ascii="Times New Roman" w:eastAsia="Times New Roman" w:hAnsi="Times New Roman" w:cs="Times New Roman"/>
          <w:sz w:val="24"/>
          <w:szCs w:val="24"/>
          <w:lang w:bidi="en-GB"/>
        </w:rPr>
        <w:t>by the Latvian Association of the Deaf. Both these organisations have branch offices covering all</w:t>
      </w:r>
      <w:r w:rsidR="00053B8C" w:rsidRPr="007D5141">
        <w:rPr>
          <w:rFonts w:ascii="Times New Roman" w:eastAsia="Times New Roman" w:hAnsi="Times New Roman" w:cs="Times New Roman"/>
          <w:sz w:val="24"/>
          <w:szCs w:val="24"/>
          <w:lang w:bidi="en-GB"/>
        </w:rPr>
        <w:t xml:space="preserve"> territory</w:t>
      </w:r>
      <w:r w:rsidRPr="007D5141">
        <w:rPr>
          <w:rFonts w:ascii="Times New Roman" w:eastAsia="Times New Roman" w:hAnsi="Times New Roman" w:cs="Times New Roman"/>
          <w:sz w:val="24"/>
          <w:szCs w:val="24"/>
          <w:lang w:bidi="en-GB"/>
        </w:rPr>
        <w:t xml:space="preserve"> </w:t>
      </w:r>
      <w:r w:rsidR="00053B8C" w:rsidRPr="007D5141">
        <w:rPr>
          <w:rFonts w:ascii="Times New Roman" w:eastAsia="Times New Roman" w:hAnsi="Times New Roman" w:cs="Times New Roman"/>
          <w:sz w:val="24"/>
          <w:szCs w:val="24"/>
          <w:lang w:bidi="en-GB"/>
        </w:rPr>
        <w:t xml:space="preserve">of </w:t>
      </w:r>
      <w:r w:rsidRPr="007D5141">
        <w:rPr>
          <w:rFonts w:ascii="Times New Roman" w:eastAsia="Times New Roman" w:hAnsi="Times New Roman" w:cs="Times New Roman"/>
          <w:sz w:val="24"/>
          <w:szCs w:val="24"/>
          <w:lang w:bidi="en-GB"/>
        </w:rPr>
        <w:t xml:space="preserve">Latvia, ensuring the availability of ATE in the country’s regions. In </w:t>
      </w:r>
      <w:r w:rsidR="009E74F8" w:rsidRPr="007D5141">
        <w:rPr>
          <w:rFonts w:ascii="Times New Roman" w:eastAsia="Times New Roman" w:hAnsi="Times New Roman" w:cs="Times New Roman"/>
          <w:sz w:val="24"/>
          <w:szCs w:val="24"/>
          <w:lang w:bidi="en-GB"/>
        </w:rPr>
        <w:t>facilitating</w:t>
      </w:r>
      <w:r w:rsidRPr="007D5141">
        <w:rPr>
          <w:rFonts w:ascii="Times New Roman" w:eastAsia="Times New Roman" w:hAnsi="Times New Roman" w:cs="Times New Roman"/>
          <w:sz w:val="24"/>
          <w:szCs w:val="24"/>
          <w:lang w:bidi="en-GB"/>
        </w:rPr>
        <w:t xml:space="preserve"> access </w:t>
      </w:r>
      <w:r w:rsidR="00162DA0">
        <w:rPr>
          <w:rFonts w:ascii="Times New Roman" w:eastAsia="Times New Roman" w:hAnsi="Times New Roman" w:cs="Times New Roman"/>
          <w:sz w:val="24"/>
          <w:szCs w:val="24"/>
          <w:lang w:bidi="en-GB"/>
        </w:rPr>
        <w:t>to</w:t>
      </w:r>
      <w:r w:rsidR="00162DA0"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ATE, its necessity is assessed by the corresponding family physician or medical facility. </w:t>
      </w:r>
      <w:r w:rsidR="00162DA0">
        <w:rPr>
          <w:rFonts w:ascii="Times New Roman" w:eastAsia="Times New Roman" w:hAnsi="Times New Roman" w:cs="Times New Roman"/>
          <w:sz w:val="24"/>
          <w:szCs w:val="24"/>
          <w:lang w:bidi="en-GB"/>
        </w:rPr>
        <w:t>The</w:t>
      </w:r>
      <w:r w:rsidRPr="007D5141">
        <w:rPr>
          <w:rFonts w:ascii="Times New Roman" w:eastAsia="Times New Roman" w:hAnsi="Times New Roman" w:cs="Times New Roman"/>
          <w:sz w:val="24"/>
          <w:szCs w:val="24"/>
          <w:lang w:bidi="en-GB"/>
        </w:rPr>
        <w:t xml:space="preserve"> document</w:t>
      </w:r>
      <w:r w:rsidR="009E74F8" w:rsidRPr="007D5141">
        <w:rPr>
          <w:rFonts w:ascii="Times New Roman" w:eastAsia="Times New Roman" w:hAnsi="Times New Roman" w:cs="Times New Roman"/>
          <w:sz w:val="24"/>
          <w:szCs w:val="24"/>
          <w:lang w:bidi="en-GB"/>
        </w:rPr>
        <w:t>ation</w:t>
      </w:r>
      <w:r w:rsidRPr="007D5141">
        <w:rPr>
          <w:rFonts w:ascii="Times New Roman" w:eastAsia="Times New Roman" w:hAnsi="Times New Roman" w:cs="Times New Roman"/>
          <w:sz w:val="24"/>
          <w:szCs w:val="24"/>
          <w:lang w:bidi="en-GB"/>
        </w:rPr>
        <w:t xml:space="preserve"> requesting ATE may be sent </w:t>
      </w:r>
      <w:r w:rsidR="009E74F8" w:rsidRPr="007D5141">
        <w:rPr>
          <w:rFonts w:ascii="Times New Roman" w:eastAsia="Times New Roman" w:hAnsi="Times New Roman" w:cs="Times New Roman"/>
          <w:sz w:val="24"/>
          <w:szCs w:val="24"/>
          <w:lang w:bidi="en-GB"/>
        </w:rPr>
        <w:t xml:space="preserve">by </w:t>
      </w:r>
      <w:r w:rsidRPr="007D5141">
        <w:rPr>
          <w:rFonts w:ascii="Times New Roman" w:eastAsia="Times New Roman" w:hAnsi="Times New Roman" w:cs="Times New Roman"/>
          <w:sz w:val="24"/>
          <w:szCs w:val="24"/>
          <w:lang w:bidi="en-GB"/>
        </w:rPr>
        <w:t>post</w:t>
      </w:r>
      <w:r w:rsidR="00162DA0">
        <w:rPr>
          <w:rFonts w:ascii="Times New Roman" w:eastAsia="Times New Roman" w:hAnsi="Times New Roman" w:cs="Times New Roman"/>
          <w:sz w:val="24"/>
          <w:szCs w:val="24"/>
          <w:lang w:bidi="en-GB"/>
        </w:rPr>
        <w:t>,</w:t>
      </w:r>
      <w:r w:rsidR="00E4292E"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and only in certain cases one </w:t>
      </w:r>
      <w:r w:rsidR="000922EF" w:rsidRPr="007D5141">
        <w:rPr>
          <w:rFonts w:ascii="Times New Roman" w:eastAsia="Times New Roman" w:hAnsi="Times New Roman" w:cs="Times New Roman"/>
          <w:sz w:val="24"/>
          <w:szCs w:val="24"/>
          <w:lang w:bidi="en-GB"/>
        </w:rPr>
        <w:t xml:space="preserve">must </w:t>
      </w:r>
      <w:r w:rsidRPr="007D5141">
        <w:rPr>
          <w:rFonts w:ascii="Times New Roman" w:eastAsia="Times New Roman" w:hAnsi="Times New Roman" w:cs="Times New Roman"/>
          <w:sz w:val="24"/>
          <w:szCs w:val="24"/>
          <w:lang w:bidi="en-GB"/>
        </w:rPr>
        <w:t xml:space="preserve">receive ATE in person. Off-site deliveries of ATE are carried out, with an option of delivery to the recipient’s home for a fee. The quantity of ATE issued and the number of recipients of ATE are rising gradually. </w:t>
      </w:r>
      <w:r w:rsidR="009E74F8" w:rsidRPr="007D5141">
        <w:rPr>
          <w:rFonts w:ascii="Times New Roman" w:eastAsia="Times New Roman" w:hAnsi="Times New Roman" w:cs="Times New Roman"/>
          <w:sz w:val="24"/>
          <w:szCs w:val="24"/>
          <w:lang w:bidi="en-GB"/>
        </w:rPr>
        <w:t xml:space="preserve">In 2016 </w:t>
      </w:r>
      <w:r w:rsidRPr="007D5141">
        <w:rPr>
          <w:rFonts w:ascii="Times New Roman" w:eastAsia="Times New Roman" w:hAnsi="Times New Roman" w:cs="Times New Roman"/>
          <w:sz w:val="24"/>
          <w:szCs w:val="24"/>
          <w:lang w:bidi="en-GB"/>
        </w:rPr>
        <w:t>17,244 units of ATE were issued, in 2017</w:t>
      </w:r>
      <w:r w:rsidR="009E74F8" w:rsidRPr="007D5141">
        <w:rPr>
          <w:rFonts w:ascii="Times New Roman" w:eastAsia="Times New Roman" w:hAnsi="Times New Roman" w:cs="Times New Roman"/>
          <w:sz w:val="24"/>
          <w:szCs w:val="24"/>
          <w:lang w:bidi="en-GB"/>
        </w:rPr>
        <w:t xml:space="preserve"> 18,592</w:t>
      </w:r>
      <w:r w:rsidRPr="007D5141">
        <w:rPr>
          <w:rFonts w:ascii="Times New Roman" w:eastAsia="Times New Roman" w:hAnsi="Times New Roman" w:cs="Times New Roman"/>
          <w:sz w:val="24"/>
          <w:szCs w:val="24"/>
          <w:lang w:bidi="en-GB"/>
        </w:rPr>
        <w:t xml:space="preserve">, in 2018 </w:t>
      </w:r>
      <w:r w:rsidR="009E74F8" w:rsidRPr="007D5141">
        <w:rPr>
          <w:rFonts w:ascii="Times New Roman" w:eastAsia="Times New Roman" w:hAnsi="Times New Roman" w:cs="Times New Roman"/>
          <w:sz w:val="24"/>
          <w:szCs w:val="24"/>
          <w:lang w:bidi="en-GB"/>
        </w:rPr>
        <w:t xml:space="preserve">19,406 </w:t>
      </w:r>
      <w:r w:rsidRPr="007D5141">
        <w:rPr>
          <w:rFonts w:ascii="Times New Roman" w:eastAsia="Times New Roman" w:hAnsi="Times New Roman" w:cs="Times New Roman"/>
          <w:sz w:val="24"/>
          <w:szCs w:val="24"/>
          <w:lang w:bidi="en-GB"/>
        </w:rPr>
        <w:t>and 26,723 in 2019.</w:t>
      </w:r>
      <w:r w:rsidR="00EA3410" w:rsidRPr="007D5141">
        <w:rPr>
          <w:rStyle w:val="EndnoteReference"/>
          <w:rFonts w:ascii="Times New Roman" w:eastAsia="Times New Roman" w:hAnsi="Times New Roman" w:cs="Times New Roman"/>
          <w:sz w:val="24"/>
          <w:szCs w:val="24"/>
          <w:lang w:bidi="en-GB"/>
        </w:rPr>
        <w:endnoteReference w:id="26"/>
      </w:r>
      <w:r w:rsidRPr="007D5141">
        <w:rPr>
          <w:rFonts w:ascii="Times New Roman" w:eastAsia="Times New Roman" w:hAnsi="Times New Roman" w:cs="Times New Roman"/>
          <w:sz w:val="24"/>
          <w:szCs w:val="24"/>
          <w:lang w:bidi="en-GB"/>
        </w:rPr>
        <w:t xml:space="preserve"> The range of </w:t>
      </w:r>
      <w:r w:rsidR="00162DA0">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tate-funded ATE and the options to receive ATE undergo improvements.</w:t>
      </w:r>
    </w:p>
    <w:p w14:paraId="67B27652" w14:textId="77777777" w:rsidR="00FB057B" w:rsidRPr="007D5141" w:rsidRDefault="00FB057B">
      <w:pPr>
        <w:pStyle w:val="ListParagraph"/>
        <w:spacing w:after="0"/>
        <w:ind w:left="360"/>
        <w:jc w:val="both"/>
        <w:rPr>
          <w:rFonts w:ascii="Times New Roman" w:hAnsi="Times New Roman" w:cs="Times New Roman"/>
          <w:sz w:val="24"/>
          <w:szCs w:val="24"/>
        </w:rPr>
      </w:pPr>
    </w:p>
    <w:p w14:paraId="4472218C" w14:textId="23775D91"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In 2018, the Ministry of Welfare </w:t>
      </w:r>
      <w:r w:rsidR="00DC450D" w:rsidRPr="007D5141">
        <w:rPr>
          <w:rFonts w:ascii="Times New Roman" w:eastAsia="Times New Roman" w:hAnsi="Times New Roman" w:cs="Times New Roman"/>
          <w:sz w:val="24"/>
          <w:szCs w:val="24"/>
          <w:lang w:bidi="en-GB"/>
        </w:rPr>
        <w:t xml:space="preserve">in cooperation with </w:t>
      </w:r>
      <w:r w:rsidRPr="007D5141">
        <w:rPr>
          <w:rFonts w:ascii="Times New Roman" w:eastAsia="Times New Roman" w:hAnsi="Times New Roman" w:cs="Times New Roman"/>
          <w:sz w:val="24"/>
          <w:szCs w:val="24"/>
          <w:lang w:bidi="en-GB"/>
        </w:rPr>
        <w:t xml:space="preserve">the Latvian Disability Organisation SUSTENTO developed and published guidelines for environmental </w:t>
      </w:r>
      <w:r w:rsidRPr="007D5141">
        <w:rPr>
          <w:rFonts w:ascii="Times New Roman" w:eastAsia="Times New Roman" w:hAnsi="Times New Roman" w:cs="Times New Roman"/>
          <w:sz w:val="24"/>
          <w:szCs w:val="24"/>
          <w:lang w:bidi="en-GB"/>
        </w:rPr>
        <w:lastRenderedPageBreak/>
        <w:t xml:space="preserve">accessibility </w:t>
      </w:r>
      <w:r w:rsidR="00CC3DEC">
        <w:rPr>
          <w:rFonts w:ascii="Times New Roman" w:eastAsia="Times New Roman" w:hAnsi="Times New Roman" w:cs="Times New Roman"/>
          <w:sz w:val="24"/>
          <w:szCs w:val="24"/>
          <w:lang w:bidi="en-GB"/>
        </w:rPr>
        <w:t>to</w:t>
      </w:r>
      <w:r w:rsidR="00CC3DEC"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public buildings and spaces, as well as </w:t>
      </w:r>
      <w:r w:rsidR="00CC3DEC">
        <w:rPr>
          <w:rFonts w:ascii="Times New Roman" w:eastAsia="Times New Roman" w:hAnsi="Times New Roman" w:cs="Times New Roman"/>
          <w:sz w:val="24"/>
          <w:szCs w:val="24"/>
          <w:lang w:bidi="en-GB"/>
        </w:rPr>
        <w:t>to</w:t>
      </w:r>
      <w:r w:rsidR="00CC3DEC"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public outdoor areas. These guidelines </w:t>
      </w:r>
      <w:r w:rsidR="00CC3DEC">
        <w:rPr>
          <w:rFonts w:ascii="Times New Roman" w:eastAsia="Times New Roman" w:hAnsi="Times New Roman" w:cs="Times New Roman"/>
          <w:sz w:val="24"/>
          <w:szCs w:val="24"/>
          <w:lang w:bidi="en-GB"/>
        </w:rPr>
        <w:t>compile mandatory</w:t>
      </w:r>
      <w:r w:rsidR="00CC3DEC"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requirements for creating an environment accessible to people with limited mobility and the recommendations developed by the experts of the Ministry of Welfare and the Ministry of Economics.</w:t>
      </w:r>
    </w:p>
    <w:p w14:paraId="697DD811" w14:textId="77777777" w:rsidR="00FB057B" w:rsidRPr="007D5141" w:rsidRDefault="00FB057B" w:rsidP="000E5193">
      <w:pPr>
        <w:pStyle w:val="ListParagraph"/>
        <w:jc w:val="both"/>
        <w:rPr>
          <w:rFonts w:ascii="Times New Roman" w:hAnsi="Times New Roman" w:cs="Times New Roman"/>
          <w:sz w:val="24"/>
          <w:szCs w:val="24"/>
        </w:rPr>
      </w:pPr>
    </w:p>
    <w:p w14:paraId="1BD6E6B6" w14:textId="4F695B22"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On 12 March 2019, the Cabinet of Ministers approved </w:t>
      </w:r>
      <w:r w:rsidR="00956853">
        <w:rPr>
          <w:rFonts w:ascii="Times New Roman" w:eastAsia="Times New Roman" w:hAnsi="Times New Roman" w:cs="Times New Roman"/>
          <w:sz w:val="24"/>
          <w:szCs w:val="24"/>
          <w:lang w:bidi="en-GB"/>
        </w:rPr>
        <w:t>‘2019-</w:t>
      </w:r>
      <w:r w:rsidRPr="007D5141">
        <w:rPr>
          <w:rFonts w:ascii="Times New Roman" w:eastAsia="Times New Roman" w:hAnsi="Times New Roman" w:cs="Times New Roman"/>
          <w:sz w:val="24"/>
          <w:szCs w:val="24"/>
          <w:lang w:bidi="en-GB"/>
        </w:rPr>
        <w:t xml:space="preserve">2021 </w:t>
      </w:r>
      <w:r w:rsidR="000922EF" w:rsidRPr="007D5141">
        <w:rPr>
          <w:rFonts w:ascii="Times New Roman" w:eastAsia="Times New Roman" w:hAnsi="Times New Roman" w:cs="Times New Roman"/>
          <w:sz w:val="24"/>
          <w:szCs w:val="24"/>
          <w:lang w:bidi="en-GB"/>
        </w:rPr>
        <w:t>P</w:t>
      </w:r>
      <w:r w:rsidRPr="007D5141">
        <w:rPr>
          <w:rFonts w:ascii="Times New Roman" w:eastAsia="Times New Roman" w:hAnsi="Times New Roman" w:cs="Times New Roman"/>
          <w:sz w:val="24"/>
          <w:szCs w:val="24"/>
          <w:lang w:bidi="en-GB"/>
        </w:rPr>
        <w:t xml:space="preserve">lan for </w:t>
      </w:r>
      <w:r w:rsidR="000922EF" w:rsidRPr="007D5141">
        <w:rPr>
          <w:rFonts w:ascii="Times New Roman" w:eastAsia="Times New Roman" w:hAnsi="Times New Roman" w:cs="Times New Roman"/>
          <w:sz w:val="24"/>
          <w:szCs w:val="24"/>
          <w:lang w:bidi="en-GB"/>
        </w:rPr>
        <w:t>C</w:t>
      </w:r>
      <w:r w:rsidRPr="007D5141">
        <w:rPr>
          <w:rFonts w:ascii="Times New Roman" w:eastAsia="Times New Roman" w:hAnsi="Times New Roman" w:cs="Times New Roman"/>
          <w:sz w:val="24"/>
          <w:szCs w:val="24"/>
          <w:lang w:bidi="en-GB"/>
        </w:rPr>
        <w:t xml:space="preserve">reating an </w:t>
      </w:r>
      <w:r w:rsidR="000922EF" w:rsidRPr="007D5141">
        <w:rPr>
          <w:rFonts w:ascii="Times New Roman" w:eastAsia="Times New Roman" w:hAnsi="Times New Roman" w:cs="Times New Roman"/>
          <w:sz w:val="24"/>
          <w:szCs w:val="24"/>
          <w:lang w:bidi="en-GB"/>
        </w:rPr>
        <w:t>A</w:t>
      </w:r>
      <w:r w:rsidRPr="007D5141">
        <w:rPr>
          <w:rFonts w:ascii="Times New Roman" w:eastAsia="Times New Roman" w:hAnsi="Times New Roman" w:cs="Times New Roman"/>
          <w:sz w:val="24"/>
          <w:szCs w:val="24"/>
          <w:lang w:bidi="en-GB"/>
        </w:rPr>
        <w:t xml:space="preserve">ccessible </w:t>
      </w:r>
      <w:r w:rsidR="000922EF" w:rsidRPr="007D5141">
        <w:rPr>
          <w:rFonts w:ascii="Times New Roman" w:eastAsia="Times New Roman" w:hAnsi="Times New Roman" w:cs="Times New Roman"/>
          <w:sz w:val="24"/>
          <w:szCs w:val="24"/>
          <w:lang w:bidi="en-GB"/>
        </w:rPr>
        <w:t>E</w:t>
      </w:r>
      <w:r w:rsidRPr="007D5141">
        <w:rPr>
          <w:rFonts w:ascii="Times New Roman" w:eastAsia="Times New Roman" w:hAnsi="Times New Roman" w:cs="Times New Roman"/>
          <w:sz w:val="24"/>
          <w:szCs w:val="24"/>
          <w:lang w:bidi="en-GB"/>
        </w:rPr>
        <w:t>nvironment in Latvia’.</w:t>
      </w:r>
      <w:r w:rsidR="0018523A">
        <w:rPr>
          <w:rFonts w:ascii="Times New Roman" w:eastAsia="Times New Roman" w:hAnsi="Times New Roman" w:cs="Times New Roman"/>
          <w:sz w:val="24"/>
          <w:szCs w:val="24"/>
          <w:lang w:bidi="en-GB"/>
        </w:rPr>
        <w:t xml:space="preserve"> T</w:t>
      </w:r>
      <w:r w:rsidRPr="007D5141">
        <w:rPr>
          <w:rFonts w:ascii="Times New Roman" w:eastAsia="Times New Roman" w:hAnsi="Times New Roman" w:cs="Times New Roman"/>
          <w:sz w:val="24"/>
          <w:szCs w:val="24"/>
          <w:lang w:bidi="en-GB"/>
        </w:rPr>
        <w:t xml:space="preserve">he plan </w:t>
      </w:r>
      <w:r w:rsidR="009C0537">
        <w:rPr>
          <w:rFonts w:ascii="Times New Roman" w:eastAsia="Times New Roman" w:hAnsi="Times New Roman" w:cs="Times New Roman"/>
          <w:sz w:val="24"/>
          <w:szCs w:val="24"/>
          <w:lang w:bidi="en-GB"/>
        </w:rPr>
        <w:t>shows</w:t>
      </w:r>
      <w:r w:rsidR="009C0537"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the </w:t>
      </w:r>
      <w:r w:rsidR="009C0537">
        <w:rPr>
          <w:rFonts w:ascii="Times New Roman" w:eastAsia="Times New Roman" w:hAnsi="Times New Roman" w:cs="Times New Roman"/>
          <w:sz w:val="24"/>
          <w:szCs w:val="24"/>
          <w:lang w:bidi="en-GB"/>
        </w:rPr>
        <w:t>G</w:t>
      </w:r>
      <w:r w:rsidRPr="007D5141">
        <w:rPr>
          <w:rFonts w:ascii="Times New Roman" w:eastAsia="Times New Roman" w:hAnsi="Times New Roman" w:cs="Times New Roman"/>
          <w:sz w:val="24"/>
          <w:szCs w:val="24"/>
          <w:lang w:bidi="en-GB"/>
        </w:rPr>
        <w:t>overnment’s work in creating an accessible environment and its undertaking to meet its international obligations. The goal of the plan is to increase the number of digital services, public buildings and outdoor areas available to the public</w:t>
      </w:r>
      <w:r w:rsidR="009C0537">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w:t>
      </w:r>
      <w:r w:rsidR="009C0537" w:rsidRPr="007D5141">
        <w:rPr>
          <w:rFonts w:ascii="Times New Roman" w:eastAsia="Times New Roman" w:hAnsi="Times New Roman" w:cs="Times New Roman"/>
          <w:sz w:val="24"/>
          <w:szCs w:val="24"/>
          <w:lang w:bidi="en-GB"/>
        </w:rPr>
        <w:t>accessible to all social groups, including those with disabilities</w:t>
      </w:r>
      <w:r w:rsidR="009C0537">
        <w:rPr>
          <w:rFonts w:ascii="Times New Roman" w:eastAsia="Times New Roman" w:hAnsi="Times New Roman" w:cs="Times New Roman"/>
          <w:sz w:val="24"/>
          <w:szCs w:val="24"/>
          <w:lang w:bidi="en-GB"/>
        </w:rPr>
        <w:t>,</w:t>
      </w:r>
      <w:r w:rsidR="009C0537"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and created based on the principles of universal design.</w:t>
      </w:r>
    </w:p>
    <w:p w14:paraId="1E5D8220" w14:textId="77777777" w:rsidR="00FB057B" w:rsidRPr="007D5141" w:rsidRDefault="00FB057B" w:rsidP="000E5193">
      <w:pPr>
        <w:pStyle w:val="ListParagraph"/>
        <w:jc w:val="both"/>
        <w:rPr>
          <w:rFonts w:ascii="Times New Roman" w:hAnsi="Times New Roman" w:cs="Times New Roman"/>
          <w:sz w:val="24"/>
          <w:szCs w:val="24"/>
        </w:rPr>
      </w:pPr>
    </w:p>
    <w:p w14:paraId="0455CD56" w14:textId="2286E2C2" w:rsidR="00FB057B" w:rsidRPr="007D5141" w:rsidRDefault="009C0537" w:rsidP="009E4206">
      <w:pPr>
        <w:pStyle w:val="ListParagraph"/>
        <w:numPr>
          <w:ilvl w:val="0"/>
          <w:numId w:val="9"/>
        </w:numPr>
        <w:spacing w:after="0"/>
        <w:jc w:val="both"/>
        <w:rPr>
          <w:rFonts w:ascii="Times New Roman" w:hAnsi="Times New Roman" w:cs="Times New Roman"/>
          <w:sz w:val="24"/>
          <w:szCs w:val="24"/>
        </w:rPr>
      </w:pPr>
      <w:r>
        <w:rPr>
          <w:rFonts w:ascii="Times New Roman" w:eastAsia="Times New Roman" w:hAnsi="Times New Roman" w:cs="Times New Roman"/>
          <w:sz w:val="24"/>
          <w:szCs w:val="24"/>
          <w:lang w:bidi="en-GB"/>
        </w:rPr>
        <w:t>Several</w:t>
      </w:r>
      <w:r w:rsidR="00FB057B" w:rsidRPr="007D5141">
        <w:rPr>
          <w:rFonts w:ascii="Times New Roman" w:eastAsia="Times New Roman" w:hAnsi="Times New Roman" w:cs="Times New Roman"/>
          <w:sz w:val="24"/>
          <w:szCs w:val="24"/>
          <w:lang w:bidi="en-GB"/>
        </w:rPr>
        <w:t xml:space="preserve"> municipal</w:t>
      </w:r>
      <w:r w:rsidR="00A51C9D" w:rsidRPr="007D5141">
        <w:rPr>
          <w:rFonts w:ascii="Times New Roman" w:eastAsia="Times New Roman" w:hAnsi="Times New Roman" w:cs="Times New Roman"/>
          <w:sz w:val="24"/>
          <w:szCs w:val="24"/>
          <w:lang w:bidi="en-GB"/>
        </w:rPr>
        <w:t>ities</w:t>
      </w:r>
      <w:r w:rsidR="00FB057B" w:rsidRPr="007D5141">
        <w:rPr>
          <w:rFonts w:ascii="Times New Roman" w:eastAsia="Times New Roman" w:hAnsi="Times New Roman" w:cs="Times New Roman"/>
          <w:sz w:val="24"/>
          <w:szCs w:val="24"/>
          <w:lang w:bidi="en-GB"/>
        </w:rPr>
        <w:t xml:space="preserve"> </w:t>
      </w:r>
      <w:r>
        <w:rPr>
          <w:rFonts w:ascii="Times New Roman" w:eastAsia="Times New Roman" w:hAnsi="Times New Roman" w:cs="Times New Roman"/>
          <w:sz w:val="24"/>
          <w:szCs w:val="24"/>
          <w:lang w:bidi="en-GB"/>
        </w:rPr>
        <w:t>implement</w:t>
      </w:r>
      <w:r w:rsidR="00FB057B" w:rsidRPr="007D5141">
        <w:rPr>
          <w:rFonts w:ascii="Times New Roman" w:eastAsia="Times New Roman" w:hAnsi="Times New Roman" w:cs="Times New Roman"/>
          <w:sz w:val="24"/>
          <w:szCs w:val="24"/>
          <w:lang w:bidi="en-GB"/>
        </w:rPr>
        <w:t xml:space="preserve"> their own initiatives, financially supporting the creation of accessible environment for people with disability, for example, by adapting their homes to their needs.</w:t>
      </w:r>
    </w:p>
    <w:p w14:paraId="6AB30932" w14:textId="77777777" w:rsidR="00FB057B" w:rsidRPr="007D5141" w:rsidRDefault="00FB057B" w:rsidP="000E5193">
      <w:pPr>
        <w:pStyle w:val="ListParagraph"/>
        <w:jc w:val="both"/>
        <w:rPr>
          <w:rFonts w:ascii="Times New Roman" w:hAnsi="Times New Roman" w:cs="Times New Roman"/>
          <w:sz w:val="24"/>
          <w:szCs w:val="24"/>
        </w:rPr>
      </w:pPr>
    </w:p>
    <w:p w14:paraId="7174C2C4" w14:textId="20B60FC2" w:rsidR="00FB057B" w:rsidRPr="007D5141" w:rsidRDefault="00105A4A"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number of students with special needs who </w:t>
      </w:r>
      <w:r w:rsidR="002C5475" w:rsidRPr="007D5141">
        <w:rPr>
          <w:rFonts w:ascii="Times New Roman" w:eastAsia="Times New Roman" w:hAnsi="Times New Roman" w:cs="Times New Roman"/>
          <w:sz w:val="24"/>
          <w:szCs w:val="24"/>
          <w:lang w:bidi="en-GB"/>
        </w:rPr>
        <w:t>study</w:t>
      </w:r>
      <w:r w:rsidRPr="007D5141">
        <w:rPr>
          <w:rFonts w:ascii="Times New Roman" w:eastAsia="Times New Roman" w:hAnsi="Times New Roman" w:cs="Times New Roman"/>
          <w:sz w:val="24"/>
          <w:szCs w:val="24"/>
          <w:lang w:bidi="en-GB"/>
        </w:rPr>
        <w:t xml:space="preserve"> in a general </w:t>
      </w:r>
      <w:r w:rsidR="009C0537">
        <w:rPr>
          <w:rFonts w:ascii="Times New Roman" w:eastAsia="Times New Roman" w:hAnsi="Times New Roman" w:cs="Times New Roman"/>
          <w:sz w:val="24"/>
          <w:szCs w:val="24"/>
          <w:lang w:bidi="en-GB"/>
        </w:rPr>
        <w:t>school</w:t>
      </w:r>
      <w:r w:rsidRPr="007D5141">
        <w:rPr>
          <w:rFonts w:ascii="Times New Roman" w:eastAsia="Times New Roman" w:hAnsi="Times New Roman" w:cs="Times New Roman"/>
          <w:sz w:val="24"/>
          <w:szCs w:val="24"/>
          <w:lang w:bidi="en-GB"/>
        </w:rPr>
        <w:t xml:space="preserve"> </w:t>
      </w:r>
      <w:r w:rsidR="002C5475" w:rsidRPr="007D5141">
        <w:rPr>
          <w:rFonts w:ascii="Times New Roman" w:eastAsia="Times New Roman" w:hAnsi="Times New Roman" w:cs="Times New Roman"/>
          <w:sz w:val="24"/>
          <w:szCs w:val="24"/>
          <w:lang w:bidi="en-GB"/>
        </w:rPr>
        <w:t>in accordance with</w:t>
      </w:r>
      <w:r w:rsidRPr="007D5141">
        <w:rPr>
          <w:rFonts w:ascii="Times New Roman" w:eastAsia="Times New Roman" w:hAnsi="Times New Roman" w:cs="Times New Roman"/>
          <w:sz w:val="24"/>
          <w:szCs w:val="24"/>
          <w:lang w:bidi="en-GB"/>
        </w:rPr>
        <w:t xml:space="preserve"> general education curriculum has </w:t>
      </w:r>
      <w:r w:rsidR="000922EF" w:rsidRPr="007D5141">
        <w:rPr>
          <w:rFonts w:ascii="Times New Roman" w:eastAsia="Times New Roman" w:hAnsi="Times New Roman" w:cs="Times New Roman"/>
          <w:sz w:val="24"/>
          <w:szCs w:val="24"/>
          <w:lang w:bidi="en-GB"/>
        </w:rPr>
        <w:t xml:space="preserve">increased </w:t>
      </w:r>
      <w:r w:rsidRPr="007D5141">
        <w:rPr>
          <w:rFonts w:ascii="Times New Roman" w:eastAsia="Times New Roman" w:hAnsi="Times New Roman" w:cs="Times New Roman"/>
          <w:sz w:val="24"/>
          <w:szCs w:val="24"/>
          <w:lang w:bidi="en-GB"/>
        </w:rPr>
        <w:t>from 440 in 2016/2017 to 1839 in 2018/2019. On 19 November 2019, the Cabinet of Ministers approved the Regulation</w:t>
      </w:r>
      <w:r w:rsidR="002C5475" w:rsidRPr="007D5141">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establishing the requirements for general </w:t>
      </w:r>
      <w:r w:rsidR="009C0537">
        <w:rPr>
          <w:rFonts w:ascii="Times New Roman" w:eastAsia="Times New Roman" w:hAnsi="Times New Roman" w:cs="Times New Roman"/>
          <w:sz w:val="24"/>
          <w:szCs w:val="24"/>
          <w:lang w:bidi="en-GB"/>
        </w:rPr>
        <w:t>schools</w:t>
      </w:r>
      <w:r w:rsidRPr="007D5141">
        <w:rPr>
          <w:rFonts w:ascii="Times New Roman" w:eastAsia="Times New Roman" w:hAnsi="Times New Roman" w:cs="Times New Roman"/>
          <w:sz w:val="24"/>
          <w:szCs w:val="24"/>
          <w:lang w:bidi="en-GB"/>
        </w:rPr>
        <w:t xml:space="preserve"> to be able to admit students with special needs. The Regulation</w:t>
      </w:r>
      <w:r w:rsidR="002C5475" w:rsidRPr="007D5141">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took effect on 1 September 2020 and extended the range of support measures </w:t>
      </w:r>
      <w:r w:rsidR="00F718AE" w:rsidRPr="007D5141">
        <w:rPr>
          <w:rFonts w:ascii="Times New Roman" w:eastAsia="Times New Roman" w:hAnsi="Times New Roman" w:cs="Times New Roman"/>
          <w:sz w:val="24"/>
          <w:szCs w:val="24"/>
          <w:lang w:bidi="en-GB"/>
        </w:rPr>
        <w:t>for</w:t>
      </w:r>
      <w:r w:rsidRPr="007D5141">
        <w:rPr>
          <w:rFonts w:ascii="Times New Roman" w:eastAsia="Times New Roman" w:hAnsi="Times New Roman" w:cs="Times New Roman"/>
          <w:sz w:val="24"/>
          <w:szCs w:val="24"/>
          <w:lang w:bidi="en-GB"/>
        </w:rPr>
        <w:t xml:space="preserve"> children with special needs as part of the teaching process. </w:t>
      </w:r>
      <w:r w:rsidR="00F718AE" w:rsidRPr="007D5141">
        <w:rPr>
          <w:rFonts w:ascii="Times New Roman" w:eastAsia="Times New Roman" w:hAnsi="Times New Roman" w:cs="Times New Roman"/>
          <w:sz w:val="24"/>
          <w:szCs w:val="24"/>
          <w:lang w:bidi="en-GB"/>
        </w:rPr>
        <w:t>P</w:t>
      </w:r>
      <w:r w:rsidRPr="007D5141">
        <w:rPr>
          <w:rFonts w:ascii="Times New Roman" w:eastAsia="Times New Roman" w:hAnsi="Times New Roman" w:cs="Times New Roman"/>
          <w:sz w:val="24"/>
          <w:szCs w:val="24"/>
          <w:lang w:bidi="en-GB"/>
        </w:rPr>
        <w:t>rinciples for organising the teaching process, personalised support measures, learning and technical means for creating the learning environment and the support staff necessary are defined based on the specific needs of every child.</w:t>
      </w:r>
      <w:r w:rsidR="00FB057B" w:rsidRPr="007D5141">
        <w:rPr>
          <w:rStyle w:val="EndnoteReference"/>
          <w:rFonts w:ascii="Times New Roman" w:eastAsia="Times New Roman" w:hAnsi="Times New Roman" w:cs="Times New Roman"/>
          <w:sz w:val="24"/>
          <w:szCs w:val="24"/>
          <w:lang w:bidi="en-GB"/>
        </w:rPr>
        <w:endnoteReference w:id="27"/>
      </w:r>
      <w:r w:rsidRPr="007D5141">
        <w:rPr>
          <w:rFonts w:ascii="Times New Roman" w:eastAsia="Times New Roman" w:hAnsi="Times New Roman" w:cs="Times New Roman"/>
          <w:sz w:val="24"/>
          <w:szCs w:val="24"/>
          <w:lang w:bidi="en-GB"/>
        </w:rPr>
        <w:t xml:space="preserve"> </w:t>
      </w:r>
    </w:p>
    <w:p w14:paraId="2760BFDB" w14:textId="77777777" w:rsidR="00FB057B" w:rsidRPr="007D5141" w:rsidRDefault="00FB057B">
      <w:pPr>
        <w:pStyle w:val="ListParagraph"/>
        <w:spacing w:after="0"/>
        <w:ind w:left="360"/>
        <w:jc w:val="both"/>
        <w:rPr>
          <w:rFonts w:ascii="Times New Roman" w:hAnsi="Times New Roman" w:cs="Times New Roman"/>
          <w:sz w:val="24"/>
          <w:szCs w:val="24"/>
        </w:rPr>
      </w:pPr>
    </w:p>
    <w:p w14:paraId="45AD08B4" w14:textId="4CF6A0C3"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A particular emphasis in implementing inclusive education is </w:t>
      </w:r>
      <w:r w:rsidR="001024FA" w:rsidRPr="007D5141">
        <w:rPr>
          <w:rFonts w:ascii="Times New Roman" w:eastAsia="Times New Roman" w:hAnsi="Times New Roman" w:cs="Times New Roman"/>
          <w:sz w:val="24"/>
          <w:szCs w:val="24"/>
          <w:lang w:bidi="en-GB"/>
        </w:rPr>
        <w:t xml:space="preserve">placed </w:t>
      </w:r>
      <w:r w:rsidRPr="007D5141">
        <w:rPr>
          <w:rFonts w:ascii="Times New Roman" w:eastAsia="Times New Roman" w:hAnsi="Times New Roman" w:cs="Times New Roman"/>
          <w:sz w:val="24"/>
          <w:szCs w:val="24"/>
          <w:lang w:bidi="en-GB"/>
        </w:rPr>
        <w:t>on early diagnos</w:t>
      </w:r>
      <w:r w:rsidR="001024FA" w:rsidRPr="007D5141">
        <w:rPr>
          <w:rFonts w:ascii="Times New Roman" w:eastAsia="Times New Roman" w:hAnsi="Times New Roman" w:cs="Times New Roman"/>
          <w:sz w:val="24"/>
          <w:szCs w:val="24"/>
          <w:lang w:bidi="en-GB"/>
        </w:rPr>
        <w:t>is</w:t>
      </w:r>
      <w:r w:rsidRPr="007D5141">
        <w:rPr>
          <w:rFonts w:ascii="Times New Roman" w:eastAsia="Times New Roman" w:hAnsi="Times New Roman" w:cs="Times New Roman"/>
          <w:sz w:val="24"/>
          <w:szCs w:val="24"/>
          <w:lang w:bidi="en-GB"/>
        </w:rPr>
        <w:t xml:space="preserve"> of </w:t>
      </w:r>
      <w:r w:rsidR="001024FA" w:rsidRPr="007D5141">
        <w:rPr>
          <w:rFonts w:ascii="Times New Roman" w:eastAsia="Times New Roman" w:hAnsi="Times New Roman" w:cs="Times New Roman"/>
          <w:sz w:val="24"/>
          <w:szCs w:val="24"/>
          <w:lang w:bidi="en-GB"/>
        </w:rPr>
        <w:t xml:space="preserve">a </w:t>
      </w:r>
      <w:r w:rsidRPr="007D5141">
        <w:rPr>
          <w:rFonts w:ascii="Times New Roman" w:eastAsia="Times New Roman" w:hAnsi="Times New Roman" w:cs="Times New Roman"/>
          <w:sz w:val="24"/>
          <w:szCs w:val="24"/>
          <w:lang w:bidi="en-GB"/>
        </w:rPr>
        <w:t xml:space="preserve">child’s special needs, </w:t>
      </w:r>
      <w:r w:rsidR="001024FA" w:rsidRPr="007D5141">
        <w:rPr>
          <w:rFonts w:ascii="Times New Roman" w:eastAsia="Times New Roman" w:hAnsi="Times New Roman" w:cs="Times New Roman"/>
          <w:sz w:val="24"/>
          <w:szCs w:val="24"/>
          <w:lang w:bidi="en-GB"/>
        </w:rPr>
        <w:t>therefore</w:t>
      </w:r>
      <w:r w:rsidRPr="007D5141">
        <w:rPr>
          <w:rFonts w:ascii="Times New Roman" w:eastAsia="Times New Roman" w:hAnsi="Times New Roman" w:cs="Times New Roman"/>
          <w:sz w:val="24"/>
          <w:szCs w:val="24"/>
          <w:lang w:bidi="en-GB"/>
        </w:rPr>
        <w:t xml:space="preserve"> the </w:t>
      </w:r>
      <w:r w:rsidR="00F718AE" w:rsidRPr="007D5141">
        <w:rPr>
          <w:rFonts w:ascii="Times New Roman" w:eastAsia="Times New Roman" w:hAnsi="Times New Roman" w:cs="Times New Roman"/>
          <w:sz w:val="24"/>
          <w:szCs w:val="24"/>
          <w:lang w:bidi="en-GB"/>
        </w:rPr>
        <w:t>R</w:t>
      </w:r>
      <w:r w:rsidRPr="007D5141">
        <w:rPr>
          <w:rFonts w:ascii="Times New Roman" w:eastAsia="Times New Roman" w:hAnsi="Times New Roman" w:cs="Times New Roman"/>
          <w:sz w:val="24"/>
          <w:szCs w:val="24"/>
          <w:lang w:bidi="en-GB"/>
        </w:rPr>
        <w:t xml:space="preserve">egulations include the requirement to provide support measures to children with special needs as part of pre-school education curricula. </w:t>
      </w:r>
    </w:p>
    <w:p w14:paraId="1A33BA8F" w14:textId="77777777" w:rsidR="00FB057B" w:rsidRPr="007D5141" w:rsidRDefault="00FB057B" w:rsidP="000E5193">
      <w:pPr>
        <w:pStyle w:val="ListParagraph"/>
        <w:jc w:val="both"/>
        <w:rPr>
          <w:rFonts w:ascii="Times New Roman" w:hAnsi="Times New Roman" w:cs="Times New Roman"/>
          <w:sz w:val="24"/>
          <w:szCs w:val="24"/>
        </w:rPr>
      </w:pPr>
    </w:p>
    <w:p w14:paraId="4D88B945" w14:textId="09BB7443"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Article 101 of the Constitution states that every citizen of Latvia </w:t>
      </w:r>
      <w:r w:rsidR="0018523A">
        <w:rPr>
          <w:rFonts w:ascii="Times New Roman" w:eastAsia="Times New Roman" w:hAnsi="Times New Roman" w:cs="Times New Roman"/>
          <w:sz w:val="24"/>
          <w:szCs w:val="24"/>
          <w:lang w:bidi="en-GB"/>
        </w:rPr>
        <w:t>has the right</w:t>
      </w:r>
      <w:r w:rsidRPr="007D5141">
        <w:rPr>
          <w:rFonts w:ascii="Times New Roman" w:eastAsia="Times New Roman" w:hAnsi="Times New Roman" w:cs="Times New Roman"/>
          <w:sz w:val="24"/>
          <w:szCs w:val="24"/>
          <w:lang w:bidi="en-GB"/>
        </w:rPr>
        <w:t xml:space="preserve"> to participate in the </w:t>
      </w:r>
      <w:r w:rsidR="0018523A">
        <w:rPr>
          <w:rFonts w:ascii="Times New Roman" w:eastAsia="Times New Roman" w:hAnsi="Times New Roman" w:cs="Times New Roman"/>
          <w:sz w:val="24"/>
          <w:szCs w:val="24"/>
          <w:lang w:bidi="en-GB"/>
        </w:rPr>
        <w:t>work</w:t>
      </w:r>
      <w:r w:rsidR="0018523A"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of </w:t>
      </w:r>
      <w:r w:rsidR="0018523A">
        <w:rPr>
          <w:rFonts w:ascii="Times New Roman" w:eastAsia="Times New Roman" w:hAnsi="Times New Roman" w:cs="Times New Roman"/>
          <w:sz w:val="24"/>
          <w:szCs w:val="24"/>
          <w:lang w:bidi="en-GB"/>
        </w:rPr>
        <w:t>State</w:t>
      </w:r>
      <w:r w:rsidRPr="007D5141">
        <w:rPr>
          <w:rFonts w:ascii="Times New Roman" w:eastAsia="Times New Roman" w:hAnsi="Times New Roman" w:cs="Times New Roman"/>
          <w:sz w:val="24"/>
          <w:szCs w:val="24"/>
          <w:lang w:bidi="en-GB"/>
        </w:rPr>
        <w:t xml:space="preserve"> and </w:t>
      </w:r>
      <w:r w:rsidR="0018523A">
        <w:rPr>
          <w:rFonts w:ascii="Times New Roman" w:eastAsia="Times New Roman" w:hAnsi="Times New Roman" w:cs="Times New Roman"/>
          <w:sz w:val="24"/>
          <w:szCs w:val="24"/>
          <w:lang w:bidi="en-GB"/>
        </w:rPr>
        <w:t>local</w:t>
      </w:r>
      <w:r w:rsidR="0018523A"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government, and </w:t>
      </w:r>
      <w:r w:rsidR="00CA083E">
        <w:rPr>
          <w:rFonts w:ascii="Times New Roman" w:eastAsia="Times New Roman" w:hAnsi="Times New Roman" w:cs="Times New Roman"/>
          <w:sz w:val="24"/>
          <w:szCs w:val="24"/>
          <w:lang w:bidi="en-GB"/>
        </w:rPr>
        <w:t>work</w:t>
      </w:r>
      <w:r w:rsidRPr="007D5141">
        <w:rPr>
          <w:rFonts w:ascii="Times New Roman" w:eastAsia="Times New Roman" w:hAnsi="Times New Roman" w:cs="Times New Roman"/>
          <w:sz w:val="24"/>
          <w:szCs w:val="24"/>
          <w:lang w:bidi="en-GB"/>
        </w:rPr>
        <w:t xml:space="preserve"> in civil service, in the manner prescribed by law. The </w:t>
      </w:r>
      <w:r w:rsidR="00CA083E">
        <w:rPr>
          <w:rFonts w:ascii="Times New Roman" w:eastAsia="Times New Roman" w:hAnsi="Times New Roman" w:cs="Times New Roman"/>
          <w:sz w:val="24"/>
          <w:szCs w:val="24"/>
          <w:lang w:bidi="en-GB"/>
        </w:rPr>
        <w:t xml:space="preserve">Municipal Elections Law </w:t>
      </w:r>
      <w:r w:rsidRPr="007D5141">
        <w:rPr>
          <w:rFonts w:ascii="Times New Roman" w:eastAsia="Times New Roman" w:hAnsi="Times New Roman" w:cs="Times New Roman"/>
          <w:sz w:val="24"/>
          <w:szCs w:val="24"/>
          <w:lang w:bidi="en-GB"/>
        </w:rPr>
        <w:t xml:space="preserve">and the Law on Parliamentary Elections do not </w:t>
      </w:r>
      <w:r w:rsidR="00945282" w:rsidRPr="007D5141">
        <w:rPr>
          <w:rFonts w:ascii="Times New Roman" w:eastAsia="Times New Roman" w:hAnsi="Times New Roman" w:cs="Times New Roman"/>
          <w:sz w:val="24"/>
          <w:szCs w:val="24"/>
          <w:lang w:bidi="en-GB"/>
        </w:rPr>
        <w:t>provide for</w:t>
      </w:r>
      <w:r w:rsidRPr="007D5141">
        <w:rPr>
          <w:rFonts w:ascii="Times New Roman" w:eastAsia="Times New Roman" w:hAnsi="Times New Roman" w:cs="Times New Roman"/>
          <w:sz w:val="24"/>
          <w:szCs w:val="24"/>
          <w:lang w:bidi="en-GB"/>
        </w:rPr>
        <w:t xml:space="preserve"> different treatment of pe</w:t>
      </w:r>
      <w:r w:rsidR="00AA26BB" w:rsidRPr="007D5141">
        <w:rPr>
          <w:rFonts w:ascii="Times New Roman" w:eastAsia="Times New Roman" w:hAnsi="Times New Roman" w:cs="Times New Roman"/>
          <w:sz w:val="24"/>
          <w:szCs w:val="24"/>
          <w:lang w:bidi="en-GB"/>
        </w:rPr>
        <w:t xml:space="preserve">rsons </w:t>
      </w:r>
      <w:r w:rsidRPr="007D5141">
        <w:rPr>
          <w:rFonts w:ascii="Times New Roman" w:eastAsia="Times New Roman" w:hAnsi="Times New Roman" w:cs="Times New Roman"/>
          <w:sz w:val="24"/>
          <w:szCs w:val="24"/>
          <w:lang w:bidi="en-GB"/>
        </w:rPr>
        <w:t>with disabilit</w:t>
      </w:r>
      <w:r w:rsidR="00AA26BB" w:rsidRPr="007D5141">
        <w:rPr>
          <w:rFonts w:ascii="Times New Roman" w:eastAsia="Times New Roman" w:hAnsi="Times New Roman" w:cs="Times New Roman"/>
          <w:sz w:val="24"/>
          <w:szCs w:val="24"/>
          <w:lang w:bidi="en-GB"/>
        </w:rPr>
        <w:t>ies</w:t>
      </w:r>
      <w:r w:rsidRPr="007D5141">
        <w:rPr>
          <w:rFonts w:ascii="Times New Roman" w:eastAsia="Times New Roman" w:hAnsi="Times New Roman" w:cs="Times New Roman"/>
          <w:sz w:val="24"/>
          <w:szCs w:val="24"/>
          <w:lang w:bidi="en-GB"/>
        </w:rPr>
        <w:t xml:space="preserve"> </w:t>
      </w:r>
      <w:r w:rsidR="00AA26BB" w:rsidRPr="007D5141">
        <w:rPr>
          <w:rFonts w:ascii="Times New Roman" w:eastAsia="Times New Roman" w:hAnsi="Times New Roman" w:cs="Times New Roman"/>
          <w:sz w:val="24"/>
          <w:szCs w:val="24"/>
          <w:lang w:bidi="en-GB"/>
        </w:rPr>
        <w:t>concerning</w:t>
      </w:r>
      <w:r w:rsidRPr="007D5141">
        <w:rPr>
          <w:rFonts w:ascii="Times New Roman" w:eastAsia="Times New Roman" w:hAnsi="Times New Roman" w:cs="Times New Roman"/>
          <w:sz w:val="24"/>
          <w:szCs w:val="24"/>
          <w:lang w:bidi="en-GB"/>
        </w:rPr>
        <w:t xml:space="preserve"> involvement in politics. A person with disabilities may be elected </w:t>
      </w:r>
      <w:r w:rsidR="00AA26BB" w:rsidRPr="007D5141">
        <w:rPr>
          <w:rFonts w:ascii="Times New Roman" w:eastAsia="Times New Roman" w:hAnsi="Times New Roman" w:cs="Times New Roman"/>
          <w:sz w:val="24"/>
          <w:szCs w:val="24"/>
          <w:lang w:bidi="en-GB"/>
        </w:rPr>
        <w:t xml:space="preserve">to </w:t>
      </w:r>
      <w:r w:rsidRPr="007D5141">
        <w:rPr>
          <w:rFonts w:ascii="Times New Roman" w:eastAsia="Times New Roman" w:hAnsi="Times New Roman" w:cs="Times New Roman"/>
          <w:sz w:val="24"/>
          <w:szCs w:val="24"/>
          <w:lang w:bidi="en-GB"/>
        </w:rPr>
        <w:t xml:space="preserve">municipal council </w:t>
      </w:r>
      <w:r w:rsidR="00AA26BB" w:rsidRPr="007D5141">
        <w:rPr>
          <w:rFonts w:ascii="Times New Roman" w:eastAsia="Times New Roman" w:hAnsi="Times New Roman" w:cs="Times New Roman"/>
          <w:sz w:val="24"/>
          <w:szCs w:val="24"/>
          <w:lang w:bidi="en-GB"/>
        </w:rPr>
        <w:t>and</w:t>
      </w:r>
      <w:r w:rsidRPr="007D5141">
        <w:rPr>
          <w:rFonts w:ascii="Times New Roman" w:eastAsia="Times New Roman" w:hAnsi="Times New Roman" w:cs="Times New Roman"/>
          <w:sz w:val="24"/>
          <w:szCs w:val="24"/>
          <w:lang w:bidi="en-GB"/>
        </w:rPr>
        <w:t xml:space="preserve"> the national Parliament. </w:t>
      </w:r>
      <w:r w:rsidR="009C0537">
        <w:rPr>
          <w:rFonts w:ascii="Times New Roman" w:eastAsia="Times New Roman" w:hAnsi="Times New Roman" w:cs="Times New Roman"/>
          <w:sz w:val="24"/>
          <w:szCs w:val="24"/>
          <w:lang w:bidi="en-GB"/>
        </w:rPr>
        <w:t>Article</w:t>
      </w:r>
      <w:r w:rsidR="009C0537"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32 of the </w:t>
      </w:r>
      <w:r w:rsidR="00CA083E">
        <w:rPr>
          <w:rFonts w:ascii="Times New Roman" w:eastAsia="Times New Roman" w:hAnsi="Times New Roman" w:cs="Times New Roman"/>
          <w:sz w:val="24"/>
          <w:szCs w:val="24"/>
          <w:lang w:bidi="en-GB"/>
        </w:rPr>
        <w:t>Municipal Elections Law</w:t>
      </w:r>
      <w:r w:rsidR="00CA083E"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states that ‘if </w:t>
      </w:r>
      <w:r w:rsidR="00AA26BB" w:rsidRPr="007D5141">
        <w:rPr>
          <w:rFonts w:ascii="Times New Roman" w:eastAsia="Times New Roman" w:hAnsi="Times New Roman" w:cs="Times New Roman"/>
          <w:sz w:val="24"/>
          <w:szCs w:val="24"/>
          <w:lang w:bidi="en-GB"/>
        </w:rPr>
        <w:t>persons</w:t>
      </w:r>
      <w:r w:rsidRPr="007D5141">
        <w:rPr>
          <w:rFonts w:ascii="Times New Roman" w:eastAsia="Times New Roman" w:hAnsi="Times New Roman" w:cs="Times New Roman"/>
          <w:sz w:val="24"/>
          <w:szCs w:val="24"/>
          <w:lang w:bidi="en-GB"/>
        </w:rPr>
        <w:t xml:space="preserve"> due </w:t>
      </w:r>
      <w:r w:rsidR="00AA26BB" w:rsidRPr="007D5141">
        <w:rPr>
          <w:rFonts w:ascii="Times New Roman" w:eastAsia="Times New Roman" w:hAnsi="Times New Roman" w:cs="Times New Roman"/>
          <w:sz w:val="24"/>
          <w:szCs w:val="24"/>
          <w:lang w:bidi="en-GB"/>
        </w:rPr>
        <w:t xml:space="preserve">to </w:t>
      </w:r>
      <w:r w:rsidRPr="007D5141">
        <w:rPr>
          <w:rFonts w:ascii="Times New Roman" w:eastAsia="Times New Roman" w:hAnsi="Times New Roman" w:cs="Times New Roman"/>
          <w:sz w:val="24"/>
          <w:szCs w:val="24"/>
          <w:lang w:bidi="en-GB"/>
        </w:rPr>
        <w:t xml:space="preserve">their state of health are unable to </w:t>
      </w:r>
      <w:r w:rsidR="00AA26BB" w:rsidRPr="007D5141">
        <w:rPr>
          <w:rFonts w:ascii="Times New Roman" w:eastAsia="Times New Roman" w:hAnsi="Times New Roman" w:cs="Times New Roman"/>
          <w:sz w:val="24"/>
          <w:szCs w:val="24"/>
          <w:lang w:bidi="en-GB"/>
        </w:rPr>
        <w:t>arrive at polling station</w:t>
      </w:r>
      <w:r w:rsidRPr="007D5141">
        <w:rPr>
          <w:rFonts w:ascii="Times New Roman" w:eastAsia="Times New Roman" w:hAnsi="Times New Roman" w:cs="Times New Roman"/>
          <w:sz w:val="24"/>
          <w:szCs w:val="24"/>
          <w:lang w:bidi="en-GB"/>
        </w:rPr>
        <w:t xml:space="preserve">, the polling station commission shall, on the basis of a written submission </w:t>
      </w:r>
      <w:r w:rsidR="00AA26BB" w:rsidRPr="007D5141">
        <w:rPr>
          <w:rFonts w:ascii="Times New Roman" w:eastAsia="Times New Roman" w:hAnsi="Times New Roman" w:cs="Times New Roman"/>
          <w:sz w:val="24"/>
          <w:szCs w:val="24"/>
          <w:lang w:bidi="en-GB"/>
        </w:rPr>
        <w:t>by such person</w:t>
      </w:r>
      <w:r w:rsidRPr="007D5141">
        <w:rPr>
          <w:rFonts w:ascii="Times New Roman" w:eastAsia="Times New Roman" w:hAnsi="Times New Roman" w:cs="Times New Roman"/>
          <w:sz w:val="24"/>
          <w:szCs w:val="24"/>
          <w:lang w:bidi="en-GB"/>
        </w:rPr>
        <w:t xml:space="preserve"> or their authorised person [...], organise voting at the </w:t>
      </w:r>
      <w:r w:rsidR="00AA26BB" w:rsidRPr="007D5141">
        <w:rPr>
          <w:rFonts w:ascii="Times New Roman" w:eastAsia="Times New Roman" w:hAnsi="Times New Roman" w:cs="Times New Roman"/>
          <w:sz w:val="24"/>
          <w:szCs w:val="24"/>
          <w:lang w:bidi="en-GB"/>
        </w:rPr>
        <w:t>person’s residence</w:t>
      </w:r>
      <w:r w:rsidRPr="007D5141">
        <w:rPr>
          <w:rFonts w:ascii="Times New Roman" w:eastAsia="Times New Roman" w:hAnsi="Times New Roman" w:cs="Times New Roman"/>
          <w:sz w:val="24"/>
          <w:szCs w:val="24"/>
          <w:lang w:bidi="en-GB"/>
        </w:rPr>
        <w:t>’</w:t>
      </w:r>
      <w:r w:rsidR="00AA26BB"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The Law on Parliamentary Elections (</w:t>
      </w:r>
      <w:r w:rsidR="009C0537">
        <w:rPr>
          <w:rFonts w:ascii="Times New Roman" w:eastAsia="Times New Roman" w:hAnsi="Times New Roman" w:cs="Times New Roman"/>
          <w:sz w:val="24"/>
          <w:szCs w:val="24"/>
          <w:lang w:bidi="en-GB"/>
        </w:rPr>
        <w:t>Article</w:t>
      </w:r>
      <w:r w:rsidR="009C0537"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24) also </w:t>
      </w:r>
      <w:r w:rsidR="00AA26BB" w:rsidRPr="007D5141">
        <w:rPr>
          <w:rFonts w:ascii="Times New Roman" w:eastAsia="Times New Roman" w:hAnsi="Times New Roman" w:cs="Times New Roman"/>
          <w:sz w:val="24"/>
          <w:szCs w:val="24"/>
          <w:lang w:bidi="en-GB"/>
        </w:rPr>
        <w:lastRenderedPageBreak/>
        <w:t>envisages the</w:t>
      </w:r>
      <w:r w:rsidRPr="007D5141">
        <w:rPr>
          <w:rFonts w:ascii="Times New Roman" w:eastAsia="Times New Roman" w:hAnsi="Times New Roman" w:cs="Times New Roman"/>
          <w:sz w:val="24"/>
          <w:szCs w:val="24"/>
          <w:lang w:bidi="en-GB"/>
        </w:rPr>
        <w:t xml:space="preserve"> possibility </w:t>
      </w:r>
      <w:r w:rsidR="00AA26BB" w:rsidRPr="007D5141">
        <w:rPr>
          <w:rFonts w:ascii="Times New Roman" w:eastAsia="Times New Roman" w:hAnsi="Times New Roman" w:cs="Times New Roman"/>
          <w:sz w:val="24"/>
          <w:szCs w:val="24"/>
          <w:lang w:bidi="en-GB"/>
        </w:rPr>
        <w:t>to</w:t>
      </w:r>
      <w:r w:rsidRPr="007D5141">
        <w:rPr>
          <w:rFonts w:ascii="Times New Roman" w:eastAsia="Times New Roman" w:hAnsi="Times New Roman" w:cs="Times New Roman"/>
          <w:sz w:val="24"/>
          <w:szCs w:val="24"/>
          <w:lang w:bidi="en-GB"/>
        </w:rPr>
        <w:t xml:space="preserve"> vot</w:t>
      </w:r>
      <w:r w:rsidR="00AA26BB" w:rsidRPr="007D5141">
        <w:rPr>
          <w:rFonts w:ascii="Times New Roman" w:eastAsia="Times New Roman" w:hAnsi="Times New Roman" w:cs="Times New Roman"/>
          <w:sz w:val="24"/>
          <w:szCs w:val="24"/>
          <w:lang w:bidi="en-GB"/>
        </w:rPr>
        <w:t xml:space="preserve">e </w:t>
      </w:r>
      <w:r w:rsidRPr="007D5141">
        <w:rPr>
          <w:rFonts w:ascii="Times New Roman" w:eastAsia="Times New Roman" w:hAnsi="Times New Roman" w:cs="Times New Roman"/>
          <w:sz w:val="24"/>
          <w:szCs w:val="24"/>
          <w:lang w:bidi="en-GB"/>
        </w:rPr>
        <w:t xml:space="preserve">outside polling station, including at the person’s residence for </w:t>
      </w:r>
      <w:r w:rsidR="00AA26BB" w:rsidRPr="007D5141">
        <w:rPr>
          <w:rFonts w:ascii="Times New Roman" w:eastAsia="Times New Roman" w:hAnsi="Times New Roman" w:cs="Times New Roman"/>
          <w:sz w:val="24"/>
          <w:szCs w:val="24"/>
          <w:lang w:bidi="en-GB"/>
        </w:rPr>
        <w:t xml:space="preserve">those </w:t>
      </w:r>
      <w:r w:rsidRPr="007D5141">
        <w:rPr>
          <w:rFonts w:ascii="Times New Roman" w:eastAsia="Times New Roman" w:hAnsi="Times New Roman" w:cs="Times New Roman"/>
          <w:sz w:val="24"/>
          <w:szCs w:val="24"/>
          <w:lang w:bidi="en-GB"/>
        </w:rPr>
        <w:t xml:space="preserve">who cannot </w:t>
      </w:r>
      <w:r w:rsidR="00AA26BB" w:rsidRPr="007D5141">
        <w:rPr>
          <w:rFonts w:ascii="Times New Roman" w:eastAsia="Times New Roman" w:hAnsi="Times New Roman" w:cs="Times New Roman"/>
          <w:sz w:val="24"/>
          <w:szCs w:val="24"/>
          <w:lang w:bidi="en-GB"/>
        </w:rPr>
        <w:t>arrive at</w:t>
      </w:r>
      <w:r w:rsidRPr="007D5141">
        <w:rPr>
          <w:rFonts w:ascii="Times New Roman" w:eastAsia="Times New Roman" w:hAnsi="Times New Roman" w:cs="Times New Roman"/>
          <w:sz w:val="24"/>
          <w:szCs w:val="24"/>
          <w:lang w:bidi="en-GB"/>
        </w:rPr>
        <w:t xml:space="preserve"> the polling station </w:t>
      </w:r>
      <w:r w:rsidR="009C0537">
        <w:rPr>
          <w:rFonts w:ascii="Times New Roman" w:eastAsia="Times New Roman" w:hAnsi="Times New Roman" w:cs="Times New Roman"/>
          <w:sz w:val="24"/>
          <w:szCs w:val="24"/>
          <w:lang w:bidi="en-GB"/>
        </w:rPr>
        <w:t>for</w:t>
      </w:r>
      <w:r w:rsidR="009C0537"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health</w:t>
      </w:r>
      <w:r w:rsidR="00961AA1" w:rsidRPr="007D5141">
        <w:rPr>
          <w:rFonts w:ascii="Times New Roman" w:eastAsia="Times New Roman" w:hAnsi="Times New Roman" w:cs="Times New Roman"/>
          <w:sz w:val="24"/>
          <w:szCs w:val="24"/>
          <w:lang w:bidi="en-GB"/>
        </w:rPr>
        <w:t xml:space="preserve"> </w:t>
      </w:r>
      <w:r w:rsidR="009C0537">
        <w:rPr>
          <w:rFonts w:ascii="Times New Roman" w:eastAsia="Times New Roman" w:hAnsi="Times New Roman" w:cs="Times New Roman"/>
          <w:sz w:val="24"/>
          <w:szCs w:val="24"/>
          <w:lang w:bidi="en-GB"/>
        </w:rPr>
        <w:t>reasons</w:t>
      </w:r>
      <w:r w:rsidRPr="007D5141">
        <w:rPr>
          <w:rFonts w:ascii="Times New Roman" w:eastAsia="Times New Roman" w:hAnsi="Times New Roman" w:cs="Times New Roman"/>
          <w:sz w:val="24"/>
          <w:szCs w:val="24"/>
          <w:lang w:bidi="en-GB"/>
        </w:rPr>
        <w:t>.</w:t>
      </w:r>
    </w:p>
    <w:p w14:paraId="1138642F" w14:textId="377D7641" w:rsidR="00FB057B" w:rsidRPr="007D5141" w:rsidRDefault="00567BB6" w:rsidP="00FB057B">
      <w:pPr>
        <w:pStyle w:val="Heading2"/>
        <w:jc w:val="both"/>
        <w:rPr>
          <w:rFonts w:ascii="Times New Roman" w:hAnsi="Times New Roman" w:cs="Times New Roman"/>
        </w:rPr>
      </w:pPr>
      <w:r w:rsidRPr="007D5141">
        <w:rPr>
          <w:rFonts w:ascii="Times New Roman" w:eastAsia="Times New Roman" w:hAnsi="Times New Roman" w:cs="Times New Roman"/>
          <w:lang w:bidi="en-GB"/>
        </w:rPr>
        <w:t xml:space="preserve">3.15. Rights and integration of </w:t>
      </w:r>
      <w:r w:rsidR="009C0537">
        <w:rPr>
          <w:rFonts w:ascii="Times New Roman" w:eastAsia="Times New Roman" w:hAnsi="Times New Roman" w:cs="Times New Roman"/>
          <w:lang w:bidi="en-GB"/>
        </w:rPr>
        <w:t xml:space="preserve">persons belonging to </w:t>
      </w:r>
      <w:r w:rsidRPr="007D5141">
        <w:rPr>
          <w:rFonts w:ascii="Times New Roman" w:eastAsia="Times New Roman" w:hAnsi="Times New Roman" w:cs="Times New Roman"/>
          <w:lang w:bidi="en-GB"/>
        </w:rPr>
        <w:t>ethnic minorities (recommendation</w:t>
      </w:r>
      <w:r w:rsidR="00F718AE" w:rsidRPr="007D5141">
        <w:rPr>
          <w:rFonts w:ascii="Times New Roman" w:eastAsia="Times New Roman" w:hAnsi="Times New Roman" w:cs="Times New Roman"/>
          <w:lang w:bidi="en-GB"/>
        </w:rPr>
        <w:t>s</w:t>
      </w:r>
      <w:r w:rsidRPr="007D5141">
        <w:rPr>
          <w:rFonts w:ascii="Times New Roman" w:eastAsia="Times New Roman" w:hAnsi="Times New Roman" w:cs="Times New Roman"/>
          <w:lang w:bidi="en-GB"/>
        </w:rPr>
        <w:t xml:space="preserve"> No</w:t>
      </w:r>
      <w:r w:rsidR="009C0537">
        <w:rPr>
          <w:rFonts w:ascii="Times New Roman" w:eastAsia="Times New Roman" w:hAnsi="Times New Roman" w:cs="Times New Roman"/>
          <w:lang w:bidi="en-GB"/>
        </w:rPr>
        <w:t>s.</w:t>
      </w:r>
      <w:r w:rsidRPr="007D5141">
        <w:rPr>
          <w:rFonts w:ascii="Times New Roman" w:eastAsia="Times New Roman" w:hAnsi="Times New Roman" w:cs="Times New Roman"/>
          <w:lang w:bidi="en-GB"/>
        </w:rPr>
        <w:t>118.49-118.51, 118.54, 120.74-120.76)</w:t>
      </w:r>
    </w:p>
    <w:p w14:paraId="3B6829EE" w14:textId="7CAAD1E1" w:rsidR="00865E83" w:rsidRPr="007D5141" w:rsidRDefault="00865E83"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Article 114 of the Constitution states that persons with an ethnic minority background have the right to preserve and develop their language, ethnic and cultural identity. </w:t>
      </w:r>
      <w:r w:rsidR="009C0537">
        <w:rPr>
          <w:rFonts w:ascii="Times New Roman" w:eastAsia="Times New Roman" w:hAnsi="Times New Roman" w:cs="Times New Roman"/>
          <w:sz w:val="24"/>
          <w:szCs w:val="24"/>
          <w:lang w:bidi="en-GB"/>
        </w:rPr>
        <w:t>Article</w:t>
      </w:r>
      <w:r w:rsidR="009C0537"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3</w:t>
      </w:r>
      <w:r w:rsidRPr="007D5141">
        <w:rPr>
          <w:rFonts w:ascii="Times New Roman" w:eastAsia="Times New Roman" w:hAnsi="Times New Roman" w:cs="Times New Roman"/>
          <w:sz w:val="24"/>
          <w:szCs w:val="24"/>
          <w:vertAlign w:val="superscript"/>
          <w:lang w:bidi="en-GB"/>
        </w:rPr>
        <w:t>1</w:t>
      </w:r>
      <w:r w:rsidRPr="007D5141">
        <w:rPr>
          <w:rFonts w:ascii="Times New Roman" w:eastAsia="Times New Roman" w:hAnsi="Times New Roman" w:cs="Times New Roman"/>
          <w:sz w:val="24"/>
          <w:szCs w:val="24"/>
          <w:lang w:bidi="en-GB"/>
        </w:rPr>
        <w:t xml:space="preserve"> of the Education Law prohibit</w:t>
      </w:r>
      <w:r w:rsidR="009C0537">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different treatment based on financial and social status, race, national and ethnic background, gender, religious and political views, medical condition, employment and place of residence</w:t>
      </w:r>
      <w:r w:rsidR="00BF197C" w:rsidRPr="007D5141">
        <w:rPr>
          <w:rFonts w:ascii="Times New Roman" w:eastAsia="Times New Roman" w:hAnsi="Times New Roman" w:cs="Times New Roman"/>
          <w:sz w:val="24"/>
          <w:szCs w:val="24"/>
          <w:lang w:bidi="en-GB"/>
        </w:rPr>
        <w:t xml:space="preserve"> in ensuring the right to an education</w:t>
      </w:r>
      <w:r w:rsidRPr="007D5141">
        <w:rPr>
          <w:rFonts w:ascii="Times New Roman" w:eastAsia="Times New Roman" w:hAnsi="Times New Roman" w:cs="Times New Roman"/>
          <w:sz w:val="24"/>
          <w:szCs w:val="24"/>
          <w:lang w:bidi="en-GB"/>
        </w:rPr>
        <w:t xml:space="preserve">. </w:t>
      </w:r>
      <w:r w:rsidR="005E2E44" w:rsidRPr="007D5141">
        <w:rPr>
          <w:rFonts w:ascii="Times New Roman" w:eastAsia="Times New Roman" w:hAnsi="Times New Roman" w:cs="Times New Roman"/>
          <w:sz w:val="24"/>
          <w:szCs w:val="24"/>
          <w:lang w:bidi="en-GB"/>
        </w:rPr>
        <w:t>T</w:t>
      </w:r>
      <w:r w:rsidRPr="007D5141">
        <w:rPr>
          <w:rFonts w:ascii="Times New Roman" w:eastAsia="Times New Roman" w:hAnsi="Times New Roman" w:cs="Times New Roman"/>
          <w:sz w:val="24"/>
          <w:szCs w:val="24"/>
          <w:lang w:bidi="en-GB"/>
        </w:rPr>
        <w:t xml:space="preserve">here are no restrictions for students </w:t>
      </w:r>
      <w:r w:rsidR="009C0537">
        <w:rPr>
          <w:rFonts w:ascii="Times New Roman" w:eastAsia="Times New Roman" w:hAnsi="Times New Roman" w:cs="Times New Roman"/>
          <w:sz w:val="24"/>
          <w:szCs w:val="24"/>
          <w:lang w:bidi="en-GB"/>
        </w:rPr>
        <w:t>belonging to</w:t>
      </w:r>
      <w:r w:rsidRPr="007D5141">
        <w:rPr>
          <w:rFonts w:ascii="Times New Roman" w:eastAsia="Times New Roman" w:hAnsi="Times New Roman" w:cs="Times New Roman"/>
          <w:sz w:val="24"/>
          <w:szCs w:val="24"/>
          <w:lang w:bidi="en-GB"/>
        </w:rPr>
        <w:t xml:space="preserve"> ethnic minorit</w:t>
      </w:r>
      <w:r w:rsidR="009C0537">
        <w:rPr>
          <w:rFonts w:ascii="Times New Roman" w:eastAsia="Times New Roman" w:hAnsi="Times New Roman" w:cs="Times New Roman"/>
          <w:sz w:val="24"/>
          <w:szCs w:val="24"/>
          <w:lang w:bidi="en-GB"/>
        </w:rPr>
        <w:t>ies</w:t>
      </w:r>
      <w:r w:rsidRPr="007D5141">
        <w:rPr>
          <w:rFonts w:ascii="Times New Roman" w:eastAsia="Times New Roman" w:hAnsi="Times New Roman" w:cs="Times New Roman"/>
          <w:sz w:val="24"/>
          <w:szCs w:val="24"/>
          <w:lang w:bidi="en-GB"/>
        </w:rPr>
        <w:t xml:space="preserve"> </w:t>
      </w:r>
      <w:r w:rsidR="006D4179" w:rsidRPr="007D5141">
        <w:rPr>
          <w:rFonts w:ascii="Times New Roman" w:eastAsia="Times New Roman" w:hAnsi="Times New Roman" w:cs="Times New Roman"/>
          <w:sz w:val="24"/>
          <w:szCs w:val="24"/>
          <w:lang w:bidi="en-GB"/>
        </w:rPr>
        <w:t xml:space="preserve">to obtain </w:t>
      </w:r>
      <w:r w:rsidRPr="007D5141">
        <w:rPr>
          <w:rFonts w:ascii="Times New Roman" w:eastAsia="Times New Roman" w:hAnsi="Times New Roman" w:cs="Times New Roman"/>
          <w:sz w:val="24"/>
          <w:szCs w:val="24"/>
          <w:lang w:bidi="en-GB"/>
        </w:rPr>
        <w:t xml:space="preserve">quality education in Latvia. At the same time, Latvia continues guaranteeing the ability of </w:t>
      </w:r>
      <w:r w:rsidR="004827AF">
        <w:rPr>
          <w:rFonts w:ascii="Times New Roman" w:eastAsia="Times New Roman" w:hAnsi="Times New Roman" w:cs="Times New Roman"/>
          <w:sz w:val="24"/>
          <w:szCs w:val="24"/>
          <w:lang w:bidi="en-GB"/>
        </w:rPr>
        <w:t>persons belonging</w:t>
      </w:r>
      <w:r w:rsidR="00EF2C63">
        <w:rPr>
          <w:rFonts w:ascii="Times New Roman" w:eastAsia="Times New Roman" w:hAnsi="Times New Roman" w:cs="Times New Roman"/>
          <w:sz w:val="24"/>
          <w:szCs w:val="24"/>
          <w:lang w:bidi="en-GB"/>
        </w:rPr>
        <w:t xml:space="preserve"> to</w:t>
      </w:r>
      <w:r w:rsidRPr="007D5141">
        <w:rPr>
          <w:rFonts w:ascii="Times New Roman" w:eastAsia="Times New Roman" w:hAnsi="Times New Roman" w:cs="Times New Roman"/>
          <w:sz w:val="24"/>
          <w:szCs w:val="24"/>
          <w:lang w:bidi="en-GB"/>
        </w:rPr>
        <w:t xml:space="preserve"> ethnic minorit</w:t>
      </w:r>
      <w:r w:rsidR="004827AF">
        <w:rPr>
          <w:rFonts w:ascii="Times New Roman" w:eastAsia="Times New Roman" w:hAnsi="Times New Roman" w:cs="Times New Roman"/>
          <w:sz w:val="24"/>
          <w:szCs w:val="24"/>
          <w:lang w:bidi="en-GB"/>
        </w:rPr>
        <w:t>ies</w:t>
      </w:r>
      <w:r w:rsidRPr="007D5141">
        <w:rPr>
          <w:rFonts w:ascii="Times New Roman" w:eastAsia="Times New Roman" w:hAnsi="Times New Roman" w:cs="Times New Roman"/>
          <w:sz w:val="24"/>
          <w:szCs w:val="24"/>
          <w:lang w:bidi="en-GB"/>
        </w:rPr>
        <w:t xml:space="preserve"> to preserve, develop and cater their language and culture in accordance with the specific provisions governing the percentage distribution of minority languages on every level of education.</w:t>
      </w:r>
    </w:p>
    <w:p w14:paraId="261D548C" w14:textId="77777777" w:rsidR="00865E83" w:rsidRPr="007D5141" w:rsidRDefault="00865E83" w:rsidP="000E5193">
      <w:pPr>
        <w:pStyle w:val="ListParagraph"/>
        <w:jc w:val="both"/>
        <w:rPr>
          <w:rFonts w:ascii="Times New Roman" w:eastAsia="Times New Roman" w:hAnsi="Times New Roman" w:cs="Times New Roman"/>
          <w:sz w:val="24"/>
          <w:szCs w:val="24"/>
        </w:rPr>
      </w:pPr>
    </w:p>
    <w:p w14:paraId="4E414478" w14:textId="201C3B78" w:rsidR="00865E83" w:rsidRPr="007D5141" w:rsidRDefault="004827AF" w:rsidP="009E4206">
      <w:pPr>
        <w:pStyle w:val="ListParagraph"/>
        <w:numPr>
          <w:ilvl w:val="0"/>
          <w:numId w:val="9"/>
        </w:numPr>
        <w:jc w:val="both"/>
        <w:rPr>
          <w:rFonts w:ascii="Times New Roman" w:hAnsi="Times New Roman" w:cs="Times New Roman"/>
          <w:sz w:val="24"/>
          <w:szCs w:val="24"/>
        </w:rPr>
      </w:pPr>
      <w:r>
        <w:rPr>
          <w:rFonts w:ascii="Times New Roman" w:eastAsia="Times New Roman" w:hAnsi="Times New Roman" w:cs="Times New Roman"/>
          <w:sz w:val="24"/>
          <w:szCs w:val="24"/>
          <w:lang w:bidi="en-GB"/>
        </w:rPr>
        <w:t>Latvia</w:t>
      </w:r>
      <w:r w:rsidR="00865E83" w:rsidRPr="007D5141">
        <w:rPr>
          <w:rFonts w:ascii="Times New Roman" w:eastAsia="Times New Roman" w:hAnsi="Times New Roman" w:cs="Times New Roman"/>
          <w:sz w:val="24"/>
          <w:szCs w:val="24"/>
          <w:lang w:bidi="en-GB"/>
        </w:rPr>
        <w:t xml:space="preserve"> funds ethnic minority education curricula in seven languages: Russian, Polish, Belarusian, Ukrainian, Estonian, Lithuanian and Hebrew. Many ethnic minority </w:t>
      </w:r>
      <w:r>
        <w:rPr>
          <w:rFonts w:ascii="Times New Roman" w:eastAsia="Times New Roman" w:hAnsi="Times New Roman" w:cs="Times New Roman"/>
          <w:sz w:val="24"/>
          <w:szCs w:val="24"/>
          <w:lang w:bidi="en-GB"/>
        </w:rPr>
        <w:t>schools</w:t>
      </w:r>
      <w:r w:rsidR="00865E83" w:rsidRPr="007D5141">
        <w:rPr>
          <w:rFonts w:ascii="Times New Roman" w:eastAsia="Times New Roman" w:hAnsi="Times New Roman" w:cs="Times New Roman"/>
          <w:sz w:val="24"/>
          <w:szCs w:val="24"/>
          <w:lang w:bidi="en-GB"/>
        </w:rPr>
        <w:t xml:space="preserve"> in Latvia cooperate with the </w:t>
      </w:r>
      <w:r>
        <w:rPr>
          <w:rFonts w:ascii="Times New Roman" w:eastAsia="Times New Roman" w:hAnsi="Times New Roman" w:cs="Times New Roman"/>
          <w:sz w:val="24"/>
          <w:szCs w:val="24"/>
          <w:lang w:bidi="en-GB"/>
        </w:rPr>
        <w:t>respective kin States</w:t>
      </w:r>
      <w:r w:rsidR="00865E83" w:rsidRPr="007D5141">
        <w:rPr>
          <w:rFonts w:ascii="Times New Roman" w:eastAsia="Times New Roman" w:hAnsi="Times New Roman" w:cs="Times New Roman"/>
          <w:sz w:val="24"/>
          <w:szCs w:val="24"/>
          <w:lang w:bidi="en-GB"/>
        </w:rPr>
        <w:t xml:space="preserve"> and their </w:t>
      </w:r>
      <w:r>
        <w:rPr>
          <w:rFonts w:ascii="Times New Roman" w:eastAsia="Times New Roman" w:hAnsi="Times New Roman" w:cs="Times New Roman"/>
          <w:sz w:val="24"/>
          <w:szCs w:val="24"/>
          <w:lang w:bidi="en-GB"/>
        </w:rPr>
        <w:t>schools</w:t>
      </w:r>
      <w:r w:rsidR="00865E83" w:rsidRPr="007D5141">
        <w:rPr>
          <w:rFonts w:ascii="Times New Roman" w:eastAsia="Times New Roman" w:hAnsi="Times New Roman" w:cs="Times New Roman"/>
          <w:sz w:val="24"/>
          <w:szCs w:val="24"/>
          <w:lang w:bidi="en-GB"/>
        </w:rPr>
        <w:t>, obtaining various literature and teaching materials for improving the process of education.</w:t>
      </w:r>
      <w:r>
        <w:rPr>
          <w:rStyle w:val="EndnoteReference"/>
          <w:rFonts w:ascii="Times New Roman" w:eastAsia="Times New Roman" w:hAnsi="Times New Roman" w:cs="Times New Roman"/>
          <w:sz w:val="24"/>
          <w:szCs w:val="24"/>
          <w:lang w:bidi="en-GB"/>
        </w:rPr>
        <w:endnoteReference w:id="28"/>
      </w:r>
      <w:r w:rsidR="00865E83" w:rsidRPr="007D5141">
        <w:rPr>
          <w:rFonts w:ascii="Times New Roman" w:eastAsia="Times New Roman" w:hAnsi="Times New Roman" w:cs="Times New Roman"/>
          <w:sz w:val="24"/>
          <w:szCs w:val="24"/>
          <w:lang w:bidi="en-GB"/>
        </w:rPr>
        <w:t xml:space="preserve"> </w:t>
      </w:r>
    </w:p>
    <w:p w14:paraId="38EC7F9E" w14:textId="77777777" w:rsidR="00CD7FC3" w:rsidRPr="007D5141" w:rsidRDefault="00CD7FC3" w:rsidP="000E5193">
      <w:pPr>
        <w:pStyle w:val="ListParagraph"/>
        <w:ind w:left="360"/>
        <w:jc w:val="both"/>
        <w:rPr>
          <w:rFonts w:ascii="Times New Roman" w:hAnsi="Times New Roman" w:cs="Times New Roman"/>
          <w:sz w:val="24"/>
          <w:szCs w:val="24"/>
        </w:rPr>
      </w:pPr>
    </w:p>
    <w:p w14:paraId="63E8A9F0" w14:textId="47421E73" w:rsidR="00FB057B" w:rsidRPr="007D5141" w:rsidRDefault="004827AF" w:rsidP="009E4206">
      <w:pPr>
        <w:pStyle w:val="ListParagraph"/>
        <w:numPr>
          <w:ilvl w:val="0"/>
          <w:numId w:val="9"/>
        </w:numPr>
        <w:jc w:val="both"/>
        <w:rPr>
          <w:rFonts w:ascii="Times New Roman" w:hAnsi="Times New Roman" w:cs="Times New Roman"/>
          <w:sz w:val="24"/>
          <w:szCs w:val="24"/>
        </w:rPr>
      </w:pPr>
      <w:r>
        <w:rPr>
          <w:rFonts w:ascii="Times New Roman" w:eastAsia="Times New Roman" w:hAnsi="Times New Roman" w:cs="Times New Roman"/>
          <w:sz w:val="24"/>
          <w:szCs w:val="24"/>
          <w:lang w:bidi="en-GB"/>
        </w:rPr>
        <w:t xml:space="preserve">Persons belonging to </w:t>
      </w:r>
      <w:r w:rsidR="00DB5872" w:rsidRPr="007D5141">
        <w:rPr>
          <w:rFonts w:ascii="Times New Roman" w:eastAsia="Times New Roman" w:hAnsi="Times New Roman" w:cs="Times New Roman"/>
          <w:sz w:val="24"/>
          <w:szCs w:val="24"/>
          <w:lang w:bidi="en-GB"/>
        </w:rPr>
        <w:t>ethnic minorit</w:t>
      </w:r>
      <w:r>
        <w:rPr>
          <w:rFonts w:ascii="Times New Roman" w:eastAsia="Times New Roman" w:hAnsi="Times New Roman" w:cs="Times New Roman"/>
          <w:sz w:val="24"/>
          <w:szCs w:val="24"/>
          <w:lang w:bidi="en-GB"/>
        </w:rPr>
        <w:t xml:space="preserve">ies </w:t>
      </w:r>
      <w:r w:rsidR="00DB5872" w:rsidRPr="007D5141">
        <w:rPr>
          <w:rFonts w:ascii="Times New Roman" w:eastAsia="Times New Roman" w:hAnsi="Times New Roman" w:cs="Times New Roman"/>
          <w:sz w:val="24"/>
          <w:szCs w:val="24"/>
          <w:lang w:bidi="en-GB"/>
        </w:rPr>
        <w:t xml:space="preserve">are provided with multi-faceted </w:t>
      </w:r>
      <w:r>
        <w:rPr>
          <w:rFonts w:ascii="Times New Roman" w:eastAsia="Times New Roman" w:hAnsi="Times New Roman" w:cs="Times New Roman"/>
          <w:sz w:val="24"/>
          <w:szCs w:val="24"/>
          <w:lang w:bidi="en-GB"/>
        </w:rPr>
        <w:t>S</w:t>
      </w:r>
      <w:r w:rsidR="00DB5872" w:rsidRPr="007D5141">
        <w:rPr>
          <w:rFonts w:ascii="Times New Roman" w:eastAsia="Times New Roman" w:hAnsi="Times New Roman" w:cs="Times New Roman"/>
          <w:sz w:val="24"/>
          <w:szCs w:val="24"/>
          <w:lang w:bidi="en-GB"/>
        </w:rPr>
        <w:t>tate support in preserving and developing their education and traditional culture. The Ministry of Culture works on supporting the civi</w:t>
      </w:r>
      <w:r>
        <w:rPr>
          <w:rFonts w:ascii="Times New Roman" w:eastAsia="Times New Roman" w:hAnsi="Times New Roman" w:cs="Times New Roman"/>
          <w:sz w:val="24"/>
          <w:szCs w:val="24"/>
          <w:lang w:bidi="en-GB"/>
        </w:rPr>
        <w:t>c</w:t>
      </w:r>
      <w:r w:rsidR="00DB5872" w:rsidRPr="007D5141">
        <w:rPr>
          <w:rFonts w:ascii="Times New Roman" w:eastAsia="Times New Roman" w:hAnsi="Times New Roman" w:cs="Times New Roman"/>
          <w:sz w:val="24"/>
          <w:szCs w:val="24"/>
          <w:lang w:bidi="en-GB"/>
        </w:rPr>
        <w:t xml:space="preserve"> participation of ethnic minorities, as well as the preservation and development of their cultural identity. Representatives of ethnic minorities are involved in policy-</w:t>
      </w:r>
      <w:r w:rsidR="00351A21" w:rsidRPr="007D5141">
        <w:rPr>
          <w:rFonts w:ascii="Times New Roman" w:eastAsia="Times New Roman" w:hAnsi="Times New Roman" w:cs="Times New Roman"/>
          <w:sz w:val="24"/>
          <w:szCs w:val="24"/>
          <w:lang w:bidi="en-GB"/>
        </w:rPr>
        <w:t>making;</w:t>
      </w:r>
      <w:r w:rsidR="00DB5872" w:rsidRPr="007D5141">
        <w:rPr>
          <w:rFonts w:ascii="Times New Roman" w:eastAsia="Times New Roman" w:hAnsi="Times New Roman" w:cs="Times New Roman"/>
          <w:sz w:val="24"/>
          <w:szCs w:val="24"/>
          <w:lang w:bidi="en-GB"/>
        </w:rPr>
        <w:t xml:space="preserve"> a consultative committee of representatives of ethnic minority non-government organisations actively operates in the Ministry of Culture. </w:t>
      </w:r>
      <w:r>
        <w:rPr>
          <w:rFonts w:ascii="Times New Roman" w:eastAsia="Times New Roman" w:hAnsi="Times New Roman" w:cs="Times New Roman"/>
          <w:sz w:val="24"/>
          <w:szCs w:val="24"/>
          <w:lang w:bidi="en-GB"/>
        </w:rPr>
        <w:t>A</w:t>
      </w:r>
      <w:r w:rsidR="00DB5872" w:rsidRPr="007D5141">
        <w:rPr>
          <w:rFonts w:ascii="Times New Roman" w:eastAsia="Times New Roman" w:hAnsi="Times New Roman" w:cs="Times New Roman"/>
          <w:sz w:val="24"/>
          <w:szCs w:val="24"/>
          <w:lang w:bidi="en-GB"/>
        </w:rPr>
        <w:t xml:space="preserve">t least 20% of the total </w:t>
      </w:r>
      <w:r>
        <w:rPr>
          <w:rFonts w:ascii="Times New Roman" w:eastAsia="Times New Roman" w:hAnsi="Times New Roman" w:cs="Times New Roman"/>
          <w:sz w:val="24"/>
          <w:szCs w:val="24"/>
          <w:lang w:bidi="en-GB"/>
        </w:rPr>
        <w:t xml:space="preserve">annual </w:t>
      </w:r>
      <w:r w:rsidR="00DB5872" w:rsidRPr="007D5141">
        <w:rPr>
          <w:rFonts w:ascii="Times New Roman" w:eastAsia="Times New Roman" w:hAnsi="Times New Roman" w:cs="Times New Roman"/>
          <w:sz w:val="24"/>
          <w:szCs w:val="24"/>
          <w:lang w:bidi="en-GB"/>
        </w:rPr>
        <w:t xml:space="preserve">budget allocated to the Ministry of Culture for social integration </w:t>
      </w:r>
      <w:r w:rsidR="00351A21" w:rsidRPr="007D5141">
        <w:rPr>
          <w:rFonts w:ascii="Times New Roman" w:eastAsia="Times New Roman" w:hAnsi="Times New Roman" w:cs="Times New Roman"/>
          <w:sz w:val="24"/>
          <w:szCs w:val="24"/>
          <w:lang w:bidi="en-GB"/>
        </w:rPr>
        <w:t>is</w:t>
      </w:r>
      <w:r w:rsidR="00DB5872" w:rsidRPr="007D5141">
        <w:rPr>
          <w:rFonts w:ascii="Times New Roman" w:eastAsia="Times New Roman" w:hAnsi="Times New Roman" w:cs="Times New Roman"/>
          <w:sz w:val="24"/>
          <w:szCs w:val="24"/>
          <w:lang w:bidi="en-GB"/>
        </w:rPr>
        <w:t xml:space="preserve"> provided to support</w:t>
      </w:r>
      <w:r>
        <w:rPr>
          <w:rFonts w:ascii="Times New Roman" w:eastAsia="Times New Roman" w:hAnsi="Times New Roman" w:cs="Times New Roman"/>
          <w:sz w:val="24"/>
          <w:szCs w:val="24"/>
          <w:lang w:bidi="en-GB"/>
        </w:rPr>
        <w:t>ing</w:t>
      </w:r>
      <w:r w:rsidR="00DB5872" w:rsidRPr="007D5141">
        <w:rPr>
          <w:rFonts w:ascii="Times New Roman" w:eastAsia="Times New Roman" w:hAnsi="Times New Roman" w:cs="Times New Roman"/>
          <w:sz w:val="24"/>
          <w:szCs w:val="24"/>
          <w:lang w:bidi="en-GB"/>
        </w:rPr>
        <w:t xml:space="preserve"> ethnic minorities.</w:t>
      </w:r>
    </w:p>
    <w:p w14:paraId="6FCC3859" w14:textId="77777777" w:rsidR="00FB057B" w:rsidRPr="007D5141" w:rsidRDefault="00FB057B">
      <w:pPr>
        <w:pStyle w:val="ListParagraph"/>
        <w:ind w:left="360"/>
        <w:jc w:val="both"/>
        <w:rPr>
          <w:rFonts w:ascii="Times New Roman" w:hAnsi="Times New Roman" w:cs="Times New Roman"/>
          <w:sz w:val="24"/>
          <w:szCs w:val="24"/>
        </w:rPr>
      </w:pPr>
    </w:p>
    <w:p w14:paraId="089A9836" w14:textId="0F1AA6C6" w:rsidR="00FB057B" w:rsidRPr="007D5141" w:rsidRDefault="00FB057B"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Measures promoting successful social integration and </w:t>
      </w:r>
      <w:r w:rsidR="00EE1793" w:rsidRPr="007D5141">
        <w:rPr>
          <w:rFonts w:ascii="Times New Roman" w:eastAsia="Times New Roman" w:hAnsi="Times New Roman" w:cs="Times New Roman"/>
          <w:sz w:val="24"/>
          <w:szCs w:val="24"/>
          <w:lang w:bidi="en-GB"/>
        </w:rPr>
        <w:t xml:space="preserve">civil participation </w:t>
      </w:r>
      <w:r w:rsidRPr="007D5141">
        <w:rPr>
          <w:rFonts w:ascii="Times New Roman" w:eastAsia="Times New Roman" w:hAnsi="Times New Roman" w:cs="Times New Roman"/>
          <w:sz w:val="24"/>
          <w:szCs w:val="24"/>
          <w:lang w:bidi="en-GB"/>
        </w:rPr>
        <w:t xml:space="preserve">of </w:t>
      </w:r>
      <w:r w:rsidR="004827AF">
        <w:rPr>
          <w:rFonts w:ascii="Times New Roman" w:eastAsia="Times New Roman" w:hAnsi="Times New Roman" w:cs="Times New Roman"/>
          <w:sz w:val="24"/>
          <w:szCs w:val="24"/>
          <w:lang w:bidi="en-GB"/>
        </w:rPr>
        <w:t xml:space="preserve">persons belonging to </w:t>
      </w:r>
      <w:r w:rsidRPr="007D5141">
        <w:rPr>
          <w:rFonts w:ascii="Times New Roman" w:eastAsia="Times New Roman" w:hAnsi="Times New Roman" w:cs="Times New Roman"/>
          <w:sz w:val="24"/>
          <w:szCs w:val="24"/>
          <w:lang w:bidi="en-GB"/>
        </w:rPr>
        <w:t xml:space="preserve">ethnic minorities regularly take place, at the same time </w:t>
      </w:r>
      <w:r w:rsidR="00EE1793" w:rsidRPr="007D5141">
        <w:rPr>
          <w:rFonts w:ascii="Times New Roman" w:eastAsia="Times New Roman" w:hAnsi="Times New Roman" w:cs="Times New Roman"/>
          <w:sz w:val="24"/>
          <w:szCs w:val="24"/>
          <w:lang w:bidi="en-GB"/>
        </w:rPr>
        <w:t xml:space="preserve">supporting </w:t>
      </w:r>
      <w:r w:rsidRPr="007D5141">
        <w:rPr>
          <w:rFonts w:ascii="Times New Roman" w:eastAsia="Times New Roman" w:hAnsi="Times New Roman" w:cs="Times New Roman"/>
          <w:sz w:val="24"/>
          <w:szCs w:val="24"/>
          <w:lang w:bidi="en-GB"/>
        </w:rPr>
        <w:t xml:space="preserve">the </w:t>
      </w:r>
      <w:r w:rsidR="00EE1793" w:rsidRPr="007D5141">
        <w:rPr>
          <w:rFonts w:ascii="Times New Roman" w:eastAsia="Times New Roman" w:hAnsi="Times New Roman" w:cs="Times New Roman"/>
          <w:sz w:val="24"/>
          <w:szCs w:val="24"/>
          <w:lang w:bidi="en-GB"/>
        </w:rPr>
        <w:t xml:space="preserve">strengthening of </w:t>
      </w:r>
      <w:r w:rsidRPr="007D5141">
        <w:rPr>
          <w:rFonts w:ascii="Times New Roman" w:eastAsia="Times New Roman" w:hAnsi="Times New Roman" w:cs="Times New Roman"/>
          <w:sz w:val="24"/>
          <w:szCs w:val="24"/>
          <w:lang w:bidi="en-GB"/>
        </w:rPr>
        <w:t xml:space="preserve">identity of ethnic minorities, </w:t>
      </w:r>
      <w:r w:rsidR="00EE1793" w:rsidRPr="007D5141">
        <w:rPr>
          <w:rFonts w:ascii="Times New Roman" w:eastAsia="Times New Roman" w:hAnsi="Times New Roman" w:cs="Times New Roman"/>
          <w:sz w:val="24"/>
          <w:szCs w:val="24"/>
          <w:lang w:bidi="en-GB"/>
        </w:rPr>
        <w:t xml:space="preserve">preservation </w:t>
      </w:r>
      <w:r w:rsidRPr="007D5141">
        <w:rPr>
          <w:rFonts w:ascii="Times New Roman" w:eastAsia="Times New Roman" w:hAnsi="Times New Roman" w:cs="Times New Roman"/>
          <w:sz w:val="24"/>
          <w:szCs w:val="24"/>
          <w:lang w:bidi="en-GB"/>
        </w:rPr>
        <w:t>the uniqueness of their culture and help</w:t>
      </w:r>
      <w:r w:rsidR="00EE1793" w:rsidRPr="007D5141">
        <w:rPr>
          <w:rFonts w:ascii="Times New Roman" w:eastAsia="Times New Roman" w:hAnsi="Times New Roman" w:cs="Times New Roman"/>
          <w:sz w:val="24"/>
          <w:szCs w:val="24"/>
          <w:lang w:bidi="en-GB"/>
        </w:rPr>
        <w:t>ing</w:t>
      </w:r>
      <w:r w:rsidRPr="007D5141">
        <w:rPr>
          <w:rFonts w:ascii="Times New Roman" w:eastAsia="Times New Roman" w:hAnsi="Times New Roman" w:cs="Times New Roman"/>
          <w:sz w:val="24"/>
          <w:szCs w:val="24"/>
          <w:lang w:bidi="en-GB"/>
        </w:rPr>
        <w:t xml:space="preserve"> </w:t>
      </w:r>
      <w:r w:rsidR="00EE1793" w:rsidRPr="007D5141">
        <w:rPr>
          <w:rFonts w:ascii="Times New Roman" w:eastAsia="Times New Roman" w:hAnsi="Times New Roman" w:cs="Times New Roman"/>
          <w:sz w:val="24"/>
          <w:szCs w:val="24"/>
          <w:lang w:bidi="en-GB"/>
        </w:rPr>
        <w:t xml:space="preserve">to </w:t>
      </w:r>
      <w:r w:rsidRPr="007D5141">
        <w:rPr>
          <w:rFonts w:ascii="Times New Roman" w:eastAsia="Times New Roman" w:hAnsi="Times New Roman" w:cs="Times New Roman"/>
          <w:sz w:val="24"/>
          <w:szCs w:val="24"/>
          <w:lang w:bidi="en-GB"/>
        </w:rPr>
        <w:t>maintain the intercultural dialogue. Ethnic Minority Forums take place every year since 2013, bringing together some 200 ethnic minority NGOs, government representatives, experts and other</w:t>
      </w:r>
      <w:r w:rsidR="00EE1793" w:rsidRPr="007D5141">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from all regions of Latvia. The results of the forums are approved by the Ethnic Minority Advisory Board, forming the basis for new events as part of the next year’s budget, thus becoming a mechanism with a real impact in fostering mutual trust and cooperation.</w:t>
      </w:r>
    </w:p>
    <w:p w14:paraId="2DCDF60F" w14:textId="77777777" w:rsidR="00FB057B" w:rsidRPr="007D5141" w:rsidRDefault="00FB057B" w:rsidP="000E5193">
      <w:pPr>
        <w:pStyle w:val="ListParagraph"/>
        <w:jc w:val="both"/>
        <w:rPr>
          <w:rFonts w:ascii="Times New Roman" w:hAnsi="Times New Roman" w:cs="Times New Roman"/>
          <w:sz w:val="24"/>
          <w:szCs w:val="24"/>
        </w:rPr>
      </w:pPr>
    </w:p>
    <w:p w14:paraId="516557E4" w14:textId="28FDBEF6" w:rsidR="00FB057B" w:rsidRPr="007D5141" w:rsidRDefault="00FB057B"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lastRenderedPageBreak/>
        <w:t xml:space="preserve">Support is provided to </w:t>
      </w:r>
      <w:r w:rsidR="006D67B8" w:rsidRPr="007D5141">
        <w:rPr>
          <w:rFonts w:ascii="Times New Roman" w:eastAsia="Times New Roman" w:hAnsi="Times New Roman" w:cs="Times New Roman"/>
          <w:sz w:val="24"/>
          <w:szCs w:val="24"/>
          <w:lang w:bidi="en-GB"/>
        </w:rPr>
        <w:t>students’ and youth inclusion programme ‘Footprints of Europe in Latvia’</w:t>
      </w:r>
      <w:r w:rsidRPr="007D5141">
        <w:rPr>
          <w:rFonts w:ascii="Times New Roman" w:eastAsia="Times New Roman" w:hAnsi="Times New Roman" w:cs="Times New Roman"/>
          <w:sz w:val="24"/>
          <w:szCs w:val="24"/>
          <w:lang w:bidi="en-GB"/>
        </w:rPr>
        <w:t xml:space="preserve">, </w:t>
      </w:r>
      <w:r w:rsidR="00C04333" w:rsidRPr="007D5141">
        <w:rPr>
          <w:rFonts w:ascii="Times New Roman" w:eastAsia="Times New Roman" w:hAnsi="Times New Roman" w:cs="Times New Roman"/>
          <w:sz w:val="24"/>
          <w:szCs w:val="24"/>
          <w:lang w:bidi="en-GB"/>
        </w:rPr>
        <w:t xml:space="preserve">in </w:t>
      </w:r>
      <w:r w:rsidRPr="007D5141">
        <w:rPr>
          <w:rFonts w:ascii="Times New Roman" w:eastAsia="Times New Roman" w:hAnsi="Times New Roman" w:cs="Times New Roman"/>
          <w:sz w:val="24"/>
          <w:szCs w:val="24"/>
          <w:lang w:bidi="en-GB"/>
        </w:rPr>
        <w:t xml:space="preserve">which </w:t>
      </w:r>
      <w:r w:rsidR="00C04333" w:rsidRPr="007D5141">
        <w:rPr>
          <w:rFonts w:ascii="Times New Roman" w:eastAsia="Times New Roman" w:hAnsi="Times New Roman" w:cs="Times New Roman"/>
          <w:sz w:val="24"/>
          <w:szCs w:val="24"/>
          <w:lang w:bidi="en-GB"/>
        </w:rPr>
        <w:t>approximately</w:t>
      </w:r>
      <w:r w:rsidRPr="007D5141">
        <w:rPr>
          <w:rFonts w:ascii="Times New Roman" w:eastAsia="Times New Roman" w:hAnsi="Times New Roman" w:cs="Times New Roman"/>
          <w:sz w:val="24"/>
          <w:szCs w:val="24"/>
          <w:lang w:bidi="en-GB"/>
        </w:rPr>
        <w:t xml:space="preserve"> 1000 teenagers from ethnic minority schools </w:t>
      </w:r>
      <w:r w:rsidR="006D67B8" w:rsidRPr="007D5141">
        <w:rPr>
          <w:rFonts w:ascii="Times New Roman" w:eastAsia="Times New Roman" w:hAnsi="Times New Roman" w:cs="Times New Roman"/>
          <w:sz w:val="24"/>
          <w:szCs w:val="24"/>
          <w:lang w:bidi="en-GB"/>
        </w:rPr>
        <w:t xml:space="preserve">participate </w:t>
      </w:r>
      <w:r w:rsidRPr="007D5141">
        <w:rPr>
          <w:rFonts w:ascii="Times New Roman" w:eastAsia="Times New Roman" w:hAnsi="Times New Roman" w:cs="Times New Roman"/>
          <w:sz w:val="24"/>
          <w:szCs w:val="24"/>
          <w:lang w:bidi="en-GB"/>
        </w:rPr>
        <w:t>every year. The</w:t>
      </w:r>
      <w:r w:rsidR="006D67B8"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‘Ambassadors of Latvian Culture’ programme is being implemented, with regular support for the ethnic minority cultural events organised by the </w:t>
      </w:r>
      <w:proofErr w:type="spellStart"/>
      <w:r w:rsidRPr="007D5141">
        <w:rPr>
          <w:rFonts w:ascii="Times New Roman" w:eastAsia="Times New Roman" w:hAnsi="Times New Roman" w:cs="Times New Roman"/>
          <w:sz w:val="24"/>
          <w:szCs w:val="24"/>
          <w:lang w:bidi="en-GB"/>
        </w:rPr>
        <w:t>Ita</w:t>
      </w:r>
      <w:proofErr w:type="spellEnd"/>
      <w:r w:rsidRPr="007D5141">
        <w:rPr>
          <w:rFonts w:ascii="Times New Roman" w:eastAsia="Times New Roman" w:hAnsi="Times New Roman" w:cs="Times New Roman"/>
          <w:sz w:val="24"/>
          <w:szCs w:val="24"/>
          <w:lang w:bidi="en-GB"/>
        </w:rPr>
        <w:t xml:space="preserve"> </w:t>
      </w:r>
      <w:proofErr w:type="spellStart"/>
      <w:r w:rsidRPr="007D5141">
        <w:rPr>
          <w:rFonts w:ascii="Times New Roman" w:eastAsia="Times New Roman" w:hAnsi="Times New Roman" w:cs="Times New Roman"/>
          <w:sz w:val="24"/>
          <w:szCs w:val="24"/>
          <w:lang w:bidi="en-GB"/>
        </w:rPr>
        <w:t>Kozakeviča</w:t>
      </w:r>
      <w:proofErr w:type="spellEnd"/>
      <w:r w:rsidRPr="007D5141">
        <w:rPr>
          <w:rFonts w:ascii="Times New Roman" w:eastAsia="Times New Roman" w:hAnsi="Times New Roman" w:cs="Times New Roman"/>
          <w:sz w:val="24"/>
          <w:szCs w:val="24"/>
          <w:lang w:bidi="en-GB"/>
        </w:rPr>
        <w:t xml:space="preserve"> Association of Latvian National Culture Unions, including the</w:t>
      </w:r>
      <w:r w:rsidR="006D67B8"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‘United </w:t>
      </w:r>
      <w:r w:rsidR="00E36B6B">
        <w:rPr>
          <w:rFonts w:ascii="Times New Roman" w:eastAsia="Times New Roman" w:hAnsi="Times New Roman" w:cs="Times New Roman"/>
          <w:sz w:val="24"/>
          <w:szCs w:val="24"/>
          <w:lang w:bidi="en-GB"/>
        </w:rPr>
        <w:t>in Diversity’ festival. In 2014-</w:t>
      </w:r>
      <w:r w:rsidRPr="007D5141">
        <w:rPr>
          <w:rFonts w:ascii="Times New Roman" w:eastAsia="Times New Roman" w:hAnsi="Times New Roman" w:cs="Times New Roman"/>
          <w:sz w:val="24"/>
          <w:szCs w:val="24"/>
          <w:lang w:bidi="en-GB"/>
        </w:rPr>
        <w:t xml:space="preserve">2018, </w:t>
      </w:r>
      <w:r w:rsidR="006D67B8" w:rsidRPr="007D5141">
        <w:rPr>
          <w:rFonts w:ascii="Times New Roman" w:eastAsia="Times New Roman" w:hAnsi="Times New Roman" w:cs="Times New Roman"/>
          <w:sz w:val="24"/>
          <w:szCs w:val="24"/>
          <w:lang w:bidi="en-GB"/>
        </w:rPr>
        <w:t>approximately</w:t>
      </w:r>
      <w:r w:rsidRPr="007D5141">
        <w:rPr>
          <w:rFonts w:ascii="Times New Roman" w:eastAsia="Times New Roman" w:hAnsi="Times New Roman" w:cs="Times New Roman"/>
          <w:sz w:val="24"/>
          <w:szCs w:val="24"/>
          <w:lang w:bidi="en-GB"/>
        </w:rPr>
        <w:t xml:space="preserve"> 220 projects fostering intercultural dialogue and ethnic minority identity were supported as part of the NGO Regional Support Programme in Latvia. About 30,000 people participated in various events.</w:t>
      </w:r>
    </w:p>
    <w:p w14:paraId="37E9B9BE" w14:textId="77777777" w:rsidR="00FB057B" w:rsidRPr="007D5141" w:rsidRDefault="00FB057B" w:rsidP="000E5193">
      <w:pPr>
        <w:pStyle w:val="ListParagraph"/>
        <w:jc w:val="both"/>
        <w:rPr>
          <w:rFonts w:ascii="Times New Roman" w:hAnsi="Times New Roman" w:cs="Times New Roman"/>
          <w:sz w:val="24"/>
          <w:szCs w:val="24"/>
        </w:rPr>
      </w:pPr>
    </w:p>
    <w:p w14:paraId="1C8787CA" w14:textId="29939D37" w:rsidR="00827EE1" w:rsidRPr="007D5141" w:rsidRDefault="00FB057B"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Assistance is provided </w:t>
      </w:r>
      <w:r w:rsidR="006D67B8" w:rsidRPr="007D5141">
        <w:rPr>
          <w:rFonts w:ascii="Times New Roman" w:eastAsia="Times New Roman" w:hAnsi="Times New Roman" w:cs="Times New Roman"/>
          <w:sz w:val="24"/>
          <w:szCs w:val="24"/>
          <w:lang w:bidi="en-GB"/>
        </w:rPr>
        <w:t>to develop</w:t>
      </w:r>
      <w:r w:rsidRPr="007D5141">
        <w:rPr>
          <w:rFonts w:ascii="Times New Roman" w:eastAsia="Times New Roman" w:hAnsi="Times New Roman" w:cs="Times New Roman"/>
          <w:sz w:val="24"/>
          <w:szCs w:val="24"/>
          <w:lang w:bidi="en-GB"/>
        </w:rPr>
        <w:t xml:space="preserve"> the cultural life of ethnic minorities, supporting the activities of ethnic minority </w:t>
      </w:r>
      <w:r w:rsidR="00FE0F8F" w:rsidRPr="007D5141">
        <w:rPr>
          <w:rFonts w:ascii="Times New Roman" w:eastAsia="Times New Roman" w:hAnsi="Times New Roman" w:cs="Times New Roman"/>
          <w:sz w:val="24"/>
          <w:szCs w:val="24"/>
          <w:lang w:bidi="en-GB"/>
        </w:rPr>
        <w:t xml:space="preserve">artistic </w:t>
      </w:r>
      <w:r w:rsidRPr="007D5141">
        <w:rPr>
          <w:rFonts w:ascii="Times New Roman" w:eastAsia="Times New Roman" w:hAnsi="Times New Roman" w:cs="Times New Roman"/>
          <w:sz w:val="24"/>
          <w:szCs w:val="24"/>
          <w:lang w:bidi="en-GB"/>
        </w:rPr>
        <w:t xml:space="preserve">groups and creative camps organised by cultural associations. </w:t>
      </w:r>
      <w:r w:rsidR="006D67B8" w:rsidRPr="007D5141">
        <w:rPr>
          <w:rFonts w:ascii="Times New Roman" w:eastAsia="Times New Roman" w:hAnsi="Times New Roman" w:cs="Times New Roman"/>
          <w:sz w:val="24"/>
          <w:szCs w:val="24"/>
          <w:lang w:bidi="en-GB"/>
        </w:rPr>
        <w:t>T</w:t>
      </w:r>
      <w:r w:rsidRPr="007D5141">
        <w:rPr>
          <w:rStyle w:val="st1"/>
          <w:rFonts w:ascii="Times New Roman" w:eastAsia="Times New Roman" w:hAnsi="Times New Roman" w:cs="Times New Roman"/>
          <w:sz w:val="24"/>
          <w:szCs w:val="24"/>
          <w:lang w:bidi="en-GB"/>
        </w:rPr>
        <w:t xml:space="preserve">he participation of ethnic minority </w:t>
      </w:r>
      <w:r w:rsidR="0087485F" w:rsidRPr="007D5141">
        <w:rPr>
          <w:rStyle w:val="st1"/>
          <w:rFonts w:ascii="Times New Roman" w:eastAsia="Times New Roman" w:hAnsi="Times New Roman" w:cs="Times New Roman"/>
          <w:sz w:val="24"/>
          <w:szCs w:val="24"/>
          <w:lang w:bidi="en-GB"/>
        </w:rPr>
        <w:t xml:space="preserve">cultural </w:t>
      </w:r>
      <w:r w:rsidRPr="007D5141">
        <w:rPr>
          <w:rStyle w:val="st1"/>
          <w:rFonts w:ascii="Times New Roman" w:eastAsia="Times New Roman" w:hAnsi="Times New Roman" w:cs="Times New Roman"/>
          <w:sz w:val="24"/>
          <w:szCs w:val="24"/>
          <w:lang w:bidi="en-GB"/>
        </w:rPr>
        <w:t xml:space="preserve">groups in </w:t>
      </w:r>
      <w:r w:rsidR="00AC10AF" w:rsidRPr="007D5141">
        <w:rPr>
          <w:rStyle w:val="st1"/>
          <w:rFonts w:ascii="Times New Roman" w:eastAsia="Times New Roman" w:hAnsi="Times New Roman" w:cs="Times New Roman"/>
          <w:sz w:val="24"/>
          <w:szCs w:val="24"/>
          <w:lang w:bidi="en-GB"/>
        </w:rPr>
        <w:t>the international folklore festival</w:t>
      </w:r>
      <w:r w:rsidRPr="007D5141">
        <w:rPr>
          <w:rStyle w:val="st1"/>
          <w:rFonts w:ascii="Times New Roman" w:eastAsia="Times New Roman" w:hAnsi="Times New Roman" w:cs="Times New Roman"/>
          <w:sz w:val="24"/>
          <w:szCs w:val="24"/>
          <w:lang w:bidi="en-GB"/>
        </w:rPr>
        <w:t xml:space="preserve"> </w:t>
      </w:r>
      <w:proofErr w:type="spellStart"/>
      <w:r w:rsidRPr="007D5141">
        <w:rPr>
          <w:rStyle w:val="st1"/>
          <w:rFonts w:ascii="Times New Roman" w:eastAsia="Times New Roman" w:hAnsi="Times New Roman" w:cs="Times New Roman"/>
          <w:sz w:val="24"/>
          <w:szCs w:val="24"/>
          <w:lang w:bidi="en-GB"/>
        </w:rPr>
        <w:t>Baltica</w:t>
      </w:r>
      <w:proofErr w:type="spellEnd"/>
      <w:r w:rsidRPr="007D5141">
        <w:rPr>
          <w:rStyle w:val="st1"/>
          <w:rFonts w:ascii="Times New Roman" w:eastAsia="Times New Roman" w:hAnsi="Times New Roman" w:cs="Times New Roman"/>
          <w:sz w:val="24"/>
          <w:szCs w:val="24"/>
          <w:lang w:bidi="en-GB"/>
        </w:rPr>
        <w:t xml:space="preserve"> 2018 and in the Latvian Song and Dance Festival</w:t>
      </w:r>
      <w:r w:rsidR="00AC10AF" w:rsidRPr="007D5141">
        <w:rPr>
          <w:rStyle w:val="st1"/>
          <w:rFonts w:ascii="Times New Roman" w:eastAsia="Times New Roman" w:hAnsi="Times New Roman" w:cs="Times New Roman"/>
          <w:sz w:val="24"/>
          <w:szCs w:val="24"/>
          <w:lang w:bidi="en-GB"/>
        </w:rPr>
        <w:t xml:space="preserve"> was supported</w:t>
      </w:r>
      <w:r w:rsidRPr="007D5141">
        <w:rPr>
          <w:rStyle w:val="st1"/>
          <w:rFonts w:ascii="Times New Roman" w:eastAsia="Times New Roman" w:hAnsi="Times New Roman" w:cs="Times New Roman"/>
          <w:sz w:val="24"/>
          <w:szCs w:val="24"/>
          <w:lang w:bidi="en-GB"/>
        </w:rPr>
        <w:t xml:space="preserve">. </w:t>
      </w:r>
      <w:r w:rsidR="00AC10AF" w:rsidRPr="007D5141">
        <w:rPr>
          <w:rStyle w:val="st1"/>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upport </w:t>
      </w:r>
      <w:r w:rsidR="00AC10AF" w:rsidRPr="007D5141">
        <w:rPr>
          <w:rFonts w:ascii="Times New Roman" w:eastAsia="Times New Roman" w:hAnsi="Times New Roman" w:cs="Times New Roman"/>
          <w:sz w:val="24"/>
          <w:szCs w:val="24"/>
          <w:lang w:bidi="en-GB"/>
        </w:rPr>
        <w:t xml:space="preserve">is </w:t>
      </w:r>
      <w:r w:rsidRPr="007D5141">
        <w:rPr>
          <w:rFonts w:ascii="Times New Roman" w:eastAsia="Times New Roman" w:hAnsi="Times New Roman" w:cs="Times New Roman"/>
          <w:sz w:val="24"/>
          <w:szCs w:val="24"/>
          <w:lang w:bidi="en-GB"/>
        </w:rPr>
        <w:t xml:space="preserve">provided for the preservation of the intangible cultural heritage of ethnic minorities, </w:t>
      </w:r>
      <w:r w:rsidR="0017518A" w:rsidRPr="007D5141">
        <w:rPr>
          <w:rFonts w:ascii="Times New Roman" w:eastAsia="Times New Roman" w:hAnsi="Times New Roman" w:cs="Times New Roman"/>
          <w:sz w:val="24"/>
          <w:szCs w:val="24"/>
          <w:lang w:bidi="en-GB"/>
        </w:rPr>
        <w:t>e.g.,</w:t>
      </w:r>
      <w:r w:rsidRPr="007D5141">
        <w:rPr>
          <w:rFonts w:ascii="Times New Roman" w:eastAsia="Times New Roman" w:hAnsi="Times New Roman" w:cs="Times New Roman"/>
          <w:sz w:val="24"/>
          <w:szCs w:val="24"/>
          <w:lang w:bidi="en-GB"/>
        </w:rPr>
        <w:t xml:space="preserve"> professional training courses, workshops, camps and creative day events for heads of ethnic minority </w:t>
      </w:r>
      <w:r w:rsidR="0087485F" w:rsidRPr="007D5141">
        <w:rPr>
          <w:rFonts w:ascii="Times New Roman" w:eastAsia="Times New Roman" w:hAnsi="Times New Roman" w:cs="Times New Roman"/>
          <w:sz w:val="24"/>
          <w:szCs w:val="24"/>
          <w:lang w:bidi="en-GB"/>
        </w:rPr>
        <w:t xml:space="preserve">cultural </w:t>
      </w:r>
      <w:r w:rsidRPr="007D5141">
        <w:rPr>
          <w:rFonts w:ascii="Times New Roman" w:eastAsia="Times New Roman" w:hAnsi="Times New Roman" w:cs="Times New Roman"/>
          <w:sz w:val="24"/>
          <w:szCs w:val="24"/>
          <w:lang w:bidi="en-GB"/>
        </w:rPr>
        <w:t>groups.</w:t>
      </w:r>
    </w:p>
    <w:p w14:paraId="16711B17" w14:textId="77777777" w:rsidR="00FB057B" w:rsidRPr="007D5141" w:rsidRDefault="00FB057B" w:rsidP="006836A1">
      <w:pPr>
        <w:pStyle w:val="ListParagraph"/>
        <w:ind w:left="360"/>
        <w:jc w:val="both"/>
      </w:pPr>
    </w:p>
    <w:p w14:paraId="0C28F882" w14:textId="5CD2F79D" w:rsidR="00FB057B" w:rsidRPr="007D5141" w:rsidRDefault="00D95D25" w:rsidP="009E4206">
      <w:pPr>
        <w:pStyle w:val="ListParagraph"/>
        <w:numPr>
          <w:ilvl w:val="0"/>
          <w:numId w:val="9"/>
        </w:numPr>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On 17 July 2018, the Cabinet </w:t>
      </w:r>
      <w:r w:rsidR="00E36B6B">
        <w:rPr>
          <w:rFonts w:ascii="Times New Roman" w:eastAsia="Times New Roman" w:hAnsi="Times New Roman" w:cs="Times New Roman"/>
          <w:sz w:val="24"/>
          <w:szCs w:val="24"/>
          <w:lang w:bidi="en-GB"/>
        </w:rPr>
        <w:t>of Ministers approved the ‘2019-</w:t>
      </w:r>
      <w:r w:rsidRPr="007D5141">
        <w:rPr>
          <w:rFonts w:ascii="Times New Roman" w:eastAsia="Times New Roman" w:hAnsi="Times New Roman" w:cs="Times New Roman"/>
          <w:sz w:val="24"/>
          <w:szCs w:val="24"/>
          <w:lang w:bidi="en-GB"/>
        </w:rPr>
        <w:t xml:space="preserve">2020 plan for implementing the national identity, </w:t>
      </w:r>
      <w:r w:rsidR="0085208D" w:rsidRPr="007D5141">
        <w:rPr>
          <w:rFonts w:ascii="Times New Roman" w:eastAsia="Times New Roman" w:hAnsi="Times New Roman" w:cs="Times New Roman"/>
          <w:sz w:val="24"/>
          <w:szCs w:val="24"/>
          <w:lang w:bidi="en-GB"/>
        </w:rPr>
        <w:t xml:space="preserve">civil </w:t>
      </w:r>
      <w:r w:rsidRPr="007D5141">
        <w:rPr>
          <w:rFonts w:ascii="Times New Roman" w:eastAsia="Times New Roman" w:hAnsi="Times New Roman" w:cs="Times New Roman"/>
          <w:sz w:val="24"/>
          <w:szCs w:val="24"/>
          <w:lang w:bidi="en-GB"/>
        </w:rPr>
        <w:t xml:space="preserve">society and integration policy’. In order to </w:t>
      </w:r>
      <w:r w:rsidR="007C459B" w:rsidRPr="007D5141">
        <w:rPr>
          <w:rFonts w:ascii="Times New Roman" w:eastAsia="Times New Roman" w:hAnsi="Times New Roman" w:cs="Times New Roman"/>
          <w:sz w:val="24"/>
          <w:szCs w:val="24"/>
          <w:lang w:bidi="en-GB"/>
        </w:rPr>
        <w:t xml:space="preserve">involve the population </w:t>
      </w:r>
      <w:r w:rsidRPr="007D5141">
        <w:rPr>
          <w:rFonts w:ascii="Times New Roman" w:eastAsia="Times New Roman" w:hAnsi="Times New Roman" w:cs="Times New Roman"/>
          <w:sz w:val="24"/>
          <w:szCs w:val="24"/>
          <w:lang w:bidi="en-GB"/>
        </w:rPr>
        <w:t xml:space="preserve">in </w:t>
      </w:r>
      <w:r w:rsidR="007C459B" w:rsidRPr="007D5141">
        <w:rPr>
          <w:rFonts w:ascii="Times New Roman" w:eastAsia="Times New Roman" w:hAnsi="Times New Roman" w:cs="Times New Roman"/>
          <w:sz w:val="24"/>
          <w:szCs w:val="24"/>
          <w:lang w:bidi="en-GB"/>
        </w:rPr>
        <w:t>solving issues important for the society</w:t>
      </w:r>
      <w:r w:rsidRPr="007D5141">
        <w:rPr>
          <w:rFonts w:ascii="Times New Roman" w:eastAsia="Times New Roman" w:hAnsi="Times New Roman" w:cs="Times New Roman"/>
          <w:sz w:val="24"/>
          <w:szCs w:val="24"/>
          <w:lang w:bidi="en-GB"/>
        </w:rPr>
        <w:t xml:space="preserve">, the plan includes support for the participation of ethnic minorities, </w:t>
      </w:r>
      <w:r w:rsidR="0017518A" w:rsidRPr="007D5141">
        <w:rPr>
          <w:rFonts w:ascii="Times New Roman" w:eastAsia="Times New Roman" w:hAnsi="Times New Roman" w:cs="Times New Roman"/>
          <w:sz w:val="24"/>
          <w:szCs w:val="24"/>
          <w:lang w:bidi="en-GB"/>
        </w:rPr>
        <w:t>e.g.,</w:t>
      </w:r>
      <w:r w:rsidRPr="007D5141">
        <w:rPr>
          <w:rFonts w:ascii="Times New Roman" w:eastAsia="Times New Roman" w:hAnsi="Times New Roman" w:cs="Times New Roman"/>
          <w:sz w:val="24"/>
          <w:szCs w:val="24"/>
          <w:lang w:bidi="en-GB"/>
        </w:rPr>
        <w:t xml:space="preserve"> </w:t>
      </w:r>
      <w:r w:rsidR="007C459B" w:rsidRPr="007D5141">
        <w:rPr>
          <w:rFonts w:ascii="Times New Roman" w:eastAsia="Times New Roman" w:hAnsi="Times New Roman" w:cs="Times New Roman"/>
          <w:sz w:val="24"/>
          <w:szCs w:val="24"/>
          <w:lang w:bidi="en-GB"/>
        </w:rPr>
        <w:t xml:space="preserve">assistance to </w:t>
      </w:r>
      <w:r w:rsidRPr="007D5141">
        <w:rPr>
          <w:rFonts w:ascii="Times New Roman" w:eastAsia="Times New Roman" w:hAnsi="Times New Roman" w:cs="Times New Roman"/>
          <w:sz w:val="24"/>
          <w:szCs w:val="24"/>
          <w:lang w:bidi="en-GB"/>
        </w:rPr>
        <w:t xml:space="preserve">ethnic minority NGOs and </w:t>
      </w:r>
      <w:r w:rsidR="007C459B" w:rsidRPr="007D5141">
        <w:rPr>
          <w:rFonts w:ascii="Times New Roman" w:eastAsia="Times New Roman" w:hAnsi="Times New Roman" w:cs="Times New Roman"/>
          <w:sz w:val="24"/>
          <w:szCs w:val="24"/>
          <w:lang w:bidi="en-GB"/>
        </w:rPr>
        <w:t>their</w:t>
      </w:r>
      <w:r w:rsidRPr="007D5141">
        <w:rPr>
          <w:rFonts w:ascii="Times New Roman" w:eastAsia="Times New Roman" w:hAnsi="Times New Roman" w:cs="Times New Roman"/>
          <w:sz w:val="24"/>
          <w:szCs w:val="24"/>
          <w:lang w:bidi="en-GB"/>
        </w:rPr>
        <w:t xml:space="preserve"> mutual cooperation and intercultural dialogue. The plan also </w:t>
      </w:r>
      <w:r w:rsidR="007C459B" w:rsidRPr="007D5141">
        <w:rPr>
          <w:rFonts w:ascii="Times New Roman" w:eastAsia="Times New Roman" w:hAnsi="Times New Roman" w:cs="Times New Roman"/>
          <w:sz w:val="24"/>
          <w:szCs w:val="24"/>
          <w:lang w:bidi="en-GB"/>
        </w:rPr>
        <w:t>envisages</w:t>
      </w:r>
      <w:r w:rsidRPr="007D5141">
        <w:rPr>
          <w:rFonts w:ascii="Times New Roman" w:eastAsia="Times New Roman" w:hAnsi="Times New Roman" w:cs="Times New Roman"/>
          <w:sz w:val="24"/>
          <w:szCs w:val="24"/>
          <w:lang w:bidi="en-GB"/>
        </w:rPr>
        <w:t xml:space="preserve"> information events promoting the public understanding of and tolerance towards groups </w:t>
      </w:r>
      <w:r w:rsidR="0087485F" w:rsidRPr="007D5141">
        <w:rPr>
          <w:rFonts w:ascii="Times New Roman" w:eastAsia="Times New Roman" w:hAnsi="Times New Roman" w:cs="Times New Roman"/>
          <w:sz w:val="24"/>
          <w:szCs w:val="24"/>
          <w:lang w:bidi="en-GB"/>
        </w:rPr>
        <w:t>at</w:t>
      </w:r>
      <w:r w:rsidRPr="007D5141">
        <w:rPr>
          <w:rFonts w:ascii="Times New Roman" w:eastAsia="Times New Roman" w:hAnsi="Times New Roman" w:cs="Times New Roman"/>
          <w:sz w:val="24"/>
          <w:szCs w:val="24"/>
          <w:lang w:bidi="en-GB"/>
        </w:rPr>
        <w:t xml:space="preserve"> risk of discrimination.</w:t>
      </w:r>
    </w:p>
    <w:p w14:paraId="1AD23AB7" w14:textId="0D1989FF" w:rsidR="00FB057B" w:rsidRPr="007D5141" w:rsidRDefault="00567BB6" w:rsidP="00FB057B">
      <w:pPr>
        <w:pStyle w:val="Heading2"/>
        <w:rPr>
          <w:rFonts w:ascii="Times New Roman" w:hAnsi="Times New Roman" w:cs="Times New Roman"/>
        </w:rPr>
      </w:pPr>
      <w:r w:rsidRPr="007D5141">
        <w:rPr>
          <w:rFonts w:ascii="Times New Roman" w:eastAsia="Times New Roman" w:hAnsi="Times New Roman" w:cs="Times New Roman"/>
          <w:lang w:bidi="en-GB"/>
        </w:rPr>
        <w:t>3.16. Rights and integration of Roma people (recommendation</w:t>
      </w:r>
      <w:r w:rsidR="00AC66A8" w:rsidRPr="007D5141">
        <w:rPr>
          <w:rFonts w:ascii="Times New Roman" w:eastAsia="Times New Roman" w:hAnsi="Times New Roman" w:cs="Times New Roman"/>
          <w:lang w:bidi="en-GB"/>
        </w:rPr>
        <w:t>s</w:t>
      </w:r>
      <w:r w:rsidRPr="007D5141">
        <w:rPr>
          <w:rFonts w:ascii="Times New Roman" w:eastAsia="Times New Roman" w:hAnsi="Times New Roman" w:cs="Times New Roman"/>
          <w:lang w:bidi="en-GB"/>
        </w:rPr>
        <w:t xml:space="preserve"> No</w:t>
      </w:r>
      <w:r w:rsidR="00E36B6B">
        <w:rPr>
          <w:rFonts w:ascii="Times New Roman" w:eastAsia="Times New Roman" w:hAnsi="Times New Roman" w:cs="Times New Roman"/>
          <w:lang w:bidi="en-GB"/>
        </w:rPr>
        <w:t>s.</w:t>
      </w:r>
      <w:r w:rsidRPr="007D5141">
        <w:rPr>
          <w:rFonts w:ascii="Times New Roman" w:eastAsia="Times New Roman" w:hAnsi="Times New Roman" w:cs="Times New Roman"/>
          <w:lang w:bidi="en-GB"/>
        </w:rPr>
        <w:t>118.52, 118.53)</w:t>
      </w:r>
    </w:p>
    <w:p w14:paraId="0E234DC2" w14:textId="519C9D2C"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In order to combat exclusion and discrimination of Roma people, a number of measures to integrate Roma people and protect their culture and interests are implemented in </w:t>
      </w:r>
      <w:r w:rsidR="007C459B" w:rsidRPr="007D5141">
        <w:rPr>
          <w:rFonts w:ascii="Times New Roman" w:eastAsia="Times New Roman" w:hAnsi="Times New Roman" w:cs="Times New Roman"/>
          <w:sz w:val="24"/>
          <w:szCs w:val="24"/>
          <w:lang w:bidi="en-GB"/>
        </w:rPr>
        <w:t xml:space="preserve">coordination </w:t>
      </w:r>
      <w:r w:rsidRPr="007D5141">
        <w:rPr>
          <w:rFonts w:ascii="Times New Roman" w:eastAsia="Times New Roman" w:hAnsi="Times New Roman" w:cs="Times New Roman"/>
          <w:sz w:val="24"/>
          <w:szCs w:val="24"/>
          <w:lang w:bidi="en-GB"/>
        </w:rPr>
        <w:t xml:space="preserve">with Roma </w:t>
      </w:r>
      <w:r w:rsidR="001C1699" w:rsidRPr="007D5141">
        <w:rPr>
          <w:rFonts w:ascii="Times New Roman" w:eastAsia="Times New Roman" w:hAnsi="Times New Roman" w:cs="Times New Roman"/>
          <w:sz w:val="24"/>
          <w:szCs w:val="24"/>
          <w:lang w:bidi="en-GB"/>
        </w:rPr>
        <w:t xml:space="preserve">civil </w:t>
      </w:r>
      <w:r w:rsidRPr="007D5141">
        <w:rPr>
          <w:rFonts w:ascii="Times New Roman" w:eastAsia="Times New Roman" w:hAnsi="Times New Roman" w:cs="Times New Roman"/>
          <w:sz w:val="24"/>
          <w:szCs w:val="24"/>
          <w:lang w:bidi="en-GB"/>
        </w:rPr>
        <w:t xml:space="preserve">organisations; </w:t>
      </w:r>
      <w:r w:rsidR="00E31574" w:rsidRPr="007D5141">
        <w:rPr>
          <w:rFonts w:ascii="Times New Roman" w:eastAsia="Times New Roman" w:hAnsi="Times New Roman" w:cs="Times New Roman"/>
          <w:sz w:val="24"/>
          <w:szCs w:val="24"/>
          <w:lang w:bidi="en-GB"/>
        </w:rPr>
        <w:t xml:space="preserve">as well as </w:t>
      </w:r>
      <w:r w:rsidRPr="007D5141">
        <w:rPr>
          <w:rFonts w:ascii="Times New Roman" w:eastAsia="Times New Roman" w:hAnsi="Times New Roman" w:cs="Times New Roman"/>
          <w:sz w:val="24"/>
          <w:szCs w:val="24"/>
          <w:lang w:bidi="en-GB"/>
        </w:rPr>
        <w:t>cooperation with government agencies that are co-responsible for the main areas of Roma integration</w:t>
      </w:r>
      <w:r w:rsidR="00250D35" w:rsidRPr="007D5141">
        <w:rPr>
          <w:rFonts w:ascii="Times New Roman" w:eastAsia="Times New Roman" w:hAnsi="Times New Roman" w:cs="Times New Roman"/>
          <w:sz w:val="24"/>
          <w:szCs w:val="24"/>
          <w:lang w:bidi="en-GB"/>
        </w:rPr>
        <w:t xml:space="preserve"> </w:t>
      </w:r>
      <w:r w:rsidR="00E36B6B">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education, employment, health and housing</w:t>
      </w:r>
      <w:r w:rsidR="00250D35" w:rsidRPr="007D5141">
        <w:rPr>
          <w:rFonts w:ascii="Times New Roman" w:eastAsia="Times New Roman" w:hAnsi="Times New Roman" w:cs="Times New Roman"/>
          <w:sz w:val="24"/>
          <w:szCs w:val="24"/>
          <w:lang w:bidi="en-GB"/>
        </w:rPr>
        <w:t xml:space="preserve"> – is ensured</w:t>
      </w:r>
      <w:r w:rsidRPr="007D5141">
        <w:rPr>
          <w:rFonts w:ascii="Times New Roman" w:eastAsia="Times New Roman" w:hAnsi="Times New Roman" w:cs="Times New Roman"/>
          <w:sz w:val="24"/>
          <w:szCs w:val="24"/>
          <w:lang w:bidi="en-GB"/>
        </w:rPr>
        <w:t>.</w:t>
      </w:r>
    </w:p>
    <w:p w14:paraId="7B6AC5B1" w14:textId="77777777" w:rsidR="00FB057B" w:rsidRPr="007D5141" w:rsidRDefault="00FB057B">
      <w:pPr>
        <w:pStyle w:val="ListParagraph"/>
        <w:spacing w:after="0"/>
        <w:ind w:left="360"/>
        <w:jc w:val="both"/>
        <w:rPr>
          <w:rFonts w:ascii="Times New Roman" w:hAnsi="Times New Roman" w:cs="Times New Roman"/>
          <w:sz w:val="24"/>
          <w:szCs w:val="24"/>
        </w:rPr>
      </w:pPr>
    </w:p>
    <w:p w14:paraId="4A2F1CAC" w14:textId="40F486C2"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Latvia continues </w:t>
      </w:r>
      <w:r w:rsidR="00250D35" w:rsidRPr="007D5141">
        <w:rPr>
          <w:rFonts w:ascii="Times New Roman" w:eastAsia="Times New Roman" w:hAnsi="Times New Roman" w:cs="Times New Roman"/>
          <w:sz w:val="24"/>
          <w:szCs w:val="24"/>
          <w:lang w:bidi="en-GB"/>
        </w:rPr>
        <w:t>implementation</w:t>
      </w:r>
      <w:r w:rsidRPr="007D5141">
        <w:rPr>
          <w:rFonts w:ascii="Times New Roman" w:eastAsia="Times New Roman" w:hAnsi="Times New Roman" w:cs="Times New Roman"/>
          <w:sz w:val="24"/>
          <w:szCs w:val="24"/>
          <w:lang w:bidi="en-GB"/>
        </w:rPr>
        <w:t xml:space="preserve"> of Roma integration policy measures </w:t>
      </w:r>
      <w:r w:rsidR="00250D35" w:rsidRPr="007D5141">
        <w:rPr>
          <w:rFonts w:ascii="Times New Roman" w:eastAsia="Times New Roman" w:hAnsi="Times New Roman" w:cs="Times New Roman"/>
          <w:sz w:val="24"/>
          <w:szCs w:val="24"/>
          <w:lang w:bidi="en-GB"/>
        </w:rPr>
        <w:t>within</w:t>
      </w:r>
      <w:r w:rsidRPr="007D5141">
        <w:rPr>
          <w:rFonts w:ascii="Times New Roman" w:eastAsia="Times New Roman" w:hAnsi="Times New Roman" w:cs="Times New Roman"/>
          <w:sz w:val="24"/>
          <w:szCs w:val="24"/>
          <w:lang w:bidi="en-GB"/>
        </w:rPr>
        <w:t xml:space="preserve"> the National Identity, Civi</w:t>
      </w:r>
      <w:r w:rsidR="007C459B" w:rsidRPr="007D5141">
        <w:rPr>
          <w:rFonts w:ascii="Times New Roman" w:eastAsia="Times New Roman" w:hAnsi="Times New Roman" w:cs="Times New Roman"/>
          <w:sz w:val="24"/>
          <w:szCs w:val="24"/>
          <w:lang w:bidi="en-GB"/>
        </w:rPr>
        <w:t>l</w:t>
      </w:r>
      <w:r w:rsidRPr="007D5141">
        <w:rPr>
          <w:rFonts w:ascii="Times New Roman" w:eastAsia="Times New Roman" w:hAnsi="Times New Roman" w:cs="Times New Roman"/>
          <w:sz w:val="24"/>
          <w:szCs w:val="24"/>
          <w:lang w:bidi="en-GB"/>
        </w:rPr>
        <w:t xml:space="preserve"> Society and Integration Policy.</w:t>
      </w:r>
      <w:r w:rsidR="00E36B6B">
        <w:rPr>
          <w:rStyle w:val="EndnoteReference"/>
          <w:rFonts w:ascii="Times New Roman" w:eastAsia="Times New Roman" w:hAnsi="Times New Roman" w:cs="Times New Roman"/>
          <w:sz w:val="24"/>
          <w:szCs w:val="24"/>
          <w:lang w:bidi="en-GB"/>
        </w:rPr>
        <w:endnoteReference w:id="29"/>
      </w:r>
      <w:r w:rsidRPr="007D5141">
        <w:rPr>
          <w:rFonts w:ascii="Times New Roman" w:eastAsia="Times New Roman" w:hAnsi="Times New Roman" w:cs="Times New Roman"/>
          <w:sz w:val="24"/>
          <w:szCs w:val="24"/>
          <w:lang w:bidi="en-GB"/>
        </w:rPr>
        <w:t xml:space="preserve"> The Roma Integration Policy Advisory Board </w:t>
      </w:r>
      <w:r w:rsidR="00250D35" w:rsidRPr="007D5141">
        <w:rPr>
          <w:rFonts w:ascii="Times New Roman" w:eastAsia="Times New Roman" w:hAnsi="Times New Roman" w:cs="Times New Roman"/>
          <w:sz w:val="24"/>
          <w:szCs w:val="24"/>
          <w:lang w:bidi="en-GB"/>
        </w:rPr>
        <w:t>acts on regular basis</w:t>
      </w:r>
      <w:r w:rsidRPr="007D5141">
        <w:rPr>
          <w:rFonts w:ascii="Times New Roman" w:eastAsia="Times New Roman" w:hAnsi="Times New Roman" w:cs="Times New Roman"/>
          <w:sz w:val="24"/>
          <w:szCs w:val="24"/>
          <w:lang w:bidi="en-GB"/>
        </w:rPr>
        <w:t xml:space="preserve"> </w:t>
      </w:r>
      <w:r w:rsidR="00250D35" w:rsidRPr="007D5141">
        <w:rPr>
          <w:rFonts w:ascii="Times New Roman" w:eastAsia="Times New Roman" w:hAnsi="Times New Roman" w:cs="Times New Roman"/>
          <w:sz w:val="24"/>
          <w:szCs w:val="24"/>
          <w:lang w:bidi="en-GB"/>
        </w:rPr>
        <w:t>with</w:t>
      </w:r>
      <w:r w:rsidRPr="007D5141">
        <w:rPr>
          <w:rFonts w:ascii="Times New Roman" w:eastAsia="Times New Roman" w:hAnsi="Times New Roman" w:cs="Times New Roman"/>
          <w:sz w:val="24"/>
          <w:szCs w:val="24"/>
          <w:lang w:bidi="en-GB"/>
        </w:rPr>
        <w:t xml:space="preserve"> a goal of promoting integration of Roma people in Latvia</w:t>
      </w:r>
      <w:r w:rsidR="00250D35" w:rsidRPr="007D5141">
        <w:rPr>
          <w:rFonts w:ascii="Times New Roman" w:eastAsia="Times New Roman" w:hAnsi="Times New Roman" w:cs="Times New Roman"/>
          <w:sz w:val="24"/>
          <w:szCs w:val="24"/>
          <w:lang w:bidi="en-GB"/>
        </w:rPr>
        <w:t xml:space="preserve"> and</w:t>
      </w:r>
      <w:r w:rsidRPr="007D5141">
        <w:rPr>
          <w:rFonts w:ascii="Times New Roman" w:eastAsia="Times New Roman" w:hAnsi="Times New Roman" w:cs="Times New Roman"/>
          <w:sz w:val="24"/>
          <w:szCs w:val="24"/>
          <w:lang w:bidi="en-GB"/>
        </w:rPr>
        <w:t xml:space="preserve"> assess </w:t>
      </w:r>
      <w:r w:rsidR="00250D35" w:rsidRPr="007D5141">
        <w:rPr>
          <w:rFonts w:ascii="Times New Roman" w:eastAsia="Times New Roman" w:hAnsi="Times New Roman" w:cs="Times New Roman"/>
          <w:sz w:val="24"/>
          <w:szCs w:val="24"/>
          <w:lang w:bidi="en-GB"/>
        </w:rPr>
        <w:t xml:space="preserve">its </w:t>
      </w:r>
      <w:r w:rsidRPr="007D5141">
        <w:rPr>
          <w:rFonts w:ascii="Times New Roman" w:eastAsia="Times New Roman" w:hAnsi="Times New Roman" w:cs="Times New Roman"/>
          <w:sz w:val="24"/>
          <w:szCs w:val="24"/>
          <w:lang w:bidi="en-GB"/>
        </w:rPr>
        <w:t>implementation, strengthen the cooperation between the Roma community and government institutions, and encourage civi</w:t>
      </w:r>
      <w:r w:rsidR="00250D35" w:rsidRPr="007D5141">
        <w:rPr>
          <w:rFonts w:ascii="Times New Roman" w:eastAsia="Times New Roman" w:hAnsi="Times New Roman" w:cs="Times New Roman"/>
          <w:sz w:val="24"/>
          <w:szCs w:val="24"/>
          <w:lang w:bidi="en-GB"/>
        </w:rPr>
        <w:t>l</w:t>
      </w:r>
      <w:r w:rsidRPr="007D5141">
        <w:rPr>
          <w:rFonts w:ascii="Times New Roman" w:eastAsia="Times New Roman" w:hAnsi="Times New Roman" w:cs="Times New Roman"/>
          <w:sz w:val="24"/>
          <w:szCs w:val="24"/>
          <w:lang w:bidi="en-GB"/>
        </w:rPr>
        <w:t xml:space="preserve"> participation in the Roma community. The members of the board include representatives of Roma NGOs, as well as non-Roma NGOs actively working in the field of Roma integration.</w:t>
      </w:r>
    </w:p>
    <w:p w14:paraId="0C6BD89D" w14:textId="77777777" w:rsidR="00FB057B" w:rsidRPr="007D5141" w:rsidRDefault="00FB057B" w:rsidP="000E5193">
      <w:pPr>
        <w:pStyle w:val="ListParagraph"/>
        <w:jc w:val="both"/>
        <w:rPr>
          <w:rFonts w:ascii="Times New Roman" w:hAnsi="Times New Roman" w:cs="Times New Roman"/>
          <w:sz w:val="24"/>
          <w:szCs w:val="24"/>
        </w:rPr>
      </w:pPr>
    </w:p>
    <w:p w14:paraId="2061C89E" w14:textId="4A9F018D"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lastRenderedPageBreak/>
        <w:t xml:space="preserve">The Ministry of Culture </w:t>
      </w:r>
      <w:r w:rsidR="001B7400" w:rsidRPr="007D5141">
        <w:rPr>
          <w:rFonts w:ascii="Times New Roman" w:eastAsia="Times New Roman" w:hAnsi="Times New Roman" w:cs="Times New Roman"/>
          <w:sz w:val="24"/>
          <w:szCs w:val="24"/>
          <w:lang w:bidi="en-GB"/>
        </w:rPr>
        <w:t>implements</w:t>
      </w:r>
      <w:r w:rsidRPr="007D5141">
        <w:rPr>
          <w:rFonts w:ascii="Times New Roman" w:eastAsia="Times New Roman" w:hAnsi="Times New Roman" w:cs="Times New Roman"/>
          <w:sz w:val="24"/>
          <w:szCs w:val="24"/>
          <w:lang w:bidi="en-GB"/>
        </w:rPr>
        <w:t xml:space="preserve"> project ‘Roma Platform in Latvia’ encouraging cooperation and dialogue among the representatives of the Roma civi</w:t>
      </w:r>
      <w:r w:rsidR="00CD58B2" w:rsidRPr="007D5141">
        <w:rPr>
          <w:rFonts w:ascii="Times New Roman" w:eastAsia="Times New Roman" w:hAnsi="Times New Roman" w:cs="Times New Roman"/>
          <w:sz w:val="24"/>
          <w:szCs w:val="24"/>
          <w:lang w:bidi="en-GB"/>
        </w:rPr>
        <w:t>l</w:t>
      </w:r>
      <w:r w:rsidRPr="007D5141">
        <w:rPr>
          <w:rFonts w:ascii="Times New Roman" w:eastAsia="Times New Roman" w:hAnsi="Times New Roman" w:cs="Times New Roman"/>
          <w:sz w:val="24"/>
          <w:szCs w:val="24"/>
          <w:lang w:bidi="en-GB"/>
        </w:rPr>
        <w:t xml:space="preserve"> society, the national and municipal governments, as well as social partners</w:t>
      </w:r>
      <w:r w:rsidR="001D21FE"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and promoting more effective participation and better coordination of the Roma integration policy. </w:t>
      </w:r>
      <w:r w:rsidR="00AC10AF" w:rsidRPr="007D5141">
        <w:rPr>
          <w:rFonts w:ascii="Times New Roman" w:eastAsia="Times New Roman" w:hAnsi="Times New Roman" w:cs="Times New Roman"/>
          <w:sz w:val="24"/>
          <w:szCs w:val="24"/>
          <w:lang w:bidi="en-GB"/>
        </w:rPr>
        <w:t>M</w:t>
      </w:r>
      <w:r w:rsidRPr="007D5141">
        <w:rPr>
          <w:rFonts w:ascii="Times New Roman" w:eastAsia="Times New Roman" w:hAnsi="Times New Roman" w:cs="Times New Roman"/>
          <w:sz w:val="24"/>
          <w:szCs w:val="24"/>
          <w:lang w:bidi="en-GB"/>
        </w:rPr>
        <w:t>ore than 930 p</w:t>
      </w:r>
      <w:r w:rsidR="00AC10AF" w:rsidRPr="007D5141">
        <w:rPr>
          <w:rFonts w:ascii="Times New Roman" w:eastAsia="Times New Roman" w:hAnsi="Times New Roman" w:cs="Times New Roman"/>
          <w:sz w:val="24"/>
          <w:szCs w:val="24"/>
          <w:lang w:bidi="en-GB"/>
        </w:rPr>
        <w:t>ersons</w:t>
      </w:r>
      <w:r w:rsidRPr="007D5141">
        <w:rPr>
          <w:rFonts w:ascii="Times New Roman" w:eastAsia="Times New Roman" w:hAnsi="Times New Roman" w:cs="Times New Roman"/>
          <w:sz w:val="24"/>
          <w:szCs w:val="24"/>
          <w:lang w:bidi="en-GB"/>
        </w:rPr>
        <w:t xml:space="preserve"> have </w:t>
      </w:r>
      <w:r w:rsidR="00CD58B2" w:rsidRPr="007D5141">
        <w:rPr>
          <w:rFonts w:ascii="Times New Roman" w:eastAsia="Times New Roman" w:hAnsi="Times New Roman" w:cs="Times New Roman"/>
          <w:sz w:val="24"/>
          <w:szCs w:val="24"/>
          <w:lang w:bidi="en-GB"/>
        </w:rPr>
        <w:t>participated in</w:t>
      </w:r>
      <w:r w:rsidRPr="007D5141">
        <w:rPr>
          <w:rFonts w:ascii="Times New Roman" w:eastAsia="Times New Roman" w:hAnsi="Times New Roman" w:cs="Times New Roman"/>
          <w:sz w:val="24"/>
          <w:szCs w:val="24"/>
          <w:lang w:bidi="en-GB"/>
        </w:rPr>
        <w:t xml:space="preserve"> the project, including 509 representatives </w:t>
      </w:r>
      <w:r w:rsidR="00CD58B2" w:rsidRPr="007D5141">
        <w:rPr>
          <w:rFonts w:ascii="Times New Roman" w:eastAsia="Times New Roman" w:hAnsi="Times New Roman" w:cs="Times New Roman"/>
          <w:sz w:val="24"/>
          <w:szCs w:val="24"/>
          <w:lang w:bidi="en-GB"/>
        </w:rPr>
        <w:t xml:space="preserve">from </w:t>
      </w:r>
      <w:r w:rsidRPr="007D5141">
        <w:rPr>
          <w:rFonts w:ascii="Times New Roman" w:eastAsia="Times New Roman" w:hAnsi="Times New Roman" w:cs="Times New Roman"/>
          <w:sz w:val="24"/>
          <w:szCs w:val="24"/>
          <w:lang w:bidi="en-GB"/>
        </w:rPr>
        <w:t xml:space="preserve">national and municipal bodies and non-Roma NGOs, 10 international experts, as well as 492 </w:t>
      </w:r>
      <w:r w:rsidR="00CD58B2" w:rsidRPr="007D5141">
        <w:rPr>
          <w:rFonts w:ascii="Times New Roman" w:eastAsia="Times New Roman" w:hAnsi="Times New Roman" w:cs="Times New Roman"/>
          <w:sz w:val="24"/>
          <w:szCs w:val="24"/>
          <w:lang w:bidi="en-GB"/>
        </w:rPr>
        <w:t xml:space="preserve">Roma </w:t>
      </w:r>
      <w:r w:rsidRPr="007D5141">
        <w:rPr>
          <w:rFonts w:ascii="Times New Roman" w:eastAsia="Times New Roman" w:hAnsi="Times New Roman" w:cs="Times New Roman"/>
          <w:sz w:val="24"/>
          <w:szCs w:val="24"/>
          <w:lang w:bidi="en-GB"/>
        </w:rPr>
        <w:t xml:space="preserve">representatives from 25 </w:t>
      </w:r>
      <w:r w:rsidR="00CD58B2" w:rsidRPr="007D5141">
        <w:rPr>
          <w:rFonts w:ascii="Times New Roman" w:eastAsia="Times New Roman" w:hAnsi="Times New Roman" w:cs="Times New Roman"/>
          <w:sz w:val="24"/>
          <w:szCs w:val="24"/>
          <w:lang w:bidi="en-GB"/>
        </w:rPr>
        <w:t xml:space="preserve">Latvian </w:t>
      </w:r>
      <w:r w:rsidRPr="007D5141">
        <w:rPr>
          <w:rFonts w:ascii="Times New Roman" w:eastAsia="Times New Roman" w:hAnsi="Times New Roman" w:cs="Times New Roman"/>
          <w:sz w:val="24"/>
          <w:szCs w:val="24"/>
          <w:lang w:bidi="en-GB"/>
        </w:rPr>
        <w:t>cities.</w:t>
      </w:r>
    </w:p>
    <w:p w14:paraId="625A171C" w14:textId="77777777" w:rsidR="00FB057B" w:rsidRPr="007D5141" w:rsidRDefault="00FB057B" w:rsidP="000E5193">
      <w:pPr>
        <w:pStyle w:val="ListParagraph"/>
        <w:jc w:val="both"/>
        <w:rPr>
          <w:rFonts w:ascii="Times New Roman" w:hAnsi="Times New Roman" w:cs="Times New Roman"/>
          <w:sz w:val="24"/>
          <w:szCs w:val="24"/>
        </w:rPr>
      </w:pPr>
    </w:p>
    <w:p w14:paraId="3535727A" w14:textId="4EFA90F8"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Roma mediators operate in five Latvian cities</w:t>
      </w:r>
      <w:r w:rsidR="00E36B6B">
        <w:rPr>
          <w:rStyle w:val="EndnoteReference"/>
          <w:rFonts w:ascii="Times New Roman" w:eastAsia="Times New Roman" w:hAnsi="Times New Roman" w:cs="Times New Roman"/>
          <w:sz w:val="24"/>
          <w:szCs w:val="24"/>
          <w:lang w:bidi="en-GB"/>
        </w:rPr>
        <w:endnoteReference w:id="30"/>
      </w:r>
      <w:r w:rsidRPr="007D5141">
        <w:rPr>
          <w:rFonts w:ascii="Times New Roman" w:eastAsia="Times New Roman" w:hAnsi="Times New Roman" w:cs="Times New Roman"/>
          <w:sz w:val="24"/>
          <w:szCs w:val="24"/>
          <w:lang w:bidi="en-GB"/>
        </w:rPr>
        <w:t xml:space="preserve"> since 2017. The main task of Roma mediators is to encourage and support the dialogue between Roma families and municipal institutions and government agency specialists in field </w:t>
      </w:r>
      <w:r w:rsidR="001B7400" w:rsidRPr="007D5141">
        <w:rPr>
          <w:rFonts w:ascii="Times New Roman" w:eastAsia="Times New Roman" w:hAnsi="Times New Roman" w:cs="Times New Roman"/>
          <w:sz w:val="24"/>
          <w:szCs w:val="24"/>
          <w:lang w:bidi="en-GB"/>
        </w:rPr>
        <w:t xml:space="preserve">of </w:t>
      </w:r>
      <w:r w:rsidRPr="007D5141">
        <w:rPr>
          <w:rFonts w:ascii="Times New Roman" w:eastAsia="Times New Roman" w:hAnsi="Times New Roman" w:cs="Times New Roman"/>
          <w:sz w:val="24"/>
          <w:szCs w:val="24"/>
          <w:lang w:bidi="en-GB"/>
        </w:rPr>
        <w:t>education, social issues, employment, child</w:t>
      </w:r>
      <w:r w:rsidR="00E60CFB" w:rsidRPr="007D5141">
        <w:rPr>
          <w:rFonts w:ascii="Times New Roman" w:eastAsia="Times New Roman" w:hAnsi="Times New Roman" w:cs="Times New Roman"/>
          <w:sz w:val="24"/>
          <w:szCs w:val="24"/>
          <w:lang w:bidi="en-GB"/>
        </w:rPr>
        <w:t>ren</w:t>
      </w:r>
      <w:r w:rsidRPr="007D5141">
        <w:rPr>
          <w:rFonts w:ascii="Times New Roman" w:eastAsia="Times New Roman" w:hAnsi="Times New Roman" w:cs="Times New Roman"/>
          <w:sz w:val="24"/>
          <w:szCs w:val="24"/>
          <w:lang w:bidi="en-GB"/>
        </w:rPr>
        <w:t xml:space="preserve"> rights etc. Roma mediators determine the Roma community situation and </w:t>
      </w:r>
      <w:r w:rsidR="001B7400" w:rsidRPr="007D5141">
        <w:rPr>
          <w:rFonts w:ascii="Times New Roman" w:eastAsia="Times New Roman" w:hAnsi="Times New Roman" w:cs="Times New Roman"/>
          <w:sz w:val="24"/>
          <w:szCs w:val="24"/>
          <w:lang w:bidi="en-GB"/>
        </w:rPr>
        <w:t xml:space="preserve">locally </w:t>
      </w:r>
      <w:r w:rsidR="00444AE8" w:rsidRPr="007D5141">
        <w:rPr>
          <w:rFonts w:ascii="Times New Roman" w:eastAsia="Times New Roman" w:hAnsi="Times New Roman" w:cs="Times New Roman"/>
          <w:sz w:val="24"/>
          <w:szCs w:val="24"/>
          <w:lang w:bidi="en-GB"/>
        </w:rPr>
        <w:t xml:space="preserve">topical </w:t>
      </w:r>
      <w:r w:rsidRPr="007D5141">
        <w:rPr>
          <w:rFonts w:ascii="Times New Roman" w:eastAsia="Times New Roman" w:hAnsi="Times New Roman" w:cs="Times New Roman"/>
          <w:sz w:val="24"/>
          <w:szCs w:val="24"/>
          <w:lang w:bidi="en-GB"/>
        </w:rPr>
        <w:t>issues</w:t>
      </w:r>
      <w:r w:rsidR="00AC10AF"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and help find</w:t>
      </w:r>
      <w:r w:rsidR="00444AE8" w:rsidRPr="007D5141">
        <w:rPr>
          <w:rFonts w:ascii="Times New Roman" w:eastAsia="Times New Roman" w:hAnsi="Times New Roman" w:cs="Times New Roman"/>
          <w:sz w:val="24"/>
          <w:szCs w:val="24"/>
          <w:lang w:bidi="en-GB"/>
        </w:rPr>
        <w:t>ing</w:t>
      </w:r>
      <w:r w:rsidRPr="007D5141">
        <w:rPr>
          <w:rFonts w:ascii="Times New Roman" w:eastAsia="Times New Roman" w:hAnsi="Times New Roman" w:cs="Times New Roman"/>
          <w:sz w:val="24"/>
          <w:szCs w:val="24"/>
          <w:lang w:bidi="en-GB"/>
        </w:rPr>
        <w:t xml:space="preserve"> appropriate solutions for integration and social inclusion of Roma people exposed to the risk of poverty, in </w:t>
      </w:r>
      <w:r w:rsidR="00444AE8" w:rsidRPr="007D5141">
        <w:rPr>
          <w:rFonts w:ascii="Times New Roman" w:eastAsia="Times New Roman" w:hAnsi="Times New Roman" w:cs="Times New Roman"/>
          <w:sz w:val="24"/>
          <w:szCs w:val="24"/>
          <w:lang w:bidi="en-GB"/>
        </w:rPr>
        <w:t xml:space="preserve">cooperation </w:t>
      </w:r>
      <w:r w:rsidRPr="007D5141">
        <w:rPr>
          <w:rFonts w:ascii="Times New Roman" w:eastAsia="Times New Roman" w:hAnsi="Times New Roman" w:cs="Times New Roman"/>
          <w:sz w:val="24"/>
          <w:szCs w:val="24"/>
          <w:lang w:bidi="en-GB"/>
        </w:rPr>
        <w:t>with social, education</w:t>
      </w:r>
      <w:r w:rsidR="001D21FE" w:rsidRPr="007D5141">
        <w:rPr>
          <w:rFonts w:ascii="Times New Roman" w:eastAsia="Times New Roman" w:hAnsi="Times New Roman" w:cs="Times New Roman"/>
          <w:sz w:val="24"/>
          <w:szCs w:val="24"/>
          <w:lang w:bidi="en-GB"/>
        </w:rPr>
        <w:t>al</w:t>
      </w:r>
      <w:r w:rsidRPr="007D5141">
        <w:rPr>
          <w:rFonts w:ascii="Times New Roman" w:eastAsia="Times New Roman" w:hAnsi="Times New Roman" w:cs="Times New Roman"/>
          <w:sz w:val="24"/>
          <w:szCs w:val="24"/>
          <w:lang w:bidi="en-GB"/>
        </w:rPr>
        <w:t xml:space="preserve"> and other authorities. Furthermore, Roma mediators regularly inform local Roma residents of social support opportunities, </w:t>
      </w:r>
      <w:r w:rsidR="0017518A" w:rsidRPr="007D5141">
        <w:rPr>
          <w:rFonts w:ascii="Times New Roman" w:eastAsia="Times New Roman" w:hAnsi="Times New Roman" w:cs="Times New Roman"/>
          <w:sz w:val="24"/>
          <w:szCs w:val="24"/>
          <w:lang w:bidi="en-GB"/>
        </w:rPr>
        <w:t>e.g.,</w:t>
      </w:r>
      <w:r w:rsidRPr="007D5141">
        <w:rPr>
          <w:rFonts w:ascii="Times New Roman" w:eastAsia="Times New Roman" w:hAnsi="Times New Roman" w:cs="Times New Roman"/>
          <w:sz w:val="24"/>
          <w:szCs w:val="24"/>
          <w:lang w:bidi="en-GB"/>
        </w:rPr>
        <w:t xml:space="preserve"> certain </w:t>
      </w:r>
      <w:r w:rsidR="00887802" w:rsidRPr="00887802">
        <w:rPr>
          <w:rFonts w:ascii="Times New Roman" w:eastAsia="Times New Roman" w:hAnsi="Times New Roman" w:cs="Times New Roman"/>
          <w:sz w:val="24"/>
          <w:szCs w:val="24"/>
          <w:lang w:bidi="en-GB"/>
        </w:rPr>
        <w:t>European Social Fund (ESF)</w:t>
      </w:r>
      <w:r w:rsidRPr="007D5141">
        <w:rPr>
          <w:rFonts w:ascii="Times New Roman" w:eastAsia="Times New Roman" w:hAnsi="Times New Roman" w:cs="Times New Roman"/>
          <w:sz w:val="24"/>
          <w:szCs w:val="24"/>
          <w:lang w:bidi="en-GB"/>
        </w:rPr>
        <w:t xml:space="preserve"> support measures and services provided by municipal governments, and motivate Roma people to </w:t>
      </w:r>
      <w:r w:rsidR="001D21FE" w:rsidRPr="007D5141">
        <w:rPr>
          <w:rFonts w:ascii="Times New Roman" w:eastAsia="Times New Roman" w:hAnsi="Times New Roman" w:cs="Times New Roman"/>
          <w:sz w:val="24"/>
          <w:szCs w:val="24"/>
          <w:lang w:bidi="en-GB"/>
        </w:rPr>
        <w:t xml:space="preserve">obtain </w:t>
      </w:r>
      <w:r w:rsidRPr="007D5141">
        <w:rPr>
          <w:rFonts w:ascii="Times New Roman" w:eastAsia="Times New Roman" w:hAnsi="Times New Roman" w:cs="Times New Roman"/>
          <w:sz w:val="24"/>
          <w:szCs w:val="24"/>
          <w:lang w:bidi="en-GB"/>
        </w:rPr>
        <w:t xml:space="preserve">education, join the </w:t>
      </w:r>
      <w:r w:rsidR="00AC10AF" w:rsidRPr="007D5141">
        <w:rPr>
          <w:rFonts w:ascii="Times New Roman" w:eastAsia="Times New Roman" w:hAnsi="Times New Roman" w:cs="Times New Roman"/>
          <w:sz w:val="24"/>
          <w:szCs w:val="24"/>
          <w:lang w:bidi="en-GB"/>
        </w:rPr>
        <w:t>labour</w:t>
      </w:r>
      <w:r w:rsidRPr="007D5141">
        <w:rPr>
          <w:rFonts w:ascii="Times New Roman" w:eastAsia="Times New Roman" w:hAnsi="Times New Roman" w:cs="Times New Roman"/>
          <w:sz w:val="24"/>
          <w:szCs w:val="24"/>
          <w:lang w:bidi="en-GB"/>
        </w:rPr>
        <w:t xml:space="preserve"> market, cultural and youth events.</w:t>
      </w:r>
    </w:p>
    <w:p w14:paraId="5E757BF9" w14:textId="77777777" w:rsidR="00FB057B" w:rsidRPr="007D5141" w:rsidRDefault="00FB057B" w:rsidP="000E5193">
      <w:pPr>
        <w:pStyle w:val="ListParagraph"/>
        <w:jc w:val="both"/>
        <w:rPr>
          <w:rFonts w:ascii="Times New Roman" w:hAnsi="Times New Roman" w:cs="Times New Roman"/>
          <w:sz w:val="24"/>
          <w:szCs w:val="24"/>
        </w:rPr>
      </w:pPr>
    </w:p>
    <w:p w14:paraId="5C21EE80" w14:textId="7E46035D"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mediators also promote the inclusion of Roma children in education, arranging regular meetings with representatives of municipal education authorities and parents of Roma children, and whenever possible, </w:t>
      </w:r>
      <w:r w:rsidR="001D2DAE" w:rsidRPr="007D5141">
        <w:rPr>
          <w:rFonts w:ascii="Times New Roman" w:eastAsia="Times New Roman" w:hAnsi="Times New Roman" w:cs="Times New Roman"/>
          <w:sz w:val="24"/>
          <w:szCs w:val="24"/>
          <w:lang w:bidi="en-GB"/>
        </w:rPr>
        <w:t xml:space="preserve">studying </w:t>
      </w:r>
      <w:r w:rsidRPr="007D5141">
        <w:rPr>
          <w:rFonts w:ascii="Times New Roman" w:eastAsia="Times New Roman" w:hAnsi="Times New Roman" w:cs="Times New Roman"/>
          <w:sz w:val="24"/>
          <w:szCs w:val="24"/>
          <w:lang w:bidi="en-GB"/>
        </w:rPr>
        <w:t>the actual local situation with the education of Roma people.</w:t>
      </w:r>
    </w:p>
    <w:p w14:paraId="1CC785AF" w14:textId="77777777" w:rsidR="00FB057B" w:rsidRPr="007D5141" w:rsidRDefault="00FB057B" w:rsidP="000E5193">
      <w:pPr>
        <w:pStyle w:val="ListParagraph"/>
        <w:jc w:val="both"/>
        <w:rPr>
          <w:rFonts w:ascii="Times New Roman" w:hAnsi="Times New Roman" w:cs="Times New Roman"/>
          <w:sz w:val="24"/>
          <w:szCs w:val="24"/>
        </w:rPr>
      </w:pPr>
    </w:p>
    <w:p w14:paraId="2D60549B" w14:textId="333E5E7D"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The data</w:t>
      </w:r>
      <w:r w:rsidR="00E36B6B">
        <w:rPr>
          <w:rStyle w:val="EndnoteReference"/>
          <w:rFonts w:ascii="Times New Roman" w:eastAsia="Times New Roman" w:hAnsi="Times New Roman" w:cs="Times New Roman"/>
          <w:sz w:val="24"/>
          <w:szCs w:val="24"/>
          <w:lang w:bidi="en-GB"/>
        </w:rPr>
        <w:endnoteReference w:id="31"/>
      </w:r>
      <w:r w:rsidRPr="007D5141">
        <w:rPr>
          <w:rFonts w:ascii="Times New Roman" w:eastAsia="Times New Roman" w:hAnsi="Times New Roman" w:cs="Times New Roman"/>
          <w:sz w:val="24"/>
          <w:szCs w:val="24"/>
          <w:lang w:bidi="en-GB"/>
        </w:rPr>
        <w:t xml:space="preserve"> show that in 2018/2019 academic year, 858 Roma pupils (0.4% of the total number of pupils) </w:t>
      </w:r>
      <w:r w:rsidR="001B7B72" w:rsidRPr="007D5141">
        <w:rPr>
          <w:rFonts w:ascii="Times New Roman" w:eastAsia="Times New Roman" w:hAnsi="Times New Roman" w:cs="Times New Roman"/>
          <w:sz w:val="24"/>
          <w:szCs w:val="24"/>
          <w:lang w:bidi="en-GB"/>
        </w:rPr>
        <w:t>attended general</w:t>
      </w:r>
      <w:r w:rsidRPr="007D5141">
        <w:rPr>
          <w:rFonts w:ascii="Times New Roman" w:eastAsia="Times New Roman" w:hAnsi="Times New Roman" w:cs="Times New Roman"/>
          <w:sz w:val="24"/>
          <w:szCs w:val="24"/>
          <w:lang w:bidi="en-GB"/>
        </w:rPr>
        <w:t xml:space="preserve"> education facilities</w:t>
      </w:r>
      <w:r w:rsidR="001B7B72"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407 girls and 451 boys</w:t>
      </w:r>
      <w:r w:rsidR="001B7B72"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w:t>
      </w:r>
      <w:r w:rsidRPr="007D5141">
        <w:rPr>
          <w:rStyle w:val="EndnoteReference"/>
          <w:rFonts w:ascii="Times New Roman" w:eastAsia="Times New Roman" w:hAnsi="Times New Roman" w:cs="Times New Roman"/>
          <w:sz w:val="24"/>
          <w:szCs w:val="24"/>
          <w:lang w:bidi="en-GB"/>
        </w:rPr>
        <w:endnoteReference w:id="32"/>
      </w:r>
    </w:p>
    <w:p w14:paraId="639A8377" w14:textId="77777777" w:rsidR="00FB057B" w:rsidRPr="007D5141" w:rsidRDefault="00FB057B" w:rsidP="000E5193">
      <w:pPr>
        <w:pStyle w:val="ListParagraph"/>
        <w:jc w:val="both"/>
        <w:rPr>
          <w:rFonts w:ascii="Times New Roman" w:hAnsi="Times New Roman" w:cs="Times New Roman"/>
          <w:sz w:val="24"/>
          <w:szCs w:val="24"/>
        </w:rPr>
      </w:pPr>
    </w:p>
    <w:p w14:paraId="39B25F2C" w14:textId="541573B9" w:rsidR="00FB057B" w:rsidRPr="007D5141" w:rsidRDefault="001B7400"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T</w:t>
      </w:r>
      <w:r w:rsidR="00FB057B" w:rsidRPr="007D5141">
        <w:rPr>
          <w:rFonts w:ascii="Times New Roman" w:eastAsia="Times New Roman" w:hAnsi="Times New Roman" w:cs="Times New Roman"/>
          <w:sz w:val="24"/>
          <w:szCs w:val="24"/>
          <w:lang w:bidi="en-GB"/>
        </w:rPr>
        <w:t xml:space="preserve">o promote integration of Roma pupils in the Latvian education system, no separate </w:t>
      </w:r>
      <w:r w:rsidR="00CE4355" w:rsidRPr="007D5141">
        <w:rPr>
          <w:rFonts w:ascii="Times New Roman" w:eastAsia="Times New Roman" w:hAnsi="Times New Roman" w:cs="Times New Roman"/>
          <w:sz w:val="24"/>
          <w:szCs w:val="24"/>
          <w:lang w:bidi="en-GB"/>
        </w:rPr>
        <w:t xml:space="preserve">classrooms </w:t>
      </w:r>
      <w:r w:rsidR="00FB057B" w:rsidRPr="007D5141">
        <w:rPr>
          <w:rFonts w:ascii="Times New Roman" w:eastAsia="Times New Roman" w:hAnsi="Times New Roman" w:cs="Times New Roman"/>
          <w:sz w:val="24"/>
          <w:szCs w:val="24"/>
          <w:lang w:bidi="en-GB"/>
        </w:rPr>
        <w:t xml:space="preserve">for Roma pupils </w:t>
      </w:r>
      <w:r w:rsidR="001B7B72" w:rsidRPr="007D5141">
        <w:rPr>
          <w:rFonts w:ascii="Times New Roman" w:eastAsia="Times New Roman" w:hAnsi="Times New Roman" w:cs="Times New Roman"/>
          <w:sz w:val="24"/>
          <w:szCs w:val="24"/>
          <w:lang w:bidi="en-GB"/>
        </w:rPr>
        <w:t>exist</w:t>
      </w:r>
      <w:r w:rsidR="00FB057B" w:rsidRPr="007D5141">
        <w:rPr>
          <w:rFonts w:ascii="Times New Roman" w:eastAsia="Times New Roman" w:hAnsi="Times New Roman" w:cs="Times New Roman"/>
          <w:sz w:val="24"/>
          <w:szCs w:val="24"/>
          <w:lang w:bidi="en-GB"/>
        </w:rPr>
        <w:t xml:space="preserve"> in schools since 2013/2014. Currently, there are no schools in Latvia </w:t>
      </w:r>
      <w:r w:rsidR="001B7B72" w:rsidRPr="007D5141">
        <w:rPr>
          <w:rFonts w:ascii="Times New Roman" w:eastAsia="Times New Roman" w:hAnsi="Times New Roman" w:cs="Times New Roman"/>
          <w:sz w:val="24"/>
          <w:szCs w:val="24"/>
          <w:lang w:bidi="en-GB"/>
        </w:rPr>
        <w:t>where Roma</w:t>
      </w:r>
      <w:r w:rsidR="00FB057B" w:rsidRPr="007D5141">
        <w:rPr>
          <w:rFonts w:ascii="Times New Roman" w:eastAsia="Times New Roman" w:hAnsi="Times New Roman" w:cs="Times New Roman"/>
          <w:sz w:val="24"/>
          <w:szCs w:val="24"/>
          <w:lang w:bidi="en-GB"/>
        </w:rPr>
        <w:t xml:space="preserve"> pupils constitute the majority compared to children of other ethnic </w:t>
      </w:r>
      <w:r w:rsidR="00CE4355" w:rsidRPr="007D5141">
        <w:rPr>
          <w:rFonts w:ascii="Times New Roman" w:eastAsia="Times New Roman" w:hAnsi="Times New Roman" w:cs="Times New Roman"/>
          <w:sz w:val="24"/>
          <w:szCs w:val="24"/>
          <w:lang w:bidi="en-GB"/>
        </w:rPr>
        <w:t>origin</w:t>
      </w:r>
      <w:r w:rsidR="00FB057B" w:rsidRPr="007D5141">
        <w:rPr>
          <w:rFonts w:ascii="Times New Roman" w:eastAsia="Times New Roman" w:hAnsi="Times New Roman" w:cs="Times New Roman"/>
          <w:sz w:val="24"/>
          <w:szCs w:val="24"/>
          <w:lang w:bidi="en-GB"/>
        </w:rPr>
        <w:t xml:space="preserve">. Support measures have been taken to reduce the marginalisation of Roma people in education and to promote their inclusion in the education process. Furthermore, </w:t>
      </w:r>
      <w:r w:rsidR="00CE4355" w:rsidRPr="007D5141">
        <w:rPr>
          <w:rFonts w:ascii="Times New Roman" w:eastAsia="Times New Roman" w:hAnsi="Times New Roman" w:cs="Times New Roman"/>
          <w:sz w:val="24"/>
          <w:szCs w:val="24"/>
          <w:lang w:bidi="en-GB"/>
        </w:rPr>
        <w:t xml:space="preserve">the </w:t>
      </w:r>
      <w:r w:rsidR="00FB057B" w:rsidRPr="007D5141">
        <w:rPr>
          <w:rFonts w:ascii="Times New Roman" w:eastAsia="Times New Roman" w:hAnsi="Times New Roman" w:cs="Times New Roman"/>
          <w:sz w:val="24"/>
          <w:szCs w:val="24"/>
          <w:lang w:bidi="en-GB"/>
        </w:rPr>
        <w:t xml:space="preserve">Roma pupils with learning </w:t>
      </w:r>
      <w:r w:rsidR="00CE4355" w:rsidRPr="007D5141">
        <w:rPr>
          <w:rFonts w:ascii="Times New Roman" w:eastAsia="Times New Roman" w:hAnsi="Times New Roman" w:cs="Times New Roman"/>
          <w:sz w:val="24"/>
          <w:szCs w:val="24"/>
          <w:lang w:bidi="en-GB"/>
        </w:rPr>
        <w:t xml:space="preserve">disorders will </w:t>
      </w:r>
      <w:r w:rsidR="00FB057B" w:rsidRPr="007D5141">
        <w:rPr>
          <w:rFonts w:ascii="Times New Roman" w:eastAsia="Times New Roman" w:hAnsi="Times New Roman" w:cs="Times New Roman"/>
          <w:sz w:val="24"/>
          <w:szCs w:val="24"/>
          <w:lang w:bidi="en-GB"/>
        </w:rPr>
        <w:t xml:space="preserve">be integrated in general education facilities </w:t>
      </w:r>
      <w:r w:rsidR="00CE4355" w:rsidRPr="007D5141">
        <w:rPr>
          <w:rFonts w:ascii="Times New Roman" w:eastAsia="Times New Roman" w:hAnsi="Times New Roman" w:cs="Times New Roman"/>
          <w:sz w:val="24"/>
          <w:szCs w:val="24"/>
          <w:lang w:bidi="en-GB"/>
        </w:rPr>
        <w:t>by</w:t>
      </w:r>
      <w:r w:rsidR="00FB057B" w:rsidRPr="007D5141">
        <w:rPr>
          <w:rFonts w:ascii="Times New Roman" w:eastAsia="Times New Roman" w:hAnsi="Times New Roman" w:cs="Times New Roman"/>
          <w:sz w:val="24"/>
          <w:szCs w:val="24"/>
          <w:lang w:bidi="en-GB"/>
        </w:rPr>
        <w:t xml:space="preserve"> </w:t>
      </w:r>
      <w:r w:rsidR="00CE4355" w:rsidRPr="007D5141">
        <w:rPr>
          <w:rFonts w:ascii="Times New Roman" w:eastAsia="Times New Roman" w:hAnsi="Times New Roman" w:cs="Times New Roman"/>
          <w:sz w:val="24"/>
          <w:szCs w:val="24"/>
          <w:lang w:bidi="en-GB"/>
        </w:rPr>
        <w:t xml:space="preserve">providing them with </w:t>
      </w:r>
      <w:r w:rsidR="00FB057B" w:rsidRPr="007D5141">
        <w:rPr>
          <w:rFonts w:ascii="Times New Roman" w:eastAsia="Times New Roman" w:hAnsi="Times New Roman" w:cs="Times New Roman"/>
          <w:sz w:val="24"/>
          <w:szCs w:val="24"/>
          <w:lang w:bidi="en-GB"/>
        </w:rPr>
        <w:t xml:space="preserve">support measures to counteract the learning </w:t>
      </w:r>
      <w:r w:rsidR="00CE4355" w:rsidRPr="007D5141">
        <w:rPr>
          <w:rFonts w:ascii="Times New Roman" w:eastAsia="Times New Roman" w:hAnsi="Times New Roman" w:cs="Times New Roman"/>
          <w:sz w:val="24"/>
          <w:szCs w:val="24"/>
          <w:lang w:bidi="en-GB"/>
        </w:rPr>
        <w:t>difficulties</w:t>
      </w:r>
      <w:r w:rsidR="00FB057B" w:rsidRPr="007D5141">
        <w:rPr>
          <w:rFonts w:ascii="Times New Roman" w:eastAsia="Times New Roman" w:hAnsi="Times New Roman" w:cs="Times New Roman"/>
          <w:sz w:val="24"/>
          <w:szCs w:val="24"/>
          <w:lang w:bidi="en-GB"/>
        </w:rPr>
        <w:t>.</w:t>
      </w:r>
    </w:p>
    <w:p w14:paraId="0AF9E6E4" w14:textId="77777777" w:rsidR="00FB057B" w:rsidRPr="007D5141" w:rsidRDefault="00FB057B" w:rsidP="000E5193">
      <w:pPr>
        <w:pStyle w:val="ListParagraph"/>
        <w:jc w:val="both"/>
        <w:rPr>
          <w:rFonts w:ascii="Times New Roman" w:hAnsi="Times New Roman" w:cs="Times New Roman"/>
          <w:sz w:val="24"/>
          <w:szCs w:val="24"/>
        </w:rPr>
      </w:pPr>
    </w:p>
    <w:p w14:paraId="301B6C61" w14:textId="499D68A3"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Practical workshops ‘Improving the social situation of Roma families on a local level’ were organised by Latvian municipal</w:t>
      </w:r>
      <w:r w:rsidR="00EF75E4">
        <w:rPr>
          <w:rFonts w:ascii="Times New Roman" w:eastAsia="Times New Roman" w:hAnsi="Times New Roman" w:cs="Times New Roman"/>
          <w:sz w:val="24"/>
          <w:szCs w:val="24"/>
          <w:lang w:bidi="en-GB"/>
        </w:rPr>
        <w:t>ities</w:t>
      </w:r>
      <w:r w:rsidRPr="007D5141">
        <w:rPr>
          <w:rFonts w:ascii="Times New Roman" w:eastAsia="Times New Roman" w:hAnsi="Times New Roman" w:cs="Times New Roman"/>
          <w:sz w:val="24"/>
          <w:szCs w:val="24"/>
          <w:lang w:bidi="en-GB"/>
        </w:rPr>
        <w:t xml:space="preserve"> in 2017 </w:t>
      </w:r>
      <w:r w:rsidR="001B7400" w:rsidRPr="007D5141">
        <w:rPr>
          <w:rFonts w:ascii="Times New Roman" w:eastAsia="Times New Roman" w:hAnsi="Times New Roman" w:cs="Times New Roman"/>
          <w:sz w:val="24"/>
          <w:szCs w:val="24"/>
          <w:lang w:bidi="en-GB"/>
        </w:rPr>
        <w:t>to expand</w:t>
      </w:r>
      <w:r w:rsidRPr="007D5141">
        <w:rPr>
          <w:rFonts w:ascii="Times New Roman" w:eastAsia="Times New Roman" w:hAnsi="Times New Roman" w:cs="Times New Roman"/>
          <w:sz w:val="24"/>
          <w:szCs w:val="24"/>
          <w:lang w:bidi="en-GB"/>
        </w:rPr>
        <w:t xml:space="preserve"> the knowledge of municipal specialists </w:t>
      </w:r>
      <w:r w:rsidR="001B7400" w:rsidRPr="007D5141">
        <w:rPr>
          <w:rFonts w:ascii="Times New Roman" w:eastAsia="Times New Roman" w:hAnsi="Times New Roman" w:cs="Times New Roman"/>
          <w:sz w:val="24"/>
          <w:szCs w:val="24"/>
          <w:lang w:bidi="en-GB"/>
        </w:rPr>
        <w:t>about</w:t>
      </w:r>
      <w:r w:rsidRPr="007D5141">
        <w:rPr>
          <w:rFonts w:ascii="Times New Roman" w:eastAsia="Times New Roman" w:hAnsi="Times New Roman" w:cs="Times New Roman"/>
          <w:sz w:val="24"/>
          <w:szCs w:val="24"/>
          <w:lang w:bidi="en-GB"/>
        </w:rPr>
        <w:t xml:space="preserve"> Roma integration, to improve the access of Roma people to the social services and support measures provided by the municipal governments and to inform of the EU structural fund support activities available to </w:t>
      </w:r>
      <w:r w:rsidRPr="007D5141">
        <w:rPr>
          <w:rFonts w:ascii="Times New Roman" w:eastAsia="Times New Roman" w:hAnsi="Times New Roman" w:cs="Times New Roman"/>
          <w:sz w:val="24"/>
          <w:szCs w:val="24"/>
          <w:lang w:bidi="en-GB"/>
        </w:rPr>
        <w:lastRenderedPageBreak/>
        <w:t>reduce the risk of children and teenagers (including Roma) dropping out from schools.</w:t>
      </w:r>
    </w:p>
    <w:p w14:paraId="27199DE1" w14:textId="77777777" w:rsidR="00FB057B" w:rsidRPr="007D5141" w:rsidRDefault="00FB057B" w:rsidP="000E5193">
      <w:pPr>
        <w:pStyle w:val="ListParagraph"/>
        <w:jc w:val="both"/>
        <w:rPr>
          <w:rFonts w:ascii="Times New Roman" w:hAnsi="Times New Roman" w:cs="Times New Roman"/>
          <w:sz w:val="24"/>
          <w:szCs w:val="24"/>
        </w:rPr>
      </w:pPr>
    </w:p>
    <w:p w14:paraId="1CCA9602" w14:textId="2F489EA3"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seminar ‘Better job market access for Roma people’ was organised in 2018, based on recommendations by representatives of the Roma civil society, with the purpose of promoting cooperation between employers and social partners and potential employees with Roma background and fostering the sharing of information and experience on the involvement of Roma people in the </w:t>
      </w:r>
      <w:r w:rsidR="001B7B72" w:rsidRPr="007D5141">
        <w:rPr>
          <w:rFonts w:ascii="Times New Roman" w:eastAsia="Times New Roman" w:hAnsi="Times New Roman" w:cs="Times New Roman"/>
          <w:sz w:val="24"/>
          <w:szCs w:val="24"/>
          <w:lang w:bidi="en-GB"/>
        </w:rPr>
        <w:t xml:space="preserve">labour </w:t>
      </w:r>
      <w:r w:rsidRPr="007D5141">
        <w:rPr>
          <w:rFonts w:ascii="Times New Roman" w:eastAsia="Times New Roman" w:hAnsi="Times New Roman" w:cs="Times New Roman"/>
          <w:sz w:val="24"/>
          <w:szCs w:val="24"/>
          <w:lang w:bidi="en-GB"/>
        </w:rPr>
        <w:t xml:space="preserve">market. The </w:t>
      </w:r>
      <w:r w:rsidR="00CE4355" w:rsidRPr="007D5141">
        <w:rPr>
          <w:rFonts w:ascii="Times New Roman" w:eastAsia="Times New Roman" w:hAnsi="Times New Roman" w:cs="Times New Roman"/>
          <w:sz w:val="24"/>
          <w:szCs w:val="24"/>
          <w:lang w:bidi="en-GB"/>
        </w:rPr>
        <w:t xml:space="preserve">seminar addressed the </w:t>
      </w:r>
      <w:r w:rsidRPr="007D5141">
        <w:rPr>
          <w:rFonts w:ascii="Times New Roman" w:eastAsia="Times New Roman" w:hAnsi="Times New Roman" w:cs="Times New Roman"/>
          <w:sz w:val="24"/>
          <w:szCs w:val="24"/>
          <w:lang w:bidi="en-GB"/>
        </w:rPr>
        <w:t xml:space="preserve">situation of Roma people in </w:t>
      </w:r>
      <w:r w:rsidR="001B7B72" w:rsidRPr="007D5141">
        <w:rPr>
          <w:rFonts w:ascii="Times New Roman" w:eastAsia="Times New Roman" w:hAnsi="Times New Roman" w:cs="Times New Roman"/>
          <w:sz w:val="24"/>
          <w:szCs w:val="24"/>
          <w:lang w:bidi="en-GB"/>
        </w:rPr>
        <w:t>labour</w:t>
      </w:r>
      <w:r w:rsidRPr="007D5141">
        <w:rPr>
          <w:rFonts w:ascii="Times New Roman" w:eastAsia="Times New Roman" w:hAnsi="Times New Roman" w:cs="Times New Roman"/>
          <w:sz w:val="24"/>
          <w:szCs w:val="24"/>
          <w:lang w:bidi="en-GB"/>
        </w:rPr>
        <w:t xml:space="preserve"> </w:t>
      </w:r>
      <w:r w:rsidR="001B7400" w:rsidRPr="007D5141">
        <w:rPr>
          <w:rFonts w:ascii="Times New Roman" w:eastAsia="Times New Roman" w:hAnsi="Times New Roman" w:cs="Times New Roman"/>
          <w:sz w:val="24"/>
          <w:szCs w:val="24"/>
          <w:lang w:bidi="en-GB"/>
        </w:rPr>
        <w:t>market</w:t>
      </w:r>
      <w:r w:rsidR="00CE4355" w:rsidRPr="007D5141">
        <w:rPr>
          <w:rFonts w:ascii="Times New Roman" w:eastAsia="Times New Roman" w:hAnsi="Times New Roman" w:cs="Times New Roman"/>
          <w:sz w:val="24"/>
          <w:szCs w:val="24"/>
          <w:lang w:bidi="en-GB"/>
        </w:rPr>
        <w:t>, shared</w:t>
      </w:r>
      <w:r w:rsidRPr="007D5141">
        <w:rPr>
          <w:rFonts w:ascii="Times New Roman" w:eastAsia="Times New Roman" w:hAnsi="Times New Roman" w:cs="Times New Roman"/>
          <w:sz w:val="24"/>
          <w:szCs w:val="24"/>
          <w:lang w:bidi="en-GB"/>
        </w:rPr>
        <w:t xml:space="preserve"> good practices for including Roma people </w:t>
      </w:r>
      <w:r w:rsidR="001B7B72" w:rsidRPr="007D5141">
        <w:rPr>
          <w:rFonts w:ascii="Times New Roman" w:eastAsia="Times New Roman" w:hAnsi="Times New Roman" w:cs="Times New Roman"/>
          <w:sz w:val="24"/>
          <w:szCs w:val="24"/>
          <w:lang w:bidi="en-GB"/>
        </w:rPr>
        <w:t>thereto</w:t>
      </w:r>
      <w:r w:rsidRPr="007D5141">
        <w:rPr>
          <w:rFonts w:ascii="Times New Roman" w:eastAsia="Times New Roman" w:hAnsi="Times New Roman" w:cs="Times New Roman"/>
          <w:sz w:val="24"/>
          <w:szCs w:val="24"/>
          <w:lang w:bidi="en-GB"/>
        </w:rPr>
        <w:t xml:space="preserve"> and measures to help Roma people participate in the </w:t>
      </w:r>
      <w:r w:rsidR="001B7B72" w:rsidRPr="007D5141">
        <w:rPr>
          <w:rFonts w:ascii="Times New Roman" w:eastAsia="Times New Roman" w:hAnsi="Times New Roman" w:cs="Times New Roman"/>
          <w:sz w:val="24"/>
          <w:szCs w:val="24"/>
          <w:lang w:bidi="en-GB"/>
        </w:rPr>
        <w:t>labour</w:t>
      </w:r>
      <w:r w:rsidRPr="007D5141">
        <w:rPr>
          <w:rFonts w:ascii="Times New Roman" w:eastAsia="Times New Roman" w:hAnsi="Times New Roman" w:cs="Times New Roman"/>
          <w:sz w:val="24"/>
          <w:szCs w:val="24"/>
          <w:lang w:bidi="en-GB"/>
        </w:rPr>
        <w:t xml:space="preserve"> market more effectively. Specialists from the State Employment Agency (NVA) also participated in the project. </w:t>
      </w:r>
      <w:r w:rsidR="00EF75E4">
        <w:rPr>
          <w:rFonts w:ascii="Times New Roman" w:eastAsia="Times New Roman" w:hAnsi="Times New Roman" w:cs="Times New Roman"/>
          <w:sz w:val="24"/>
          <w:szCs w:val="24"/>
          <w:lang w:bidi="en-GB"/>
        </w:rPr>
        <w:t>A</w:t>
      </w:r>
      <w:r w:rsidRPr="007D5141">
        <w:rPr>
          <w:rFonts w:ascii="Times New Roman" w:eastAsia="Times New Roman" w:hAnsi="Times New Roman" w:cs="Times New Roman"/>
          <w:sz w:val="24"/>
          <w:szCs w:val="24"/>
          <w:lang w:bidi="en-GB"/>
        </w:rPr>
        <w:t xml:space="preserve"> report on </w:t>
      </w:r>
      <w:r w:rsidR="00EF75E4">
        <w:rPr>
          <w:rFonts w:ascii="Times New Roman" w:eastAsia="Times New Roman" w:hAnsi="Times New Roman" w:cs="Times New Roman"/>
          <w:sz w:val="24"/>
          <w:szCs w:val="24"/>
          <w:lang w:bidi="en-GB"/>
        </w:rPr>
        <w:t>the</w:t>
      </w:r>
      <w:r w:rsidR="00EF75E4"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results</w:t>
      </w:r>
      <w:r w:rsidR="00EF75E4">
        <w:rPr>
          <w:rFonts w:ascii="Times New Roman" w:eastAsia="Times New Roman" w:hAnsi="Times New Roman" w:cs="Times New Roman"/>
          <w:sz w:val="24"/>
          <w:szCs w:val="24"/>
          <w:lang w:bidi="en-GB"/>
        </w:rPr>
        <w:t xml:space="preserve"> of the project</w:t>
      </w:r>
      <w:r w:rsidR="00CE4355"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practical recommendations for further work and better cooperation</w:t>
      </w:r>
      <w:r w:rsidR="00CE4355" w:rsidRPr="007D5141">
        <w:rPr>
          <w:rFonts w:ascii="Times New Roman" w:eastAsia="Times New Roman" w:hAnsi="Times New Roman" w:cs="Times New Roman"/>
          <w:sz w:val="24"/>
          <w:szCs w:val="24"/>
          <w:lang w:bidi="en-GB"/>
        </w:rPr>
        <w:t xml:space="preserve"> was prepared</w:t>
      </w:r>
      <w:r w:rsidRPr="007D5141">
        <w:rPr>
          <w:rFonts w:ascii="Times New Roman" w:eastAsia="Times New Roman" w:hAnsi="Times New Roman" w:cs="Times New Roman"/>
          <w:sz w:val="24"/>
          <w:szCs w:val="24"/>
          <w:lang w:bidi="en-GB"/>
        </w:rPr>
        <w:t>. Based on the</w:t>
      </w:r>
      <w:r w:rsidR="00EF75E4">
        <w:rPr>
          <w:rFonts w:ascii="Times New Roman" w:eastAsia="Times New Roman" w:hAnsi="Times New Roman" w:cs="Times New Roman"/>
          <w:sz w:val="24"/>
          <w:szCs w:val="24"/>
          <w:lang w:bidi="en-GB"/>
        </w:rPr>
        <w:t>se</w:t>
      </w:r>
      <w:r w:rsidRPr="007D5141">
        <w:rPr>
          <w:rFonts w:ascii="Times New Roman" w:eastAsia="Times New Roman" w:hAnsi="Times New Roman" w:cs="Times New Roman"/>
          <w:sz w:val="24"/>
          <w:szCs w:val="24"/>
          <w:lang w:bidi="en-GB"/>
        </w:rPr>
        <w:t xml:space="preserve"> recommendations, it is planned to develop support measures for including Roma people in the </w:t>
      </w:r>
      <w:r w:rsidR="001B7B72" w:rsidRPr="007D5141">
        <w:rPr>
          <w:rFonts w:ascii="Times New Roman" w:eastAsia="Times New Roman" w:hAnsi="Times New Roman" w:cs="Times New Roman"/>
          <w:sz w:val="24"/>
          <w:szCs w:val="24"/>
          <w:lang w:bidi="en-GB"/>
        </w:rPr>
        <w:t xml:space="preserve">labour </w:t>
      </w:r>
      <w:r w:rsidRPr="007D5141">
        <w:rPr>
          <w:rFonts w:ascii="Times New Roman" w:eastAsia="Times New Roman" w:hAnsi="Times New Roman" w:cs="Times New Roman"/>
          <w:sz w:val="24"/>
          <w:szCs w:val="24"/>
          <w:lang w:bidi="en-GB"/>
        </w:rPr>
        <w:t xml:space="preserve">market and to develop a network of employers and </w:t>
      </w:r>
      <w:r w:rsidR="00CE4355" w:rsidRPr="007D5141">
        <w:rPr>
          <w:rFonts w:ascii="Times New Roman" w:eastAsia="Times New Roman" w:hAnsi="Times New Roman" w:cs="Times New Roman"/>
          <w:sz w:val="24"/>
          <w:szCs w:val="24"/>
          <w:lang w:bidi="en-GB"/>
        </w:rPr>
        <w:t xml:space="preserve">enterprises </w:t>
      </w:r>
      <w:r w:rsidRPr="007D5141">
        <w:rPr>
          <w:rFonts w:ascii="Times New Roman" w:eastAsia="Times New Roman" w:hAnsi="Times New Roman" w:cs="Times New Roman"/>
          <w:sz w:val="24"/>
          <w:szCs w:val="24"/>
          <w:lang w:bidi="en-GB"/>
        </w:rPr>
        <w:t>that are prepared to foster the employment of Roma people.</w:t>
      </w:r>
    </w:p>
    <w:p w14:paraId="22E99954" w14:textId="77777777" w:rsidR="00FB057B" w:rsidRPr="007D5141" w:rsidRDefault="00FB057B" w:rsidP="000E5193">
      <w:pPr>
        <w:pStyle w:val="ListParagraph"/>
        <w:jc w:val="both"/>
        <w:rPr>
          <w:rFonts w:ascii="Times New Roman" w:hAnsi="Times New Roman" w:cs="Times New Roman"/>
          <w:sz w:val="24"/>
          <w:szCs w:val="24"/>
        </w:rPr>
      </w:pPr>
    </w:p>
    <w:p w14:paraId="76ABF3BE" w14:textId="31A58CEA" w:rsidR="00FB057B" w:rsidRPr="007D5141" w:rsidRDefault="00EF75E4" w:rsidP="009E4206">
      <w:pPr>
        <w:pStyle w:val="ListParagraph"/>
        <w:numPr>
          <w:ilvl w:val="0"/>
          <w:numId w:val="9"/>
        </w:numPr>
        <w:spacing w:after="0"/>
        <w:jc w:val="both"/>
        <w:rPr>
          <w:rFonts w:ascii="Times New Roman" w:hAnsi="Times New Roman" w:cs="Times New Roman"/>
          <w:sz w:val="24"/>
          <w:szCs w:val="24"/>
        </w:rPr>
      </w:pPr>
      <w:r>
        <w:rPr>
          <w:rFonts w:ascii="Times New Roman" w:eastAsia="Times New Roman" w:hAnsi="Times New Roman" w:cs="Times New Roman"/>
          <w:sz w:val="24"/>
          <w:szCs w:val="24"/>
          <w:lang w:bidi="en-GB"/>
        </w:rPr>
        <w:t>T</w:t>
      </w:r>
      <w:r w:rsidR="00F37B0B" w:rsidRPr="007D5141">
        <w:rPr>
          <w:rFonts w:ascii="Times New Roman" w:eastAsia="Times New Roman" w:hAnsi="Times New Roman" w:cs="Times New Roman"/>
          <w:sz w:val="24"/>
          <w:szCs w:val="24"/>
          <w:lang w:bidi="en-GB"/>
        </w:rPr>
        <w:t xml:space="preserve">he 27 March 2018 </w:t>
      </w:r>
      <w:r w:rsidR="00FB057B" w:rsidRPr="007D5141">
        <w:rPr>
          <w:rFonts w:ascii="Times New Roman" w:eastAsia="Times New Roman" w:hAnsi="Times New Roman" w:cs="Times New Roman"/>
          <w:sz w:val="24"/>
          <w:szCs w:val="24"/>
          <w:lang w:bidi="en-GB"/>
        </w:rPr>
        <w:t>Regulation</w:t>
      </w:r>
      <w:r w:rsidR="00F37B0B" w:rsidRPr="007D5141">
        <w:rPr>
          <w:rFonts w:ascii="Times New Roman" w:eastAsia="Times New Roman" w:hAnsi="Times New Roman" w:cs="Times New Roman"/>
          <w:sz w:val="24"/>
          <w:szCs w:val="24"/>
          <w:lang w:bidi="en-GB"/>
        </w:rPr>
        <w:t xml:space="preserve">s </w:t>
      </w:r>
      <w:r w:rsidR="00FB057B" w:rsidRPr="007D5141">
        <w:rPr>
          <w:rFonts w:ascii="Times New Roman" w:eastAsia="Times New Roman" w:hAnsi="Times New Roman" w:cs="Times New Roman"/>
          <w:sz w:val="24"/>
          <w:szCs w:val="24"/>
          <w:lang w:bidi="en-GB"/>
        </w:rPr>
        <w:t>‘Regulations on the groups of individuals subject to the risk of social exclusion, and the procedure for awarding, registering and monitoring the status of a social undertaking’, list Roma people as one of the groups subject</w:t>
      </w:r>
      <w:r w:rsidR="006857D5">
        <w:rPr>
          <w:rFonts w:ascii="Times New Roman" w:eastAsia="Times New Roman" w:hAnsi="Times New Roman" w:cs="Times New Roman"/>
          <w:sz w:val="24"/>
          <w:szCs w:val="24"/>
          <w:lang w:bidi="en-GB"/>
        </w:rPr>
        <w:t>ed</w:t>
      </w:r>
      <w:r w:rsidR="00FB057B" w:rsidRPr="007D5141">
        <w:rPr>
          <w:rFonts w:ascii="Times New Roman" w:eastAsia="Times New Roman" w:hAnsi="Times New Roman" w:cs="Times New Roman"/>
          <w:sz w:val="24"/>
          <w:szCs w:val="24"/>
          <w:lang w:bidi="en-GB"/>
        </w:rPr>
        <w:t xml:space="preserve"> to the risk of social exclusion.</w:t>
      </w:r>
    </w:p>
    <w:p w14:paraId="3DB2C41F" w14:textId="4085A4C3" w:rsidR="00FB057B" w:rsidRPr="007D5141" w:rsidRDefault="00567BB6" w:rsidP="005016C8">
      <w:pPr>
        <w:pStyle w:val="Heading2"/>
        <w:jc w:val="both"/>
        <w:rPr>
          <w:rFonts w:ascii="Times New Roman" w:hAnsi="Times New Roman" w:cs="Times New Roman"/>
        </w:rPr>
      </w:pPr>
      <w:r w:rsidRPr="007D5141">
        <w:rPr>
          <w:rFonts w:ascii="Times New Roman" w:eastAsia="Times New Roman" w:hAnsi="Times New Roman" w:cs="Times New Roman"/>
          <w:lang w:bidi="en-GB"/>
        </w:rPr>
        <w:t>3.17. Refugee and asylum-seeker rights and integration (recommendation</w:t>
      </w:r>
      <w:r w:rsidR="00F37B0B" w:rsidRPr="007D5141">
        <w:rPr>
          <w:rFonts w:ascii="Times New Roman" w:eastAsia="Times New Roman" w:hAnsi="Times New Roman" w:cs="Times New Roman"/>
          <w:lang w:bidi="en-GB"/>
        </w:rPr>
        <w:t>s</w:t>
      </w:r>
      <w:r w:rsidRPr="007D5141">
        <w:rPr>
          <w:rFonts w:ascii="Times New Roman" w:eastAsia="Times New Roman" w:hAnsi="Times New Roman" w:cs="Times New Roman"/>
          <w:lang w:bidi="en-GB"/>
        </w:rPr>
        <w:t xml:space="preserve"> No</w:t>
      </w:r>
      <w:r w:rsidR="00EF75E4">
        <w:rPr>
          <w:rFonts w:ascii="Times New Roman" w:eastAsia="Times New Roman" w:hAnsi="Times New Roman" w:cs="Times New Roman"/>
          <w:lang w:bidi="en-GB"/>
        </w:rPr>
        <w:t>s.</w:t>
      </w:r>
      <w:r w:rsidRPr="007D5141">
        <w:rPr>
          <w:rFonts w:ascii="Times New Roman" w:eastAsia="Times New Roman" w:hAnsi="Times New Roman" w:cs="Times New Roman"/>
          <w:lang w:bidi="en-GB"/>
        </w:rPr>
        <w:t>118.58-118.60, 120.43, 120.87-120.95)</w:t>
      </w:r>
    </w:p>
    <w:p w14:paraId="0E1ABC18" w14:textId="65B4E6A2"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new Asylum Law </w:t>
      </w:r>
      <w:r w:rsidR="0078285C" w:rsidRPr="007D5141">
        <w:rPr>
          <w:rFonts w:ascii="Times New Roman" w:eastAsia="Times New Roman" w:hAnsi="Times New Roman" w:cs="Times New Roman"/>
          <w:sz w:val="24"/>
          <w:szCs w:val="24"/>
          <w:lang w:bidi="en-GB"/>
        </w:rPr>
        <w:t xml:space="preserve">took </w:t>
      </w:r>
      <w:r w:rsidRPr="007D5141">
        <w:rPr>
          <w:rFonts w:ascii="Times New Roman" w:eastAsia="Times New Roman" w:hAnsi="Times New Roman" w:cs="Times New Roman"/>
          <w:sz w:val="24"/>
          <w:szCs w:val="24"/>
          <w:lang w:bidi="en-GB"/>
        </w:rPr>
        <w:t xml:space="preserve">effect on 19 January 2016. </w:t>
      </w:r>
      <w:r w:rsidR="00872460" w:rsidRPr="007D5141">
        <w:rPr>
          <w:rFonts w:ascii="Times New Roman" w:eastAsia="Times New Roman" w:hAnsi="Times New Roman" w:cs="Times New Roman"/>
          <w:sz w:val="24"/>
          <w:szCs w:val="24"/>
          <w:lang w:bidi="en-GB"/>
        </w:rPr>
        <w:t>R</w:t>
      </w:r>
      <w:r w:rsidRPr="007D5141">
        <w:rPr>
          <w:rFonts w:ascii="Times New Roman" w:eastAsia="Times New Roman" w:hAnsi="Times New Roman" w:cs="Times New Roman"/>
          <w:sz w:val="24"/>
          <w:szCs w:val="24"/>
          <w:lang w:bidi="en-GB"/>
        </w:rPr>
        <w:t xml:space="preserve">efugees and individuals with an alternative status are </w:t>
      </w:r>
      <w:r w:rsidR="00EF75E4">
        <w:rPr>
          <w:rFonts w:ascii="Times New Roman" w:eastAsia="Times New Roman" w:hAnsi="Times New Roman" w:cs="Times New Roman"/>
          <w:sz w:val="24"/>
          <w:szCs w:val="24"/>
          <w:lang w:bidi="en-GB"/>
        </w:rPr>
        <w:t>treated</w:t>
      </w:r>
      <w:r w:rsidRPr="007D5141">
        <w:rPr>
          <w:rFonts w:ascii="Times New Roman" w:eastAsia="Times New Roman" w:hAnsi="Times New Roman" w:cs="Times New Roman"/>
          <w:sz w:val="24"/>
          <w:szCs w:val="24"/>
          <w:lang w:bidi="en-GB"/>
        </w:rPr>
        <w:t xml:space="preserve"> equal</w:t>
      </w:r>
      <w:r w:rsidR="00EF75E4">
        <w:rPr>
          <w:rFonts w:ascii="Times New Roman" w:eastAsia="Times New Roman" w:hAnsi="Times New Roman" w:cs="Times New Roman"/>
          <w:sz w:val="24"/>
          <w:szCs w:val="24"/>
          <w:lang w:bidi="en-GB"/>
        </w:rPr>
        <w:t>ly</w:t>
      </w:r>
      <w:r w:rsidRPr="007D5141">
        <w:rPr>
          <w:rFonts w:ascii="Times New Roman" w:eastAsia="Times New Roman" w:hAnsi="Times New Roman" w:cs="Times New Roman"/>
          <w:sz w:val="24"/>
          <w:szCs w:val="24"/>
          <w:lang w:bidi="en-GB"/>
        </w:rPr>
        <w:t xml:space="preserve"> to the citizens of Latvia</w:t>
      </w:r>
      <w:r w:rsidR="0078285C" w:rsidRPr="007D5141">
        <w:rPr>
          <w:rFonts w:ascii="Times New Roman" w:eastAsia="Times New Roman" w:hAnsi="Times New Roman" w:cs="Times New Roman"/>
          <w:sz w:val="24"/>
          <w:szCs w:val="24"/>
          <w:lang w:bidi="en-GB"/>
        </w:rPr>
        <w:t xml:space="preserve"> in ensuring their basic needs</w:t>
      </w:r>
      <w:r w:rsidRPr="007D5141">
        <w:rPr>
          <w:rFonts w:ascii="Times New Roman" w:eastAsia="Times New Roman" w:hAnsi="Times New Roman" w:cs="Times New Roman"/>
          <w:sz w:val="24"/>
          <w:szCs w:val="24"/>
          <w:lang w:bidi="en-GB"/>
        </w:rPr>
        <w:t xml:space="preserve">. </w:t>
      </w:r>
      <w:r w:rsidR="00141769" w:rsidRPr="007D5141">
        <w:rPr>
          <w:rFonts w:ascii="Times New Roman" w:eastAsia="Times New Roman" w:hAnsi="Times New Roman" w:cs="Times New Roman"/>
          <w:sz w:val="24"/>
          <w:szCs w:val="24"/>
          <w:lang w:bidi="en-GB"/>
        </w:rPr>
        <w:t>T</w:t>
      </w:r>
      <w:r w:rsidRPr="007D5141">
        <w:rPr>
          <w:rFonts w:ascii="Times New Roman" w:eastAsia="Times New Roman" w:hAnsi="Times New Roman" w:cs="Times New Roman"/>
          <w:sz w:val="24"/>
          <w:szCs w:val="24"/>
          <w:lang w:bidi="en-GB"/>
        </w:rPr>
        <w:t xml:space="preserve">he information </w:t>
      </w:r>
      <w:r w:rsidR="00141769" w:rsidRPr="007D5141">
        <w:rPr>
          <w:rFonts w:ascii="Times New Roman" w:eastAsia="Times New Roman" w:hAnsi="Times New Roman" w:cs="Times New Roman"/>
          <w:sz w:val="24"/>
          <w:szCs w:val="24"/>
          <w:lang w:bidi="en-GB"/>
        </w:rPr>
        <w:t xml:space="preserve">on </w:t>
      </w:r>
      <w:r w:rsidRPr="007D5141">
        <w:rPr>
          <w:rFonts w:ascii="Times New Roman" w:eastAsia="Times New Roman" w:hAnsi="Times New Roman" w:cs="Times New Roman"/>
          <w:sz w:val="24"/>
          <w:szCs w:val="24"/>
          <w:lang w:bidi="en-GB"/>
        </w:rPr>
        <w:t xml:space="preserve">every asylum seeker and </w:t>
      </w:r>
      <w:r w:rsidR="00141769" w:rsidRPr="007D5141">
        <w:rPr>
          <w:rFonts w:ascii="Times New Roman" w:eastAsia="Times New Roman" w:hAnsi="Times New Roman" w:cs="Times New Roman"/>
          <w:sz w:val="24"/>
          <w:szCs w:val="24"/>
          <w:lang w:bidi="en-GB"/>
        </w:rPr>
        <w:t xml:space="preserve">his/her specific </w:t>
      </w:r>
      <w:r w:rsidRPr="007D5141">
        <w:rPr>
          <w:rFonts w:ascii="Times New Roman" w:eastAsia="Times New Roman" w:hAnsi="Times New Roman" w:cs="Times New Roman"/>
          <w:sz w:val="24"/>
          <w:szCs w:val="24"/>
          <w:lang w:bidi="en-GB"/>
        </w:rPr>
        <w:t xml:space="preserve">circumstances </w:t>
      </w:r>
      <w:r w:rsidR="00141769" w:rsidRPr="007D5141">
        <w:rPr>
          <w:rFonts w:ascii="Times New Roman" w:eastAsia="Times New Roman" w:hAnsi="Times New Roman" w:cs="Times New Roman"/>
          <w:sz w:val="24"/>
          <w:szCs w:val="24"/>
          <w:lang w:bidi="en-GB"/>
        </w:rPr>
        <w:t>is carefully assessed to</w:t>
      </w:r>
      <w:r w:rsidRPr="007D5141">
        <w:rPr>
          <w:rFonts w:ascii="Times New Roman" w:eastAsia="Times New Roman" w:hAnsi="Times New Roman" w:cs="Times New Roman"/>
          <w:sz w:val="24"/>
          <w:szCs w:val="24"/>
          <w:lang w:bidi="en-GB"/>
        </w:rPr>
        <w:t xml:space="preserve"> prevent actions that could </w:t>
      </w:r>
      <w:r w:rsidR="001B7B72" w:rsidRPr="007D5141">
        <w:rPr>
          <w:rFonts w:ascii="Times New Roman" w:eastAsia="Times New Roman" w:hAnsi="Times New Roman" w:cs="Times New Roman"/>
          <w:sz w:val="24"/>
          <w:szCs w:val="24"/>
          <w:lang w:bidi="en-GB"/>
        </w:rPr>
        <w:t>endanger</w:t>
      </w:r>
      <w:r w:rsidRPr="007D5141">
        <w:rPr>
          <w:rFonts w:ascii="Times New Roman" w:eastAsia="Times New Roman" w:hAnsi="Times New Roman" w:cs="Times New Roman"/>
          <w:sz w:val="24"/>
          <w:szCs w:val="24"/>
          <w:lang w:bidi="en-GB"/>
        </w:rPr>
        <w:t xml:space="preserve"> that person.</w:t>
      </w:r>
      <w:r w:rsidR="00364DAC" w:rsidRPr="007D5141">
        <w:rPr>
          <w:rStyle w:val="EndnoteReference"/>
          <w:rFonts w:ascii="Times New Roman" w:eastAsia="Times New Roman" w:hAnsi="Times New Roman" w:cs="Times New Roman"/>
          <w:sz w:val="24"/>
          <w:szCs w:val="24"/>
          <w:lang w:bidi="en-GB"/>
        </w:rPr>
        <w:endnoteReference w:id="33"/>
      </w:r>
      <w:r w:rsidRPr="007D5141">
        <w:rPr>
          <w:rFonts w:ascii="Times New Roman" w:eastAsia="Times New Roman" w:hAnsi="Times New Roman" w:cs="Times New Roman"/>
          <w:sz w:val="24"/>
          <w:szCs w:val="24"/>
          <w:lang w:bidi="en-GB"/>
        </w:rPr>
        <w:t xml:space="preserve"> </w:t>
      </w:r>
      <w:r w:rsidR="003C1E69" w:rsidRPr="007D5141">
        <w:rPr>
          <w:rFonts w:ascii="Times New Roman" w:eastAsia="Times New Roman" w:hAnsi="Times New Roman" w:cs="Times New Roman"/>
          <w:sz w:val="24"/>
          <w:szCs w:val="24"/>
          <w:lang w:bidi="en-GB"/>
        </w:rPr>
        <w:t>The rights of vulnerable groups are fully respected.</w:t>
      </w:r>
    </w:p>
    <w:p w14:paraId="32AEAE99" w14:textId="77777777" w:rsidR="00FB057B" w:rsidRPr="007D5141" w:rsidRDefault="00FB057B">
      <w:pPr>
        <w:pStyle w:val="ListParagraph"/>
        <w:spacing w:after="0"/>
        <w:ind w:left="360"/>
        <w:jc w:val="both"/>
        <w:rPr>
          <w:rFonts w:ascii="Times New Roman" w:hAnsi="Times New Roman" w:cs="Times New Roman"/>
          <w:sz w:val="24"/>
          <w:szCs w:val="24"/>
        </w:rPr>
      </w:pPr>
    </w:p>
    <w:p w14:paraId="726D012A" w14:textId="178CCEAF"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Asylum Law states that every asylum </w:t>
      </w:r>
      <w:r w:rsidR="001B7B72" w:rsidRPr="007D5141">
        <w:rPr>
          <w:rFonts w:ascii="Times New Roman" w:eastAsia="Times New Roman" w:hAnsi="Times New Roman" w:cs="Times New Roman"/>
          <w:sz w:val="24"/>
          <w:szCs w:val="24"/>
          <w:lang w:bidi="en-GB"/>
        </w:rPr>
        <w:t xml:space="preserve">application </w:t>
      </w:r>
      <w:r w:rsidRPr="007D5141">
        <w:rPr>
          <w:rFonts w:ascii="Times New Roman" w:eastAsia="Times New Roman" w:hAnsi="Times New Roman" w:cs="Times New Roman"/>
          <w:sz w:val="24"/>
          <w:szCs w:val="24"/>
          <w:lang w:bidi="en-GB"/>
        </w:rPr>
        <w:t>must be reviewed individually, objectively and fairly, using accurate and up</w:t>
      </w:r>
      <w:r w:rsidR="001B7B72" w:rsidRPr="007D5141">
        <w:rPr>
          <w:rFonts w:ascii="Times New Roman" w:eastAsia="Times New Roman" w:hAnsi="Times New Roman" w:cs="Times New Roman"/>
          <w:sz w:val="24"/>
          <w:szCs w:val="24"/>
          <w:lang w:bidi="en-GB"/>
        </w:rPr>
        <w:t>dated</w:t>
      </w:r>
      <w:r w:rsidRPr="007D5141">
        <w:rPr>
          <w:rFonts w:ascii="Times New Roman" w:eastAsia="Times New Roman" w:hAnsi="Times New Roman" w:cs="Times New Roman"/>
          <w:sz w:val="24"/>
          <w:szCs w:val="24"/>
          <w:lang w:bidi="en-GB"/>
        </w:rPr>
        <w:t xml:space="preserve"> information obtained from different sources. This principle and the </w:t>
      </w:r>
      <w:r w:rsidR="005400BD" w:rsidRPr="007D5141">
        <w:rPr>
          <w:rFonts w:ascii="Times New Roman" w:eastAsia="Times New Roman" w:hAnsi="Times New Roman" w:cs="Times New Roman"/>
          <w:sz w:val="24"/>
          <w:szCs w:val="24"/>
          <w:lang w:bidi="en-GB"/>
        </w:rPr>
        <w:t xml:space="preserve">possibility </w:t>
      </w:r>
      <w:r w:rsidRPr="007D5141">
        <w:rPr>
          <w:rFonts w:ascii="Times New Roman" w:eastAsia="Times New Roman" w:hAnsi="Times New Roman" w:cs="Times New Roman"/>
          <w:sz w:val="24"/>
          <w:szCs w:val="24"/>
          <w:lang w:bidi="en-GB"/>
        </w:rPr>
        <w:t xml:space="preserve">to </w:t>
      </w:r>
      <w:r w:rsidR="001B7B72" w:rsidRPr="007D5141">
        <w:rPr>
          <w:rFonts w:ascii="Times New Roman" w:eastAsia="Times New Roman" w:hAnsi="Times New Roman" w:cs="Times New Roman"/>
          <w:sz w:val="24"/>
          <w:szCs w:val="24"/>
          <w:lang w:bidi="en-GB"/>
        </w:rPr>
        <w:t>challenge</w:t>
      </w:r>
      <w:r w:rsidRPr="007D5141">
        <w:rPr>
          <w:rFonts w:ascii="Times New Roman" w:eastAsia="Times New Roman" w:hAnsi="Times New Roman" w:cs="Times New Roman"/>
          <w:sz w:val="24"/>
          <w:szCs w:val="24"/>
          <w:lang w:bidi="en-GB"/>
        </w:rPr>
        <w:t xml:space="preserve"> </w:t>
      </w:r>
      <w:r w:rsidR="001B7B72" w:rsidRPr="007D5141">
        <w:rPr>
          <w:rFonts w:ascii="Times New Roman" w:eastAsia="Times New Roman" w:hAnsi="Times New Roman" w:cs="Times New Roman"/>
          <w:sz w:val="24"/>
          <w:szCs w:val="24"/>
          <w:lang w:bidi="en-GB"/>
        </w:rPr>
        <w:t xml:space="preserve">the </w:t>
      </w:r>
      <w:r w:rsidRPr="007D5141">
        <w:rPr>
          <w:rFonts w:ascii="Times New Roman" w:eastAsia="Times New Roman" w:hAnsi="Times New Roman" w:cs="Times New Roman"/>
          <w:sz w:val="24"/>
          <w:szCs w:val="24"/>
          <w:lang w:bidi="en-GB"/>
        </w:rPr>
        <w:t xml:space="preserve">decisions </w:t>
      </w:r>
      <w:r w:rsidR="00872460" w:rsidRPr="007D5141">
        <w:rPr>
          <w:rFonts w:ascii="Times New Roman" w:eastAsia="Times New Roman" w:hAnsi="Times New Roman" w:cs="Times New Roman"/>
          <w:sz w:val="24"/>
          <w:szCs w:val="24"/>
          <w:lang w:bidi="en-GB"/>
        </w:rPr>
        <w:t xml:space="preserve">adopted </w:t>
      </w:r>
      <w:r w:rsidR="005400BD" w:rsidRPr="007D5141">
        <w:rPr>
          <w:rFonts w:ascii="Times New Roman" w:eastAsia="Times New Roman" w:hAnsi="Times New Roman" w:cs="Times New Roman"/>
          <w:sz w:val="24"/>
          <w:szCs w:val="24"/>
          <w:lang w:bidi="en-GB"/>
        </w:rPr>
        <w:t>in</w:t>
      </w:r>
      <w:r w:rsidRPr="007D5141">
        <w:rPr>
          <w:rFonts w:ascii="Times New Roman" w:eastAsia="Times New Roman" w:hAnsi="Times New Roman" w:cs="Times New Roman"/>
          <w:sz w:val="24"/>
          <w:szCs w:val="24"/>
          <w:lang w:bidi="en-GB"/>
        </w:rPr>
        <w:t xml:space="preserve"> asylum proceedings </w:t>
      </w:r>
      <w:r w:rsidR="00872460" w:rsidRPr="007D5141">
        <w:rPr>
          <w:rFonts w:ascii="Times New Roman" w:eastAsia="Times New Roman" w:hAnsi="Times New Roman" w:cs="Times New Roman"/>
          <w:sz w:val="24"/>
          <w:szCs w:val="24"/>
          <w:lang w:bidi="en-GB"/>
        </w:rPr>
        <w:t>ensures</w:t>
      </w:r>
      <w:r w:rsidR="005400BD"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sufficient guarantees to prevent </w:t>
      </w:r>
      <w:r w:rsidR="00872460" w:rsidRPr="007D5141">
        <w:rPr>
          <w:rFonts w:ascii="Times New Roman" w:eastAsia="Times New Roman" w:hAnsi="Times New Roman" w:cs="Times New Roman"/>
          <w:sz w:val="24"/>
          <w:szCs w:val="24"/>
          <w:lang w:bidi="en-GB"/>
        </w:rPr>
        <w:t xml:space="preserve">adoption of discriminatory </w:t>
      </w:r>
      <w:r w:rsidRPr="007D5141">
        <w:rPr>
          <w:rFonts w:ascii="Times New Roman" w:eastAsia="Times New Roman" w:hAnsi="Times New Roman" w:cs="Times New Roman"/>
          <w:sz w:val="24"/>
          <w:szCs w:val="24"/>
          <w:lang w:bidi="en-GB"/>
        </w:rPr>
        <w:t xml:space="preserve">decisions </w:t>
      </w:r>
      <w:r w:rsidR="005400BD" w:rsidRPr="007D5141">
        <w:rPr>
          <w:rFonts w:ascii="Times New Roman" w:eastAsia="Times New Roman" w:hAnsi="Times New Roman" w:cs="Times New Roman"/>
          <w:sz w:val="24"/>
          <w:szCs w:val="24"/>
          <w:lang w:bidi="en-GB"/>
        </w:rPr>
        <w:t>in</w:t>
      </w:r>
      <w:r w:rsidRPr="007D5141">
        <w:rPr>
          <w:rFonts w:ascii="Times New Roman" w:eastAsia="Times New Roman" w:hAnsi="Times New Roman" w:cs="Times New Roman"/>
          <w:sz w:val="24"/>
          <w:szCs w:val="24"/>
          <w:lang w:bidi="en-GB"/>
        </w:rPr>
        <w:t xml:space="preserve"> asylum proceedings.</w:t>
      </w:r>
    </w:p>
    <w:p w14:paraId="5AD2A370" w14:textId="77777777" w:rsidR="00FB057B" w:rsidRPr="007D5141" w:rsidRDefault="00FB057B" w:rsidP="000E5193">
      <w:pPr>
        <w:pStyle w:val="ListParagraph"/>
        <w:jc w:val="both"/>
        <w:rPr>
          <w:rFonts w:ascii="Times New Roman" w:hAnsi="Times New Roman" w:cs="Times New Roman"/>
          <w:sz w:val="24"/>
          <w:szCs w:val="24"/>
        </w:rPr>
      </w:pPr>
    </w:p>
    <w:p w14:paraId="5DD4F134" w14:textId="7F42D690" w:rsidR="00FB057B" w:rsidRPr="00EF75E4" w:rsidRDefault="00FB057B" w:rsidP="009E4206">
      <w:pPr>
        <w:pStyle w:val="ListParagraph"/>
        <w:numPr>
          <w:ilvl w:val="0"/>
          <w:numId w:val="9"/>
        </w:numPr>
        <w:spacing w:after="0"/>
        <w:jc w:val="both"/>
        <w:rPr>
          <w:rFonts w:ascii="Times New Roman" w:hAnsi="Times New Roman" w:cs="Times New Roman"/>
          <w:sz w:val="24"/>
          <w:szCs w:val="24"/>
        </w:rPr>
      </w:pPr>
      <w:r w:rsidRPr="00EF75E4">
        <w:rPr>
          <w:rFonts w:ascii="Times New Roman" w:eastAsia="Times New Roman" w:hAnsi="Times New Roman" w:cs="Times New Roman"/>
          <w:sz w:val="24"/>
          <w:szCs w:val="24"/>
          <w:lang w:bidi="en-GB"/>
        </w:rPr>
        <w:t>The principle of non-</w:t>
      </w:r>
      <w:r w:rsidR="00EF75E4" w:rsidRPr="00EF75E4">
        <w:rPr>
          <w:rFonts w:ascii="Times New Roman" w:eastAsia="Times New Roman" w:hAnsi="Times New Roman" w:cs="Times New Roman"/>
          <w:sz w:val="24"/>
          <w:szCs w:val="24"/>
          <w:lang w:bidi="en-GB"/>
        </w:rPr>
        <w:t>refoulement</w:t>
      </w:r>
      <w:r w:rsidRPr="00EF75E4">
        <w:rPr>
          <w:rFonts w:ascii="Times New Roman" w:eastAsia="Times New Roman" w:hAnsi="Times New Roman" w:cs="Times New Roman"/>
          <w:sz w:val="24"/>
          <w:szCs w:val="24"/>
          <w:lang w:bidi="en-GB"/>
        </w:rPr>
        <w:t xml:space="preserve"> is established </w:t>
      </w:r>
      <w:r w:rsidR="00872460" w:rsidRPr="00EF75E4">
        <w:rPr>
          <w:rFonts w:ascii="Times New Roman" w:eastAsia="Times New Roman" w:hAnsi="Times New Roman" w:cs="Times New Roman"/>
          <w:sz w:val="24"/>
          <w:szCs w:val="24"/>
          <w:lang w:bidi="en-GB"/>
        </w:rPr>
        <w:t xml:space="preserve">by </w:t>
      </w:r>
      <w:r w:rsidR="00EF75E4" w:rsidRPr="00EF75E4">
        <w:rPr>
          <w:rFonts w:ascii="Times New Roman" w:eastAsia="Times New Roman" w:hAnsi="Times New Roman" w:cs="Times New Roman"/>
          <w:sz w:val="24"/>
          <w:szCs w:val="24"/>
          <w:lang w:bidi="en-GB"/>
        </w:rPr>
        <w:t xml:space="preserve">Article </w:t>
      </w:r>
      <w:r w:rsidRPr="00EF75E4">
        <w:rPr>
          <w:rFonts w:ascii="Times New Roman" w:eastAsia="Times New Roman" w:hAnsi="Times New Roman" w:cs="Times New Roman"/>
          <w:sz w:val="24"/>
          <w:szCs w:val="24"/>
          <w:lang w:bidi="en-GB"/>
        </w:rPr>
        <w:t>3 of the Asylum Law.</w:t>
      </w:r>
    </w:p>
    <w:p w14:paraId="4D3638D9" w14:textId="77777777" w:rsidR="00FB057B" w:rsidRPr="007D5141" w:rsidRDefault="00FB057B" w:rsidP="000E5193">
      <w:pPr>
        <w:pStyle w:val="ListParagraph"/>
        <w:jc w:val="both"/>
        <w:rPr>
          <w:rFonts w:ascii="Times New Roman" w:hAnsi="Times New Roman" w:cs="Times New Roman"/>
          <w:sz w:val="24"/>
          <w:szCs w:val="24"/>
        </w:rPr>
      </w:pPr>
    </w:p>
    <w:p w14:paraId="342FB852" w14:textId="458A29BB" w:rsidR="00FB057B" w:rsidRPr="007D5141" w:rsidRDefault="007E214E"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Asylum </w:t>
      </w:r>
      <w:r w:rsidR="003C1E69" w:rsidRPr="007D5141">
        <w:rPr>
          <w:rFonts w:ascii="Times New Roman" w:eastAsia="Times New Roman" w:hAnsi="Times New Roman" w:cs="Times New Roman"/>
          <w:sz w:val="24"/>
          <w:szCs w:val="24"/>
          <w:lang w:bidi="en-GB"/>
        </w:rPr>
        <w:t>L</w:t>
      </w:r>
      <w:r w:rsidRPr="007D5141">
        <w:rPr>
          <w:rFonts w:ascii="Times New Roman" w:eastAsia="Times New Roman" w:hAnsi="Times New Roman" w:cs="Times New Roman"/>
          <w:sz w:val="24"/>
          <w:szCs w:val="24"/>
          <w:lang w:bidi="en-GB"/>
        </w:rPr>
        <w:t xml:space="preserve">aw also </w:t>
      </w:r>
      <w:r w:rsidR="00872460" w:rsidRPr="007D5141">
        <w:rPr>
          <w:rFonts w:ascii="Times New Roman" w:eastAsia="Times New Roman" w:hAnsi="Times New Roman" w:cs="Times New Roman"/>
          <w:sz w:val="24"/>
          <w:szCs w:val="24"/>
          <w:lang w:bidi="en-GB"/>
        </w:rPr>
        <w:t>provides for the possibility to appeal against detention order</w:t>
      </w:r>
      <w:r w:rsidRPr="007D5141">
        <w:rPr>
          <w:rFonts w:ascii="Times New Roman" w:eastAsia="Times New Roman" w:hAnsi="Times New Roman" w:cs="Times New Roman"/>
          <w:sz w:val="24"/>
          <w:szCs w:val="24"/>
          <w:lang w:bidi="en-GB"/>
        </w:rPr>
        <w:t xml:space="preserve">, for judicial </w:t>
      </w:r>
      <w:r w:rsidR="00872460" w:rsidRPr="007D5141">
        <w:rPr>
          <w:rFonts w:ascii="Times New Roman" w:eastAsia="Times New Roman" w:hAnsi="Times New Roman" w:cs="Times New Roman"/>
          <w:sz w:val="24"/>
          <w:szCs w:val="24"/>
          <w:lang w:bidi="en-GB"/>
        </w:rPr>
        <w:t xml:space="preserve">review </w:t>
      </w:r>
      <w:r w:rsidRPr="007D5141">
        <w:rPr>
          <w:rFonts w:ascii="Times New Roman" w:eastAsia="Times New Roman" w:hAnsi="Times New Roman" w:cs="Times New Roman"/>
          <w:sz w:val="24"/>
          <w:szCs w:val="24"/>
          <w:lang w:bidi="en-GB"/>
        </w:rPr>
        <w:t xml:space="preserve">and </w:t>
      </w:r>
      <w:r w:rsidR="00EF75E4">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tate-provided legal aid. </w:t>
      </w:r>
      <w:r w:rsidR="00872460" w:rsidRPr="007D5141">
        <w:rPr>
          <w:rFonts w:ascii="Times New Roman" w:eastAsia="Times New Roman" w:hAnsi="Times New Roman" w:cs="Times New Roman"/>
          <w:sz w:val="24"/>
          <w:szCs w:val="24"/>
          <w:lang w:bidi="en-GB"/>
        </w:rPr>
        <w:t xml:space="preserve">In the appeal proceedings, </w:t>
      </w:r>
      <w:r w:rsidRPr="007D5141">
        <w:rPr>
          <w:rFonts w:ascii="Times New Roman" w:eastAsia="Times New Roman" w:hAnsi="Times New Roman" w:cs="Times New Roman"/>
          <w:sz w:val="24"/>
          <w:szCs w:val="24"/>
          <w:lang w:bidi="en-GB"/>
        </w:rPr>
        <w:t>Latvia provides f</w:t>
      </w:r>
      <w:r w:rsidR="00F97354" w:rsidRPr="007D5141">
        <w:rPr>
          <w:rFonts w:ascii="Times New Roman" w:eastAsia="Times New Roman" w:hAnsi="Times New Roman" w:cs="Times New Roman"/>
          <w:sz w:val="24"/>
          <w:szCs w:val="24"/>
          <w:lang w:bidi="en-GB"/>
        </w:rPr>
        <w:t>r</w:t>
      </w:r>
      <w:r w:rsidRPr="007D5141">
        <w:rPr>
          <w:rFonts w:ascii="Times New Roman" w:eastAsia="Times New Roman" w:hAnsi="Times New Roman" w:cs="Times New Roman"/>
          <w:sz w:val="24"/>
          <w:szCs w:val="24"/>
          <w:lang w:bidi="en-GB"/>
        </w:rPr>
        <w:t xml:space="preserve">ee legal aid and representation to asylum seekers, refugees and persons with an alternative status. Asylum seekers are entitled to </w:t>
      </w:r>
      <w:r w:rsidR="00EF75E4">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tate-</w:t>
      </w:r>
      <w:r w:rsidR="00872460" w:rsidRPr="007D5141">
        <w:rPr>
          <w:rFonts w:ascii="Times New Roman" w:eastAsia="Times New Roman" w:hAnsi="Times New Roman" w:cs="Times New Roman"/>
          <w:sz w:val="24"/>
          <w:szCs w:val="24"/>
          <w:lang w:bidi="en-GB"/>
        </w:rPr>
        <w:t xml:space="preserve">guaranteed </w:t>
      </w:r>
      <w:r w:rsidRPr="007D5141">
        <w:rPr>
          <w:rFonts w:ascii="Times New Roman" w:eastAsia="Times New Roman" w:hAnsi="Times New Roman" w:cs="Times New Roman"/>
          <w:sz w:val="24"/>
          <w:szCs w:val="24"/>
          <w:lang w:bidi="en-GB"/>
        </w:rPr>
        <w:lastRenderedPageBreak/>
        <w:t xml:space="preserve">legal aid in the amount </w:t>
      </w:r>
      <w:r w:rsidR="00EF75E4">
        <w:rPr>
          <w:rFonts w:ascii="Times New Roman" w:eastAsia="Times New Roman" w:hAnsi="Times New Roman" w:cs="Times New Roman"/>
          <w:sz w:val="24"/>
          <w:szCs w:val="24"/>
          <w:lang w:bidi="en-GB"/>
        </w:rPr>
        <w:t>set in law</w:t>
      </w:r>
      <w:r w:rsidRPr="007D5141">
        <w:rPr>
          <w:rFonts w:ascii="Times New Roman" w:eastAsia="Times New Roman" w:hAnsi="Times New Roman" w:cs="Times New Roman"/>
          <w:sz w:val="24"/>
          <w:szCs w:val="24"/>
          <w:lang w:bidi="en-GB"/>
        </w:rPr>
        <w:t xml:space="preserve">, </w:t>
      </w:r>
      <w:r w:rsidR="00872460" w:rsidRPr="007D5141">
        <w:rPr>
          <w:rFonts w:ascii="Times New Roman" w:eastAsia="Times New Roman" w:hAnsi="Times New Roman" w:cs="Times New Roman"/>
          <w:sz w:val="24"/>
          <w:szCs w:val="24"/>
          <w:lang w:bidi="en-GB"/>
        </w:rPr>
        <w:t>to challenge</w:t>
      </w:r>
      <w:r w:rsidRPr="007D5141">
        <w:rPr>
          <w:rFonts w:ascii="Times New Roman" w:eastAsia="Times New Roman" w:hAnsi="Times New Roman" w:cs="Times New Roman"/>
          <w:sz w:val="24"/>
          <w:szCs w:val="24"/>
          <w:lang w:bidi="en-GB"/>
        </w:rPr>
        <w:t xml:space="preserve"> decisions </w:t>
      </w:r>
      <w:r w:rsidR="00872460" w:rsidRPr="007D5141">
        <w:rPr>
          <w:rFonts w:ascii="Times New Roman" w:eastAsia="Times New Roman" w:hAnsi="Times New Roman" w:cs="Times New Roman"/>
          <w:sz w:val="24"/>
          <w:szCs w:val="24"/>
          <w:lang w:bidi="en-GB"/>
        </w:rPr>
        <w:t xml:space="preserve">adopted </w:t>
      </w:r>
      <w:r w:rsidRPr="007D5141">
        <w:rPr>
          <w:rFonts w:ascii="Times New Roman" w:eastAsia="Times New Roman" w:hAnsi="Times New Roman" w:cs="Times New Roman"/>
          <w:sz w:val="24"/>
          <w:szCs w:val="24"/>
          <w:lang w:bidi="en-GB"/>
        </w:rPr>
        <w:t xml:space="preserve">during asylum proceedings, </w:t>
      </w:r>
      <w:r w:rsidR="00872460" w:rsidRPr="007D5141">
        <w:rPr>
          <w:rFonts w:ascii="Times New Roman" w:eastAsia="Times New Roman" w:hAnsi="Times New Roman" w:cs="Times New Roman"/>
          <w:sz w:val="24"/>
          <w:szCs w:val="24"/>
          <w:lang w:bidi="en-GB"/>
        </w:rPr>
        <w:t>if</w:t>
      </w:r>
      <w:r w:rsidRPr="007D5141">
        <w:rPr>
          <w:rFonts w:ascii="Times New Roman" w:eastAsia="Times New Roman" w:hAnsi="Times New Roman" w:cs="Times New Roman"/>
          <w:sz w:val="24"/>
          <w:szCs w:val="24"/>
          <w:lang w:bidi="en-GB"/>
        </w:rPr>
        <w:t xml:space="preserve"> the asylum seeker </w:t>
      </w:r>
      <w:r w:rsidR="00872460" w:rsidRPr="007D5141">
        <w:rPr>
          <w:rFonts w:ascii="Times New Roman" w:eastAsia="Times New Roman" w:hAnsi="Times New Roman" w:cs="Times New Roman"/>
          <w:sz w:val="24"/>
          <w:szCs w:val="24"/>
          <w:lang w:bidi="en-GB"/>
        </w:rPr>
        <w:t>l</w:t>
      </w:r>
      <w:r w:rsidR="00F97354" w:rsidRPr="007D5141">
        <w:rPr>
          <w:rFonts w:ascii="Times New Roman" w:eastAsia="Times New Roman" w:hAnsi="Times New Roman" w:cs="Times New Roman"/>
          <w:sz w:val="24"/>
          <w:szCs w:val="24"/>
          <w:lang w:bidi="en-GB"/>
        </w:rPr>
        <w:t>a</w:t>
      </w:r>
      <w:r w:rsidR="00872460" w:rsidRPr="007D5141">
        <w:rPr>
          <w:rFonts w:ascii="Times New Roman" w:eastAsia="Times New Roman" w:hAnsi="Times New Roman" w:cs="Times New Roman"/>
          <w:sz w:val="24"/>
          <w:szCs w:val="24"/>
          <w:lang w:bidi="en-GB"/>
        </w:rPr>
        <w:t>cks</w:t>
      </w:r>
      <w:r w:rsidRPr="007D5141">
        <w:rPr>
          <w:rFonts w:ascii="Times New Roman" w:eastAsia="Times New Roman" w:hAnsi="Times New Roman" w:cs="Times New Roman"/>
          <w:sz w:val="24"/>
          <w:szCs w:val="24"/>
          <w:lang w:bidi="en-GB"/>
        </w:rPr>
        <w:t xml:space="preserve"> the means </w:t>
      </w:r>
      <w:r w:rsidR="00872460" w:rsidRPr="007D5141">
        <w:rPr>
          <w:rFonts w:ascii="Times New Roman" w:eastAsia="Times New Roman" w:hAnsi="Times New Roman" w:cs="Times New Roman"/>
          <w:sz w:val="24"/>
          <w:szCs w:val="24"/>
          <w:lang w:bidi="en-GB"/>
        </w:rPr>
        <w:t>thereto</w:t>
      </w:r>
      <w:r w:rsidRPr="007D5141">
        <w:rPr>
          <w:rFonts w:ascii="Times New Roman" w:eastAsia="Times New Roman" w:hAnsi="Times New Roman" w:cs="Times New Roman"/>
          <w:sz w:val="24"/>
          <w:szCs w:val="24"/>
          <w:lang w:bidi="en-GB"/>
        </w:rPr>
        <w:t>.</w:t>
      </w:r>
    </w:p>
    <w:p w14:paraId="25BEF350" w14:textId="77777777" w:rsidR="00FB057B" w:rsidRPr="007D5141" w:rsidRDefault="00FB057B" w:rsidP="000E5193">
      <w:pPr>
        <w:pStyle w:val="ListParagraph"/>
        <w:jc w:val="both"/>
        <w:rPr>
          <w:rFonts w:ascii="Times New Roman" w:hAnsi="Times New Roman" w:cs="Times New Roman"/>
          <w:sz w:val="24"/>
          <w:szCs w:val="24"/>
        </w:rPr>
      </w:pPr>
    </w:p>
    <w:p w14:paraId="29890F84" w14:textId="563D592A" w:rsidR="00FB057B" w:rsidRPr="007D5141" w:rsidRDefault="007B2C4D"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T</w:t>
      </w:r>
      <w:r w:rsidR="00FB057B" w:rsidRPr="007D5141">
        <w:rPr>
          <w:rFonts w:ascii="Times New Roman" w:eastAsia="Times New Roman" w:hAnsi="Times New Roman" w:cs="Times New Roman"/>
          <w:sz w:val="24"/>
          <w:szCs w:val="24"/>
          <w:lang w:bidi="en-GB"/>
        </w:rPr>
        <w:t xml:space="preserve">he Immigration Law </w:t>
      </w:r>
      <w:r w:rsidR="00872460" w:rsidRPr="007D5141">
        <w:rPr>
          <w:rFonts w:ascii="Times New Roman" w:eastAsia="Times New Roman" w:hAnsi="Times New Roman" w:cs="Times New Roman"/>
          <w:sz w:val="24"/>
          <w:szCs w:val="24"/>
          <w:lang w:bidi="en-GB"/>
        </w:rPr>
        <w:t>regulates detention of</w:t>
      </w:r>
      <w:r w:rsidR="00FB057B" w:rsidRPr="007D5141">
        <w:rPr>
          <w:rFonts w:ascii="Times New Roman" w:eastAsia="Times New Roman" w:hAnsi="Times New Roman" w:cs="Times New Roman"/>
          <w:sz w:val="24"/>
          <w:szCs w:val="24"/>
          <w:lang w:bidi="en-GB"/>
        </w:rPr>
        <w:t xml:space="preserve"> foreign national</w:t>
      </w:r>
      <w:r w:rsidR="00872460" w:rsidRPr="007D5141">
        <w:rPr>
          <w:rFonts w:ascii="Times New Roman" w:eastAsia="Times New Roman" w:hAnsi="Times New Roman" w:cs="Times New Roman"/>
          <w:sz w:val="24"/>
          <w:szCs w:val="24"/>
          <w:lang w:bidi="en-GB"/>
        </w:rPr>
        <w:t>s</w:t>
      </w:r>
      <w:r w:rsidR="00FB057B" w:rsidRPr="007D5141">
        <w:rPr>
          <w:rFonts w:ascii="Times New Roman" w:eastAsia="Times New Roman" w:hAnsi="Times New Roman" w:cs="Times New Roman"/>
          <w:sz w:val="24"/>
          <w:szCs w:val="24"/>
          <w:lang w:bidi="en-GB"/>
        </w:rPr>
        <w:t xml:space="preserve">. </w:t>
      </w:r>
      <w:r w:rsidR="00026E0A" w:rsidRPr="007D5141">
        <w:rPr>
          <w:rFonts w:ascii="Times New Roman" w:eastAsia="Times New Roman" w:hAnsi="Times New Roman" w:cs="Times New Roman"/>
          <w:sz w:val="24"/>
          <w:szCs w:val="24"/>
          <w:lang w:bidi="en-GB"/>
        </w:rPr>
        <w:t>According to the Law, it is not possible to detain</w:t>
      </w:r>
      <w:r w:rsidR="00FB057B" w:rsidRPr="007D5141">
        <w:rPr>
          <w:rFonts w:ascii="Times New Roman" w:eastAsia="Times New Roman" w:hAnsi="Times New Roman" w:cs="Times New Roman"/>
          <w:sz w:val="24"/>
          <w:szCs w:val="24"/>
          <w:lang w:bidi="en-GB"/>
        </w:rPr>
        <w:t xml:space="preserve"> a person only because the person is subject to international protection. In accordance with the national </w:t>
      </w:r>
      <w:r w:rsidR="00C4669A" w:rsidRPr="007D5141">
        <w:rPr>
          <w:rFonts w:ascii="Times New Roman" w:eastAsia="Times New Roman" w:hAnsi="Times New Roman" w:cs="Times New Roman"/>
          <w:sz w:val="24"/>
          <w:szCs w:val="24"/>
          <w:lang w:bidi="en-GB"/>
        </w:rPr>
        <w:t>legislation</w:t>
      </w:r>
      <w:r w:rsidR="00FB057B" w:rsidRPr="007D5141">
        <w:rPr>
          <w:rFonts w:ascii="Times New Roman" w:eastAsia="Times New Roman" w:hAnsi="Times New Roman" w:cs="Times New Roman"/>
          <w:sz w:val="24"/>
          <w:szCs w:val="24"/>
          <w:lang w:bidi="en-GB"/>
        </w:rPr>
        <w:t>, international and EU law, asylum seekers and persons subject to international protection are deemed legal</w:t>
      </w:r>
      <w:r w:rsidR="00C4669A" w:rsidRPr="007D5141">
        <w:rPr>
          <w:rFonts w:ascii="Times New Roman" w:eastAsia="Times New Roman" w:hAnsi="Times New Roman" w:cs="Times New Roman"/>
          <w:sz w:val="24"/>
          <w:szCs w:val="24"/>
          <w:lang w:bidi="en-GB"/>
        </w:rPr>
        <w:t>ly</w:t>
      </w:r>
      <w:r w:rsidR="00FB057B" w:rsidRPr="007D5141">
        <w:rPr>
          <w:rFonts w:ascii="Times New Roman" w:eastAsia="Times New Roman" w:hAnsi="Times New Roman" w:cs="Times New Roman"/>
          <w:sz w:val="24"/>
          <w:szCs w:val="24"/>
          <w:lang w:bidi="en-GB"/>
        </w:rPr>
        <w:t xml:space="preserve"> </w:t>
      </w:r>
      <w:r w:rsidR="00C4669A" w:rsidRPr="007D5141">
        <w:rPr>
          <w:rFonts w:ascii="Times New Roman" w:eastAsia="Times New Roman" w:hAnsi="Times New Roman" w:cs="Times New Roman"/>
          <w:sz w:val="24"/>
          <w:szCs w:val="24"/>
          <w:lang w:bidi="en-GB"/>
        </w:rPr>
        <w:t xml:space="preserve">residing </w:t>
      </w:r>
      <w:r w:rsidR="00FB057B" w:rsidRPr="007D5141">
        <w:rPr>
          <w:rFonts w:ascii="Times New Roman" w:eastAsia="Times New Roman" w:hAnsi="Times New Roman" w:cs="Times New Roman"/>
          <w:sz w:val="24"/>
          <w:szCs w:val="24"/>
          <w:lang w:bidi="en-GB"/>
        </w:rPr>
        <w:t>in Latvia.</w:t>
      </w:r>
    </w:p>
    <w:p w14:paraId="0A25116D" w14:textId="77777777" w:rsidR="00FB057B" w:rsidRPr="007D5141" w:rsidRDefault="00FB057B" w:rsidP="000E5193">
      <w:pPr>
        <w:pStyle w:val="ListParagraph"/>
        <w:jc w:val="both"/>
        <w:rPr>
          <w:rFonts w:ascii="Times New Roman" w:hAnsi="Times New Roman" w:cs="Times New Roman"/>
          <w:sz w:val="24"/>
          <w:szCs w:val="24"/>
        </w:rPr>
      </w:pPr>
    </w:p>
    <w:p w14:paraId="4B1A273D" w14:textId="38423C65" w:rsidR="00BD5F51" w:rsidRPr="007D5141" w:rsidRDefault="00FB057B" w:rsidP="009E4206">
      <w:pPr>
        <w:pStyle w:val="ListParagraph"/>
        <w:numPr>
          <w:ilvl w:val="0"/>
          <w:numId w:val="9"/>
        </w:numPr>
        <w:spacing w:after="0"/>
        <w:jc w:val="both"/>
        <w:rPr>
          <w:rFonts w:ascii="Times New Roman" w:hAnsi="Times New Roman" w:cs="Times New Roman"/>
          <w:sz w:val="24"/>
          <w:szCs w:val="24"/>
        </w:rPr>
      </w:pPr>
      <w:r w:rsidRPr="00EF75E4">
        <w:rPr>
          <w:rFonts w:ascii="Times New Roman" w:eastAsia="Times New Roman" w:hAnsi="Times New Roman" w:cs="Times New Roman"/>
          <w:sz w:val="24"/>
          <w:szCs w:val="24"/>
          <w:lang w:bidi="en-GB"/>
        </w:rPr>
        <w:t xml:space="preserve">The </w:t>
      </w:r>
      <w:r w:rsidR="0018021F" w:rsidRPr="00EF75E4">
        <w:rPr>
          <w:rFonts w:ascii="Times New Roman" w:eastAsia="Times New Roman" w:hAnsi="Times New Roman" w:cs="Times New Roman"/>
          <w:sz w:val="24"/>
          <w:szCs w:val="24"/>
          <w:lang w:bidi="en-GB"/>
        </w:rPr>
        <w:t xml:space="preserve">competent authorities </w:t>
      </w:r>
      <w:r w:rsidR="00EF75E4" w:rsidRPr="00EF75E4">
        <w:rPr>
          <w:rFonts w:ascii="Times New Roman" w:eastAsia="Times New Roman" w:hAnsi="Times New Roman" w:cs="Times New Roman"/>
          <w:sz w:val="24"/>
          <w:szCs w:val="24"/>
          <w:lang w:bidi="en-GB"/>
        </w:rPr>
        <w:t>train on the</w:t>
      </w:r>
      <w:r w:rsidR="006C2DC9" w:rsidRPr="00EF75E4">
        <w:rPr>
          <w:rFonts w:ascii="Times New Roman" w:eastAsia="Times New Roman" w:hAnsi="Times New Roman" w:cs="Times New Roman"/>
          <w:sz w:val="24"/>
          <w:szCs w:val="24"/>
          <w:lang w:bidi="en-GB"/>
        </w:rPr>
        <w:t xml:space="preserve"> use </w:t>
      </w:r>
      <w:r w:rsidR="00EF75E4" w:rsidRPr="00EF75E4">
        <w:rPr>
          <w:rFonts w:ascii="Times New Roman" w:eastAsia="Times New Roman" w:hAnsi="Times New Roman" w:cs="Times New Roman"/>
          <w:sz w:val="24"/>
          <w:szCs w:val="24"/>
          <w:lang w:bidi="en-GB"/>
        </w:rPr>
        <w:t xml:space="preserve">of </w:t>
      </w:r>
      <w:r w:rsidR="006C2DC9" w:rsidRPr="00EF75E4">
        <w:rPr>
          <w:rFonts w:ascii="Times New Roman" w:eastAsia="Times New Roman" w:hAnsi="Times New Roman" w:cs="Times New Roman"/>
          <w:sz w:val="24"/>
          <w:szCs w:val="24"/>
          <w:lang w:bidi="en-GB"/>
        </w:rPr>
        <w:t xml:space="preserve">different </w:t>
      </w:r>
      <w:r w:rsidRPr="00EF75E4">
        <w:rPr>
          <w:rFonts w:ascii="Times New Roman" w:eastAsia="Times New Roman" w:hAnsi="Times New Roman" w:cs="Times New Roman"/>
          <w:sz w:val="24"/>
          <w:szCs w:val="24"/>
          <w:lang w:bidi="en-GB"/>
        </w:rPr>
        <w:t xml:space="preserve">tools to identify </w:t>
      </w:r>
      <w:r w:rsidR="00E66234" w:rsidRPr="00EF75E4">
        <w:rPr>
          <w:rFonts w:ascii="Times New Roman" w:eastAsia="Times New Roman" w:hAnsi="Times New Roman" w:cs="Times New Roman"/>
          <w:sz w:val="24"/>
          <w:szCs w:val="24"/>
          <w:lang w:bidi="en-GB"/>
        </w:rPr>
        <w:t>persons</w:t>
      </w:r>
      <w:r w:rsidRPr="00EF75E4">
        <w:rPr>
          <w:rFonts w:ascii="Times New Roman" w:eastAsia="Times New Roman" w:hAnsi="Times New Roman" w:cs="Times New Roman"/>
          <w:sz w:val="24"/>
          <w:szCs w:val="24"/>
          <w:lang w:bidi="en-GB"/>
        </w:rPr>
        <w:t xml:space="preserve"> with special procedural or reception needs</w:t>
      </w:r>
      <w:r w:rsidRPr="007D5141">
        <w:rPr>
          <w:rFonts w:ascii="Times New Roman" w:eastAsia="Times New Roman" w:hAnsi="Times New Roman" w:cs="Times New Roman"/>
          <w:sz w:val="24"/>
          <w:szCs w:val="24"/>
          <w:lang w:bidi="en-GB"/>
        </w:rPr>
        <w:t>.</w:t>
      </w:r>
      <w:r w:rsidR="00EF75E4">
        <w:rPr>
          <w:rStyle w:val="EndnoteReference"/>
          <w:rFonts w:ascii="Times New Roman" w:eastAsia="Times New Roman" w:hAnsi="Times New Roman" w:cs="Times New Roman"/>
          <w:sz w:val="24"/>
          <w:szCs w:val="24"/>
          <w:lang w:bidi="en-GB"/>
        </w:rPr>
        <w:endnoteReference w:id="34"/>
      </w:r>
      <w:r w:rsidRPr="007D5141">
        <w:rPr>
          <w:rFonts w:ascii="Times New Roman" w:eastAsia="Times New Roman" w:hAnsi="Times New Roman" w:cs="Times New Roman"/>
          <w:sz w:val="24"/>
          <w:szCs w:val="24"/>
          <w:lang w:bidi="en-GB"/>
        </w:rPr>
        <w:t xml:space="preserve"> </w:t>
      </w:r>
      <w:r w:rsidR="006C2DC9" w:rsidRPr="007D5141">
        <w:rPr>
          <w:rFonts w:ascii="Times New Roman" w:eastAsia="Times New Roman" w:hAnsi="Times New Roman" w:cs="Times New Roman"/>
          <w:sz w:val="24"/>
          <w:szCs w:val="24"/>
          <w:lang w:bidi="en-GB"/>
        </w:rPr>
        <w:t xml:space="preserve">Asylum seekers in need of special procedural guarantees can be subjected to accelerated decision-making process denying refugee’s or alternative status </w:t>
      </w:r>
      <w:r w:rsidRPr="007D5141">
        <w:rPr>
          <w:rFonts w:ascii="Times New Roman" w:eastAsia="Times New Roman" w:hAnsi="Times New Roman" w:cs="Times New Roman"/>
          <w:sz w:val="24"/>
          <w:szCs w:val="24"/>
          <w:lang w:bidi="en-GB"/>
        </w:rPr>
        <w:t xml:space="preserve">only if the person has </w:t>
      </w:r>
      <w:r w:rsidR="006C2DC9" w:rsidRPr="007D5141">
        <w:rPr>
          <w:rFonts w:ascii="Times New Roman" w:eastAsia="Times New Roman" w:hAnsi="Times New Roman" w:cs="Times New Roman"/>
          <w:sz w:val="24"/>
          <w:szCs w:val="24"/>
          <w:lang w:bidi="en-GB"/>
        </w:rPr>
        <w:t>received</w:t>
      </w:r>
      <w:r w:rsidRPr="007D5141">
        <w:rPr>
          <w:rFonts w:ascii="Times New Roman" w:eastAsia="Times New Roman" w:hAnsi="Times New Roman" w:cs="Times New Roman"/>
          <w:sz w:val="24"/>
          <w:szCs w:val="24"/>
          <w:lang w:bidi="en-GB"/>
        </w:rPr>
        <w:t xml:space="preserve"> sufficient support enabling the</w:t>
      </w:r>
      <w:r w:rsidR="00EF75E4">
        <w:rPr>
          <w:rFonts w:ascii="Times New Roman" w:eastAsia="Times New Roman" w:hAnsi="Times New Roman" w:cs="Times New Roman"/>
          <w:sz w:val="24"/>
          <w:szCs w:val="24"/>
          <w:lang w:bidi="en-GB"/>
        </w:rPr>
        <w:t>m</w:t>
      </w:r>
      <w:r w:rsidRPr="007D5141">
        <w:rPr>
          <w:rFonts w:ascii="Times New Roman" w:eastAsia="Times New Roman" w:hAnsi="Times New Roman" w:cs="Times New Roman"/>
          <w:sz w:val="24"/>
          <w:szCs w:val="24"/>
          <w:lang w:bidi="en-GB"/>
        </w:rPr>
        <w:t xml:space="preserve"> to </w:t>
      </w:r>
      <w:r w:rsidR="006C2DC9" w:rsidRPr="007D5141">
        <w:rPr>
          <w:rFonts w:ascii="Times New Roman" w:eastAsia="Times New Roman" w:hAnsi="Times New Roman" w:cs="Times New Roman"/>
          <w:sz w:val="24"/>
          <w:szCs w:val="24"/>
          <w:lang w:bidi="en-GB"/>
        </w:rPr>
        <w:t xml:space="preserve">exercise </w:t>
      </w:r>
      <w:r w:rsidRPr="007D5141">
        <w:rPr>
          <w:rFonts w:ascii="Times New Roman" w:eastAsia="Times New Roman" w:hAnsi="Times New Roman" w:cs="Times New Roman"/>
          <w:sz w:val="24"/>
          <w:szCs w:val="24"/>
          <w:lang w:bidi="en-GB"/>
        </w:rPr>
        <w:t xml:space="preserve">their legal rights and fulfil their legal obligations </w:t>
      </w:r>
      <w:r w:rsidR="006C2DC9" w:rsidRPr="007D5141">
        <w:rPr>
          <w:rFonts w:ascii="Times New Roman" w:eastAsia="Times New Roman" w:hAnsi="Times New Roman" w:cs="Times New Roman"/>
          <w:sz w:val="24"/>
          <w:szCs w:val="24"/>
          <w:lang w:bidi="en-GB"/>
        </w:rPr>
        <w:t>during</w:t>
      </w:r>
      <w:r w:rsidRPr="007D5141">
        <w:rPr>
          <w:rFonts w:ascii="Times New Roman" w:eastAsia="Times New Roman" w:hAnsi="Times New Roman" w:cs="Times New Roman"/>
          <w:sz w:val="24"/>
          <w:szCs w:val="24"/>
          <w:lang w:bidi="en-GB"/>
        </w:rPr>
        <w:t xml:space="preserve"> the asylum procedure.</w:t>
      </w:r>
    </w:p>
    <w:p w14:paraId="4560222E" w14:textId="77777777" w:rsidR="00FB057B" w:rsidRPr="007D5141" w:rsidRDefault="00FB057B" w:rsidP="006836A1">
      <w:pPr>
        <w:pStyle w:val="ListParagraph"/>
        <w:spacing w:after="0"/>
        <w:ind w:left="360"/>
        <w:jc w:val="both"/>
      </w:pPr>
    </w:p>
    <w:p w14:paraId="140C2272" w14:textId="353A66A7" w:rsidR="00FB057B" w:rsidRPr="007D5141" w:rsidRDefault="004E7BAF"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Asylum Law includes standards for admitting </w:t>
      </w:r>
      <w:r w:rsidR="006C2DC9" w:rsidRPr="007D5141">
        <w:rPr>
          <w:rFonts w:ascii="Times New Roman" w:eastAsia="Times New Roman" w:hAnsi="Times New Roman" w:cs="Times New Roman"/>
          <w:sz w:val="24"/>
          <w:szCs w:val="24"/>
          <w:lang w:bidi="en-GB"/>
        </w:rPr>
        <w:t xml:space="preserve">persons seeking </w:t>
      </w:r>
      <w:r w:rsidRPr="007D5141">
        <w:rPr>
          <w:rFonts w:ascii="Times New Roman" w:eastAsia="Times New Roman" w:hAnsi="Times New Roman" w:cs="Times New Roman"/>
          <w:sz w:val="24"/>
          <w:szCs w:val="24"/>
          <w:lang w:bidi="en-GB"/>
        </w:rPr>
        <w:t>international protection</w:t>
      </w:r>
      <w:r w:rsidR="00EF75E4">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and Latvia ensures that the conditions </w:t>
      </w:r>
      <w:r w:rsidR="006C2DC9" w:rsidRPr="007D5141">
        <w:rPr>
          <w:rFonts w:ascii="Times New Roman" w:eastAsia="Times New Roman" w:hAnsi="Times New Roman" w:cs="Times New Roman"/>
          <w:sz w:val="24"/>
          <w:szCs w:val="24"/>
          <w:lang w:bidi="en-GB"/>
        </w:rPr>
        <w:t>of</w:t>
      </w:r>
      <w:r w:rsidRPr="007D5141">
        <w:rPr>
          <w:rFonts w:ascii="Times New Roman" w:eastAsia="Times New Roman" w:hAnsi="Times New Roman" w:cs="Times New Roman"/>
          <w:sz w:val="24"/>
          <w:szCs w:val="24"/>
          <w:lang w:bidi="en-GB"/>
        </w:rPr>
        <w:t xml:space="preserve"> accommodation centre meet international standards. </w:t>
      </w:r>
    </w:p>
    <w:p w14:paraId="309219D3" w14:textId="77777777" w:rsidR="00FB057B" w:rsidRPr="007D5141" w:rsidRDefault="00FB057B" w:rsidP="000E5193">
      <w:pPr>
        <w:pStyle w:val="ListParagraph"/>
        <w:jc w:val="both"/>
        <w:rPr>
          <w:rFonts w:ascii="Times New Roman" w:hAnsi="Times New Roman" w:cs="Times New Roman"/>
          <w:sz w:val="24"/>
          <w:szCs w:val="24"/>
        </w:rPr>
      </w:pPr>
    </w:p>
    <w:p w14:paraId="6FF58625" w14:textId="6E52057F"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Refugees, </w:t>
      </w:r>
      <w:r w:rsidR="00D63995" w:rsidRPr="007D5141">
        <w:rPr>
          <w:rFonts w:ascii="Times New Roman" w:eastAsia="Times New Roman" w:hAnsi="Times New Roman" w:cs="Times New Roman"/>
          <w:sz w:val="24"/>
          <w:szCs w:val="24"/>
          <w:lang w:bidi="en-GB"/>
        </w:rPr>
        <w:t xml:space="preserve">persons with </w:t>
      </w:r>
      <w:r w:rsidRPr="00EF75E4">
        <w:rPr>
          <w:rFonts w:ascii="Times New Roman" w:eastAsia="Times New Roman" w:hAnsi="Times New Roman" w:cs="Times New Roman"/>
          <w:sz w:val="24"/>
          <w:szCs w:val="24"/>
          <w:lang w:bidi="en-GB"/>
        </w:rPr>
        <w:t xml:space="preserve">alternative-status, asylum seekers and their </w:t>
      </w:r>
      <w:r w:rsidR="00E66234" w:rsidRPr="00EF75E4">
        <w:rPr>
          <w:rFonts w:ascii="Times New Roman" w:eastAsia="Times New Roman" w:hAnsi="Times New Roman" w:cs="Times New Roman"/>
          <w:sz w:val="24"/>
          <w:szCs w:val="24"/>
          <w:lang w:bidi="en-GB"/>
        </w:rPr>
        <w:t xml:space="preserve">minor </w:t>
      </w:r>
      <w:r w:rsidRPr="00EF75E4">
        <w:rPr>
          <w:rFonts w:ascii="Times New Roman" w:eastAsia="Times New Roman" w:hAnsi="Times New Roman" w:cs="Times New Roman"/>
          <w:sz w:val="24"/>
          <w:szCs w:val="24"/>
          <w:lang w:bidi="en-GB"/>
        </w:rPr>
        <w:t xml:space="preserve">children are entitled to </w:t>
      </w:r>
      <w:r w:rsidR="00B45F2D" w:rsidRPr="00EF75E4">
        <w:rPr>
          <w:rFonts w:ascii="Times New Roman" w:eastAsia="Times New Roman" w:hAnsi="Times New Roman" w:cs="Times New Roman"/>
          <w:sz w:val="24"/>
          <w:szCs w:val="24"/>
          <w:lang w:bidi="en-GB"/>
        </w:rPr>
        <w:t>S</w:t>
      </w:r>
      <w:r w:rsidRPr="00EF75E4">
        <w:rPr>
          <w:rFonts w:ascii="Times New Roman" w:eastAsia="Times New Roman" w:hAnsi="Times New Roman" w:cs="Times New Roman"/>
          <w:sz w:val="24"/>
          <w:szCs w:val="24"/>
          <w:lang w:bidi="en-GB"/>
        </w:rPr>
        <w:t xml:space="preserve">tate-funded healthcare </w:t>
      </w:r>
      <w:r w:rsidR="00EF75E4" w:rsidRPr="00EF75E4">
        <w:rPr>
          <w:rFonts w:ascii="Times New Roman" w:eastAsia="Times New Roman" w:hAnsi="Times New Roman" w:cs="Times New Roman"/>
          <w:sz w:val="24"/>
          <w:szCs w:val="24"/>
          <w:lang w:bidi="en-GB"/>
        </w:rPr>
        <w:t>similarly to</w:t>
      </w:r>
      <w:r w:rsidRPr="00EF75E4">
        <w:rPr>
          <w:rFonts w:ascii="Times New Roman" w:eastAsia="Times New Roman" w:hAnsi="Times New Roman" w:cs="Times New Roman"/>
          <w:sz w:val="24"/>
          <w:szCs w:val="24"/>
          <w:lang w:bidi="en-GB"/>
        </w:rPr>
        <w:t xml:space="preserve"> Latvia’s permanent residents</w:t>
      </w:r>
      <w:r w:rsidRPr="007D5141">
        <w:rPr>
          <w:rFonts w:ascii="Times New Roman" w:eastAsia="Times New Roman" w:hAnsi="Times New Roman" w:cs="Times New Roman"/>
          <w:sz w:val="24"/>
          <w:szCs w:val="24"/>
          <w:lang w:bidi="en-GB"/>
        </w:rPr>
        <w:t>.</w:t>
      </w:r>
    </w:p>
    <w:p w14:paraId="3928391F" w14:textId="77777777" w:rsidR="00FB057B" w:rsidRPr="007D5141" w:rsidRDefault="00FB057B" w:rsidP="000E5193">
      <w:pPr>
        <w:pStyle w:val="ListParagraph"/>
        <w:jc w:val="both"/>
        <w:rPr>
          <w:rFonts w:ascii="Times New Roman" w:hAnsi="Times New Roman" w:cs="Times New Roman"/>
          <w:sz w:val="24"/>
          <w:szCs w:val="24"/>
        </w:rPr>
      </w:pPr>
    </w:p>
    <w:p w14:paraId="57242184" w14:textId="56A12B7D" w:rsidR="00FB057B" w:rsidRPr="007D5141" w:rsidRDefault="00EF75E4" w:rsidP="009E4206">
      <w:pPr>
        <w:pStyle w:val="ListParagraph"/>
        <w:numPr>
          <w:ilvl w:val="0"/>
          <w:numId w:val="9"/>
        </w:numPr>
        <w:spacing w:after="0"/>
        <w:jc w:val="both"/>
        <w:rPr>
          <w:rFonts w:ascii="Times New Roman" w:hAnsi="Times New Roman" w:cs="Times New Roman"/>
          <w:sz w:val="24"/>
          <w:szCs w:val="24"/>
        </w:rPr>
      </w:pPr>
      <w:r>
        <w:rPr>
          <w:rFonts w:ascii="Times New Roman" w:eastAsia="Times New Roman" w:hAnsi="Times New Roman" w:cs="Times New Roman"/>
          <w:sz w:val="24"/>
          <w:szCs w:val="24"/>
          <w:lang w:bidi="en-GB"/>
        </w:rPr>
        <w:t>A</w:t>
      </w:r>
      <w:r w:rsidR="00FB057B" w:rsidRPr="007D5141">
        <w:rPr>
          <w:rFonts w:ascii="Times New Roman" w:eastAsia="Times New Roman" w:hAnsi="Times New Roman" w:cs="Times New Roman"/>
          <w:sz w:val="24"/>
          <w:szCs w:val="24"/>
          <w:lang w:bidi="en-GB"/>
        </w:rPr>
        <w:t xml:space="preserve">sylum seekers (including detained asylum seekers) are entitled to </w:t>
      </w:r>
      <w:r w:rsidR="002A6D6C">
        <w:rPr>
          <w:rFonts w:ascii="Times New Roman" w:eastAsia="Times New Roman" w:hAnsi="Times New Roman" w:cs="Times New Roman"/>
          <w:sz w:val="24"/>
          <w:szCs w:val="24"/>
          <w:lang w:bidi="en-GB"/>
        </w:rPr>
        <w:t>S</w:t>
      </w:r>
      <w:r w:rsidR="00FB057B" w:rsidRPr="007D5141">
        <w:rPr>
          <w:rFonts w:ascii="Times New Roman" w:eastAsia="Times New Roman" w:hAnsi="Times New Roman" w:cs="Times New Roman"/>
          <w:sz w:val="24"/>
          <w:szCs w:val="24"/>
          <w:lang w:bidi="en-GB"/>
        </w:rPr>
        <w:t>tate-funded urgent medical care, primary healthcare, inpatient and outpatient psychiatric care (in the event of severe mental health problems)</w:t>
      </w:r>
      <w:r w:rsidR="00674DFC" w:rsidRPr="007D5141">
        <w:rPr>
          <w:rFonts w:ascii="Times New Roman" w:eastAsia="Times New Roman" w:hAnsi="Times New Roman" w:cs="Times New Roman"/>
          <w:sz w:val="24"/>
          <w:szCs w:val="24"/>
          <w:lang w:bidi="en-GB"/>
        </w:rPr>
        <w:t>, as well as</w:t>
      </w:r>
      <w:r w:rsidR="00FB057B" w:rsidRPr="007D5141">
        <w:rPr>
          <w:rFonts w:ascii="Times New Roman" w:eastAsia="Times New Roman" w:hAnsi="Times New Roman" w:cs="Times New Roman"/>
          <w:sz w:val="24"/>
          <w:szCs w:val="24"/>
          <w:lang w:bidi="en-GB"/>
        </w:rPr>
        <w:t xml:space="preserve"> all healthcare </w:t>
      </w:r>
      <w:r w:rsidR="00674DFC" w:rsidRPr="007D5141">
        <w:rPr>
          <w:rFonts w:ascii="Times New Roman" w:eastAsia="Times New Roman" w:hAnsi="Times New Roman" w:cs="Times New Roman"/>
          <w:sz w:val="24"/>
          <w:szCs w:val="24"/>
          <w:lang w:bidi="en-GB"/>
        </w:rPr>
        <w:t>necessary for</w:t>
      </w:r>
      <w:r w:rsidR="00FB057B" w:rsidRPr="007D5141">
        <w:rPr>
          <w:rFonts w:ascii="Times New Roman" w:eastAsia="Times New Roman" w:hAnsi="Times New Roman" w:cs="Times New Roman"/>
          <w:sz w:val="24"/>
          <w:szCs w:val="24"/>
          <w:lang w:bidi="en-GB"/>
        </w:rPr>
        <w:t xml:space="preserve"> </w:t>
      </w:r>
      <w:r w:rsidR="00D63995" w:rsidRPr="007D5141">
        <w:rPr>
          <w:rFonts w:ascii="Times New Roman" w:eastAsia="Times New Roman" w:hAnsi="Times New Roman" w:cs="Times New Roman"/>
          <w:sz w:val="24"/>
          <w:szCs w:val="24"/>
          <w:lang w:bidi="en-GB"/>
        </w:rPr>
        <w:t>minors if</w:t>
      </w:r>
      <w:r w:rsidR="00FB057B" w:rsidRPr="007D5141">
        <w:rPr>
          <w:rFonts w:ascii="Times New Roman" w:eastAsia="Times New Roman" w:hAnsi="Times New Roman" w:cs="Times New Roman"/>
          <w:sz w:val="24"/>
          <w:szCs w:val="24"/>
          <w:lang w:bidi="en-GB"/>
        </w:rPr>
        <w:t xml:space="preserve"> failure to provide such care can cause risks to the health and development of the child, </w:t>
      </w:r>
      <w:r w:rsidR="00674DFC" w:rsidRPr="007D5141">
        <w:rPr>
          <w:rFonts w:ascii="Times New Roman" w:eastAsia="Times New Roman" w:hAnsi="Times New Roman" w:cs="Times New Roman"/>
          <w:sz w:val="24"/>
          <w:szCs w:val="24"/>
          <w:lang w:bidi="en-GB"/>
        </w:rPr>
        <w:t>considering</w:t>
      </w:r>
      <w:r w:rsidR="00FB057B" w:rsidRPr="007D5141">
        <w:rPr>
          <w:rFonts w:ascii="Times New Roman" w:eastAsia="Times New Roman" w:hAnsi="Times New Roman" w:cs="Times New Roman"/>
          <w:sz w:val="24"/>
          <w:szCs w:val="24"/>
          <w:lang w:bidi="en-GB"/>
        </w:rPr>
        <w:t xml:space="preserve"> the special needs of the asylum seeker. Persons with temporary protection are entitled to </w:t>
      </w:r>
      <w:r>
        <w:rPr>
          <w:rFonts w:ascii="Times New Roman" w:eastAsia="Times New Roman" w:hAnsi="Times New Roman" w:cs="Times New Roman"/>
          <w:sz w:val="24"/>
          <w:szCs w:val="24"/>
          <w:lang w:bidi="en-GB"/>
        </w:rPr>
        <w:t>S</w:t>
      </w:r>
      <w:r w:rsidR="00FB057B" w:rsidRPr="007D5141">
        <w:rPr>
          <w:rFonts w:ascii="Times New Roman" w:eastAsia="Times New Roman" w:hAnsi="Times New Roman" w:cs="Times New Roman"/>
          <w:sz w:val="24"/>
          <w:szCs w:val="24"/>
          <w:lang w:bidi="en-GB"/>
        </w:rPr>
        <w:t>tate-funded urgent medical care.</w:t>
      </w:r>
    </w:p>
    <w:p w14:paraId="2026BB31" w14:textId="77777777" w:rsidR="00FB057B" w:rsidRPr="007D5141" w:rsidRDefault="00FB057B" w:rsidP="000E5193">
      <w:pPr>
        <w:pStyle w:val="ListParagraph"/>
        <w:jc w:val="both"/>
        <w:rPr>
          <w:rFonts w:ascii="Times New Roman" w:hAnsi="Times New Roman" w:cs="Times New Roman"/>
          <w:sz w:val="24"/>
          <w:szCs w:val="24"/>
        </w:rPr>
      </w:pPr>
    </w:p>
    <w:p w14:paraId="08E81268" w14:textId="49E06371" w:rsidR="00CF2324" w:rsidRPr="007D5141" w:rsidRDefault="00CF2324"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The Asylum and Migration Fund (‘Fund’) conducts projects </w:t>
      </w:r>
      <w:r w:rsidR="00D63995" w:rsidRPr="007D5141">
        <w:rPr>
          <w:rFonts w:ascii="Times New Roman" w:eastAsia="Times New Roman" w:hAnsi="Times New Roman" w:cs="Times New Roman"/>
          <w:sz w:val="24"/>
          <w:szCs w:val="24"/>
          <w:lang w:bidi="en-GB"/>
        </w:rPr>
        <w:t>to promote</w:t>
      </w:r>
      <w:r w:rsidRPr="007D5141">
        <w:rPr>
          <w:rFonts w:ascii="Times New Roman" w:eastAsia="Times New Roman" w:hAnsi="Times New Roman" w:cs="Times New Roman"/>
          <w:sz w:val="24"/>
          <w:szCs w:val="24"/>
          <w:lang w:bidi="en-GB"/>
        </w:rPr>
        <w:t xml:space="preserve"> integration of people in need of international protection and </w:t>
      </w:r>
      <w:r w:rsidR="00D63995" w:rsidRPr="007D5141">
        <w:rPr>
          <w:rFonts w:ascii="Times New Roman" w:eastAsia="Times New Roman" w:hAnsi="Times New Roman" w:cs="Times New Roman"/>
          <w:sz w:val="24"/>
          <w:szCs w:val="24"/>
          <w:lang w:bidi="en-GB"/>
        </w:rPr>
        <w:t xml:space="preserve">to </w:t>
      </w:r>
      <w:r w:rsidRPr="007D5141">
        <w:rPr>
          <w:rFonts w:ascii="Times New Roman" w:eastAsia="Times New Roman" w:hAnsi="Times New Roman" w:cs="Times New Roman"/>
          <w:sz w:val="24"/>
          <w:szCs w:val="24"/>
          <w:lang w:bidi="en-GB"/>
        </w:rPr>
        <w:t xml:space="preserve">combat </w:t>
      </w:r>
      <w:r w:rsidR="00D63995" w:rsidRPr="007D5141">
        <w:rPr>
          <w:rFonts w:ascii="Times New Roman" w:eastAsia="Times New Roman" w:hAnsi="Times New Roman" w:cs="Times New Roman"/>
          <w:sz w:val="24"/>
          <w:szCs w:val="24"/>
          <w:lang w:bidi="en-GB"/>
        </w:rPr>
        <w:t xml:space="preserve">existing </w:t>
      </w:r>
      <w:r w:rsidRPr="007D5141">
        <w:rPr>
          <w:rFonts w:ascii="Times New Roman" w:eastAsia="Times New Roman" w:hAnsi="Times New Roman" w:cs="Times New Roman"/>
          <w:sz w:val="24"/>
          <w:szCs w:val="24"/>
          <w:lang w:bidi="en-GB"/>
        </w:rPr>
        <w:t xml:space="preserve">prejudices. </w:t>
      </w:r>
      <w:r w:rsidR="00D63995" w:rsidRPr="007D5141">
        <w:rPr>
          <w:rFonts w:ascii="Times New Roman" w:eastAsia="Times New Roman" w:hAnsi="Times New Roman" w:cs="Times New Roman"/>
          <w:sz w:val="24"/>
          <w:szCs w:val="24"/>
          <w:lang w:bidi="en-GB"/>
        </w:rPr>
        <w:t>T</w:t>
      </w:r>
      <w:r w:rsidRPr="007D5141">
        <w:rPr>
          <w:rFonts w:ascii="Times New Roman" w:eastAsia="Times New Roman" w:hAnsi="Times New Roman" w:cs="Times New Roman"/>
          <w:sz w:val="24"/>
          <w:szCs w:val="24"/>
          <w:lang w:bidi="en-GB"/>
        </w:rPr>
        <w:t>he projects</w:t>
      </w:r>
      <w:r w:rsidR="00D63995" w:rsidRPr="007D5141">
        <w:rPr>
          <w:rFonts w:ascii="Times New Roman" w:eastAsia="Times New Roman" w:hAnsi="Times New Roman" w:cs="Times New Roman"/>
          <w:sz w:val="24"/>
          <w:szCs w:val="24"/>
          <w:lang w:bidi="en-GB"/>
        </w:rPr>
        <w:t xml:space="preserve"> include training of </w:t>
      </w:r>
      <w:r w:rsidRPr="007D5141">
        <w:rPr>
          <w:rFonts w:ascii="Times New Roman" w:eastAsia="Times New Roman" w:hAnsi="Times New Roman" w:cs="Times New Roman"/>
          <w:sz w:val="24"/>
          <w:szCs w:val="24"/>
          <w:lang w:bidi="en-GB"/>
        </w:rPr>
        <w:t xml:space="preserve">specialists, journalists and editors working with the target </w:t>
      </w:r>
      <w:r w:rsidR="00D63995" w:rsidRPr="007D5141">
        <w:rPr>
          <w:rFonts w:ascii="Times New Roman" w:eastAsia="Times New Roman" w:hAnsi="Times New Roman" w:cs="Times New Roman"/>
          <w:sz w:val="24"/>
          <w:szCs w:val="24"/>
          <w:lang w:bidi="en-GB"/>
        </w:rPr>
        <w:t>group, to</w:t>
      </w:r>
      <w:r w:rsidRPr="007D5141">
        <w:rPr>
          <w:rFonts w:ascii="Times New Roman" w:eastAsia="Times New Roman" w:hAnsi="Times New Roman" w:cs="Times New Roman"/>
          <w:sz w:val="24"/>
          <w:szCs w:val="24"/>
          <w:lang w:bidi="en-GB"/>
        </w:rPr>
        <w:t xml:space="preserve"> improve </w:t>
      </w:r>
      <w:r w:rsidR="00D63995" w:rsidRPr="007D5141">
        <w:rPr>
          <w:rFonts w:ascii="Times New Roman" w:eastAsia="Times New Roman" w:hAnsi="Times New Roman" w:cs="Times New Roman"/>
          <w:sz w:val="24"/>
          <w:szCs w:val="24"/>
          <w:lang w:bidi="en-GB"/>
        </w:rPr>
        <w:t xml:space="preserve">their intercultural dialogue skills and </w:t>
      </w:r>
      <w:r w:rsidRPr="007D5141">
        <w:rPr>
          <w:rFonts w:ascii="Times New Roman" w:eastAsia="Times New Roman" w:hAnsi="Times New Roman" w:cs="Times New Roman"/>
          <w:sz w:val="24"/>
          <w:szCs w:val="24"/>
          <w:lang w:bidi="en-GB"/>
        </w:rPr>
        <w:t>knowledge of cultural diversity.</w:t>
      </w:r>
      <w:r w:rsidR="00EF75E4">
        <w:rPr>
          <w:rStyle w:val="EndnoteReference"/>
          <w:rFonts w:ascii="Times New Roman" w:eastAsia="Times New Roman" w:hAnsi="Times New Roman" w:cs="Times New Roman"/>
          <w:sz w:val="24"/>
          <w:szCs w:val="24"/>
          <w:lang w:bidi="en-GB"/>
        </w:rPr>
        <w:endnoteReference w:id="35"/>
      </w:r>
      <w:r w:rsidRPr="007D5141">
        <w:rPr>
          <w:rFonts w:ascii="Times New Roman" w:eastAsia="Times New Roman" w:hAnsi="Times New Roman" w:cs="Times New Roman"/>
          <w:sz w:val="24"/>
          <w:szCs w:val="24"/>
          <w:lang w:bidi="en-GB"/>
        </w:rPr>
        <w:t xml:space="preserve"> </w:t>
      </w:r>
      <w:r w:rsidR="00EF75E4">
        <w:rPr>
          <w:rFonts w:ascii="Times New Roman" w:eastAsia="Times New Roman" w:hAnsi="Times New Roman" w:cs="Times New Roman"/>
          <w:sz w:val="24"/>
          <w:szCs w:val="24"/>
          <w:lang w:bidi="en-GB"/>
        </w:rPr>
        <w:t>P</w:t>
      </w:r>
      <w:r w:rsidRPr="007D5141">
        <w:rPr>
          <w:rFonts w:ascii="Times New Roman" w:eastAsia="Times New Roman" w:hAnsi="Times New Roman" w:cs="Times New Roman"/>
          <w:sz w:val="24"/>
          <w:szCs w:val="24"/>
          <w:lang w:bidi="en-GB"/>
        </w:rPr>
        <w:t xml:space="preserve">rojects </w:t>
      </w:r>
      <w:r w:rsidR="006B6879" w:rsidRPr="007D5141">
        <w:rPr>
          <w:rFonts w:ascii="Times New Roman" w:eastAsia="Times New Roman" w:hAnsi="Times New Roman" w:cs="Times New Roman"/>
          <w:sz w:val="24"/>
          <w:szCs w:val="24"/>
          <w:lang w:bidi="en-GB"/>
        </w:rPr>
        <w:t>aimed at</w:t>
      </w:r>
      <w:r w:rsidRPr="007D5141">
        <w:rPr>
          <w:rFonts w:ascii="Times New Roman" w:eastAsia="Times New Roman" w:hAnsi="Times New Roman" w:cs="Times New Roman"/>
          <w:sz w:val="24"/>
          <w:szCs w:val="24"/>
          <w:lang w:bidi="en-GB"/>
        </w:rPr>
        <w:t xml:space="preserve"> promoting the integration of third-country nationals in the Latvian society</w:t>
      </w:r>
      <w:r w:rsidR="006B6879" w:rsidRPr="007D5141">
        <w:rPr>
          <w:rFonts w:ascii="Times New Roman" w:eastAsia="Times New Roman" w:hAnsi="Times New Roman" w:cs="Times New Roman"/>
          <w:sz w:val="24"/>
          <w:szCs w:val="24"/>
          <w:lang w:bidi="en-GB"/>
        </w:rPr>
        <w:t xml:space="preserve"> are implemented</w:t>
      </w:r>
      <w:r w:rsidRPr="007D5141">
        <w:rPr>
          <w:rFonts w:ascii="Times New Roman" w:eastAsia="Times New Roman" w:hAnsi="Times New Roman" w:cs="Times New Roman"/>
          <w:sz w:val="24"/>
          <w:szCs w:val="24"/>
          <w:lang w:bidi="en-GB"/>
        </w:rPr>
        <w:t xml:space="preserve">, organising </w:t>
      </w:r>
      <w:r w:rsidR="006B6879" w:rsidRPr="007D5141">
        <w:rPr>
          <w:rFonts w:ascii="Times New Roman" w:eastAsia="Times New Roman" w:hAnsi="Times New Roman" w:cs="Times New Roman"/>
          <w:sz w:val="24"/>
          <w:szCs w:val="24"/>
          <w:lang w:bidi="en-GB"/>
        </w:rPr>
        <w:t xml:space="preserve">events for immigrants and the host society to enhance </w:t>
      </w:r>
      <w:r w:rsidRPr="007D5141">
        <w:rPr>
          <w:rFonts w:ascii="Times New Roman" w:eastAsia="Times New Roman" w:hAnsi="Times New Roman" w:cs="Times New Roman"/>
          <w:sz w:val="24"/>
          <w:szCs w:val="24"/>
          <w:lang w:bidi="en-GB"/>
        </w:rPr>
        <w:t>mutual understanding and intercultural dialogue.</w:t>
      </w:r>
      <w:r w:rsidR="00EF75E4">
        <w:rPr>
          <w:rStyle w:val="EndnoteReference"/>
          <w:rFonts w:ascii="Times New Roman" w:eastAsia="Times New Roman" w:hAnsi="Times New Roman" w:cs="Times New Roman"/>
          <w:sz w:val="24"/>
          <w:szCs w:val="24"/>
          <w:lang w:bidi="en-GB"/>
        </w:rPr>
        <w:endnoteReference w:id="36"/>
      </w:r>
    </w:p>
    <w:p w14:paraId="4A16DDD2" w14:textId="77777777" w:rsidR="00FB057B" w:rsidRPr="007D5141" w:rsidRDefault="00FB057B" w:rsidP="000E5193">
      <w:pPr>
        <w:pStyle w:val="ListParagraph"/>
        <w:jc w:val="both"/>
        <w:rPr>
          <w:rFonts w:ascii="Times New Roman" w:hAnsi="Times New Roman" w:cs="Times New Roman"/>
          <w:sz w:val="24"/>
          <w:szCs w:val="24"/>
        </w:rPr>
      </w:pPr>
    </w:p>
    <w:p w14:paraId="6A48AA69" w14:textId="246753EC"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 xml:space="preserve">In 2016, NVA </w:t>
      </w:r>
      <w:r w:rsidR="0039111F">
        <w:rPr>
          <w:rFonts w:ascii="Times New Roman" w:eastAsia="Times New Roman" w:hAnsi="Times New Roman" w:cs="Times New Roman"/>
          <w:sz w:val="24"/>
          <w:szCs w:val="24"/>
          <w:lang w:bidi="en-GB"/>
        </w:rPr>
        <w:t>launched</w:t>
      </w:r>
      <w:r w:rsidR="0039111F"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the project ‘Integration of refugees and </w:t>
      </w:r>
      <w:r w:rsidR="00CC2C7A" w:rsidRPr="007D5141">
        <w:rPr>
          <w:rFonts w:ascii="Times New Roman" w:eastAsia="Times New Roman" w:hAnsi="Times New Roman" w:cs="Times New Roman"/>
          <w:sz w:val="24"/>
          <w:szCs w:val="24"/>
          <w:lang w:bidi="en-GB"/>
        </w:rPr>
        <w:t xml:space="preserve">persons with </w:t>
      </w:r>
      <w:r w:rsidRPr="007D5141">
        <w:rPr>
          <w:rFonts w:ascii="Times New Roman" w:eastAsia="Times New Roman" w:hAnsi="Times New Roman" w:cs="Times New Roman"/>
          <w:sz w:val="24"/>
          <w:szCs w:val="24"/>
          <w:lang w:bidi="en-GB"/>
        </w:rPr>
        <w:t>alternative</w:t>
      </w:r>
      <w:r w:rsidR="005E08F9"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status in the Latvian </w:t>
      </w:r>
      <w:r w:rsidR="005E08F9" w:rsidRPr="007D5141">
        <w:rPr>
          <w:rFonts w:ascii="Times New Roman" w:eastAsia="Times New Roman" w:hAnsi="Times New Roman" w:cs="Times New Roman"/>
          <w:sz w:val="24"/>
          <w:szCs w:val="24"/>
          <w:lang w:bidi="en-GB"/>
        </w:rPr>
        <w:t>labour</w:t>
      </w:r>
      <w:r w:rsidRPr="007D5141">
        <w:rPr>
          <w:rFonts w:ascii="Times New Roman" w:eastAsia="Times New Roman" w:hAnsi="Times New Roman" w:cs="Times New Roman"/>
          <w:sz w:val="24"/>
          <w:szCs w:val="24"/>
          <w:lang w:bidi="en-GB"/>
        </w:rPr>
        <w:t xml:space="preserve"> market’ </w:t>
      </w:r>
      <w:r w:rsidR="00BF3DF9" w:rsidRPr="007D5141">
        <w:rPr>
          <w:rFonts w:ascii="Times New Roman" w:eastAsia="Times New Roman" w:hAnsi="Times New Roman" w:cs="Times New Roman"/>
          <w:sz w:val="24"/>
          <w:szCs w:val="24"/>
          <w:lang w:bidi="en-GB"/>
        </w:rPr>
        <w:t xml:space="preserve">envisaging </w:t>
      </w:r>
      <w:r w:rsidRPr="007D5141">
        <w:rPr>
          <w:rFonts w:ascii="Times New Roman" w:eastAsia="Times New Roman" w:hAnsi="Times New Roman" w:cs="Times New Roman"/>
          <w:sz w:val="24"/>
          <w:szCs w:val="24"/>
          <w:lang w:bidi="en-GB"/>
        </w:rPr>
        <w:t xml:space="preserve">activities </w:t>
      </w:r>
      <w:r w:rsidR="005E08F9" w:rsidRPr="007D5141">
        <w:rPr>
          <w:rFonts w:ascii="Times New Roman" w:eastAsia="Times New Roman" w:hAnsi="Times New Roman" w:cs="Times New Roman"/>
          <w:sz w:val="24"/>
          <w:szCs w:val="24"/>
          <w:lang w:bidi="en-GB"/>
        </w:rPr>
        <w:t>on</w:t>
      </w:r>
      <w:r w:rsidR="00BF3DF9"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socioeconomic inclusion of international protection recipients. Individuals with refugee or alternative status are involved in </w:t>
      </w:r>
      <w:r w:rsidR="00BF3DF9" w:rsidRPr="007D5141">
        <w:rPr>
          <w:rFonts w:ascii="Times New Roman" w:eastAsia="Times New Roman" w:hAnsi="Times New Roman" w:cs="Times New Roman"/>
          <w:sz w:val="24"/>
          <w:szCs w:val="24"/>
          <w:lang w:bidi="en-GB"/>
        </w:rPr>
        <w:t xml:space="preserve">activities aimed at learning </w:t>
      </w:r>
      <w:r w:rsidRPr="007D5141">
        <w:rPr>
          <w:rFonts w:ascii="Times New Roman" w:eastAsia="Times New Roman" w:hAnsi="Times New Roman" w:cs="Times New Roman"/>
          <w:sz w:val="24"/>
          <w:szCs w:val="24"/>
          <w:lang w:bidi="en-GB"/>
        </w:rPr>
        <w:t xml:space="preserve">Latvian </w:t>
      </w:r>
      <w:r w:rsidR="00BF3DF9" w:rsidRPr="007D5141">
        <w:rPr>
          <w:rFonts w:ascii="Times New Roman" w:eastAsia="Times New Roman" w:hAnsi="Times New Roman" w:cs="Times New Roman"/>
          <w:sz w:val="24"/>
          <w:szCs w:val="24"/>
          <w:lang w:bidi="en-GB"/>
        </w:rPr>
        <w:t xml:space="preserve">and </w:t>
      </w:r>
      <w:r w:rsidR="00BF3DF9" w:rsidRPr="007D5141">
        <w:rPr>
          <w:rFonts w:ascii="Times New Roman" w:eastAsia="Times New Roman" w:hAnsi="Times New Roman" w:cs="Times New Roman"/>
          <w:sz w:val="24"/>
          <w:szCs w:val="24"/>
          <w:lang w:bidi="en-GB"/>
        </w:rPr>
        <w:lastRenderedPageBreak/>
        <w:t xml:space="preserve">promotion of </w:t>
      </w:r>
      <w:r w:rsidRPr="007D5141">
        <w:rPr>
          <w:rFonts w:ascii="Times New Roman" w:eastAsia="Times New Roman" w:hAnsi="Times New Roman" w:cs="Times New Roman"/>
          <w:sz w:val="24"/>
          <w:szCs w:val="24"/>
          <w:lang w:bidi="en-GB"/>
        </w:rPr>
        <w:t xml:space="preserve">employment. In 2018, a language mentor service was created </w:t>
      </w:r>
      <w:r w:rsidR="00BF3DF9" w:rsidRPr="007D5141">
        <w:rPr>
          <w:rFonts w:ascii="Times New Roman" w:eastAsia="Times New Roman" w:hAnsi="Times New Roman" w:cs="Times New Roman"/>
          <w:sz w:val="24"/>
          <w:szCs w:val="24"/>
          <w:lang w:bidi="en-GB"/>
        </w:rPr>
        <w:t>to help</w:t>
      </w:r>
      <w:r w:rsidRPr="007D5141">
        <w:rPr>
          <w:rFonts w:ascii="Times New Roman" w:eastAsia="Times New Roman" w:hAnsi="Times New Roman" w:cs="Times New Roman"/>
          <w:sz w:val="24"/>
          <w:szCs w:val="24"/>
          <w:lang w:bidi="en-GB"/>
        </w:rPr>
        <w:t xml:space="preserve"> employed refugees and </w:t>
      </w:r>
      <w:r w:rsidR="00BF3DF9" w:rsidRPr="007D5141">
        <w:rPr>
          <w:rFonts w:ascii="Times New Roman" w:eastAsia="Times New Roman" w:hAnsi="Times New Roman" w:cs="Times New Roman"/>
          <w:sz w:val="24"/>
          <w:szCs w:val="24"/>
          <w:lang w:bidi="en-GB"/>
        </w:rPr>
        <w:t xml:space="preserve">persons with </w:t>
      </w:r>
      <w:r w:rsidRPr="007D5141">
        <w:rPr>
          <w:rFonts w:ascii="Times New Roman" w:eastAsia="Times New Roman" w:hAnsi="Times New Roman" w:cs="Times New Roman"/>
          <w:sz w:val="24"/>
          <w:szCs w:val="24"/>
          <w:lang w:bidi="en-GB"/>
        </w:rPr>
        <w:t>alternative</w:t>
      </w:r>
      <w:r w:rsidR="00BF3DF9"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 xml:space="preserve">status to learn professional terminology and fit in </w:t>
      </w:r>
      <w:r w:rsidR="00BF3DF9" w:rsidRPr="007D5141">
        <w:rPr>
          <w:rFonts w:ascii="Times New Roman" w:eastAsia="Times New Roman" w:hAnsi="Times New Roman" w:cs="Times New Roman"/>
          <w:sz w:val="24"/>
          <w:szCs w:val="24"/>
          <w:lang w:bidi="en-GB"/>
        </w:rPr>
        <w:t>the working</w:t>
      </w:r>
      <w:r w:rsidRPr="007D5141">
        <w:rPr>
          <w:rFonts w:ascii="Times New Roman" w:eastAsia="Times New Roman" w:hAnsi="Times New Roman" w:cs="Times New Roman"/>
          <w:sz w:val="24"/>
          <w:szCs w:val="24"/>
          <w:lang w:bidi="en-GB"/>
        </w:rPr>
        <w:t xml:space="preserve"> environment. </w:t>
      </w:r>
      <w:r w:rsidR="006E6F7E">
        <w:rPr>
          <w:rFonts w:ascii="Times New Roman" w:eastAsia="Times New Roman" w:hAnsi="Times New Roman" w:cs="Times New Roman"/>
          <w:sz w:val="24"/>
          <w:szCs w:val="24"/>
          <w:lang w:bidi="en-GB"/>
        </w:rPr>
        <w:t>A</w:t>
      </w:r>
      <w:r w:rsidR="00BF3DF9" w:rsidRPr="007D5141">
        <w:rPr>
          <w:rFonts w:ascii="Times New Roman" w:eastAsia="Times New Roman" w:hAnsi="Times New Roman" w:cs="Times New Roman"/>
          <w:sz w:val="24"/>
          <w:szCs w:val="24"/>
          <w:lang w:bidi="en-GB"/>
        </w:rPr>
        <w:t>sylum seekers receive information about the</w:t>
      </w:r>
      <w:r w:rsidRPr="007D5141">
        <w:rPr>
          <w:rFonts w:ascii="Times New Roman" w:eastAsia="Times New Roman" w:hAnsi="Times New Roman" w:cs="Times New Roman"/>
          <w:sz w:val="24"/>
          <w:szCs w:val="24"/>
          <w:lang w:bidi="en-GB"/>
        </w:rPr>
        <w:t xml:space="preserve"> Latvian </w:t>
      </w:r>
      <w:r w:rsidR="005E08F9" w:rsidRPr="007D5141">
        <w:rPr>
          <w:rFonts w:ascii="Times New Roman" w:eastAsia="Times New Roman" w:hAnsi="Times New Roman" w:cs="Times New Roman"/>
          <w:sz w:val="24"/>
          <w:szCs w:val="24"/>
          <w:lang w:bidi="en-GB"/>
        </w:rPr>
        <w:t>labour</w:t>
      </w:r>
      <w:r w:rsidRPr="007D5141">
        <w:rPr>
          <w:rFonts w:ascii="Times New Roman" w:eastAsia="Times New Roman" w:hAnsi="Times New Roman" w:cs="Times New Roman"/>
          <w:sz w:val="24"/>
          <w:szCs w:val="24"/>
          <w:lang w:bidi="en-GB"/>
        </w:rPr>
        <w:t xml:space="preserve"> market</w:t>
      </w:r>
      <w:r w:rsidR="006E6F7E">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individual consultation</w:t>
      </w:r>
      <w:r w:rsidR="00BF3DF9" w:rsidRPr="007D5141">
        <w:rPr>
          <w:rFonts w:ascii="Times New Roman" w:eastAsia="Times New Roman" w:hAnsi="Times New Roman" w:cs="Times New Roman"/>
          <w:sz w:val="24"/>
          <w:szCs w:val="24"/>
          <w:lang w:bidi="en-GB"/>
        </w:rPr>
        <w:t>s</w:t>
      </w:r>
      <w:r w:rsidRPr="007D5141">
        <w:rPr>
          <w:rFonts w:ascii="Times New Roman" w:eastAsia="Times New Roman" w:hAnsi="Times New Roman" w:cs="Times New Roman"/>
          <w:sz w:val="24"/>
          <w:szCs w:val="24"/>
          <w:lang w:bidi="en-GB"/>
        </w:rPr>
        <w:t xml:space="preserve"> and information materials in multiple languages</w:t>
      </w:r>
      <w:r w:rsidR="00BF3DF9" w:rsidRPr="007D5141">
        <w:rPr>
          <w:rFonts w:ascii="Times New Roman" w:eastAsia="Times New Roman" w:hAnsi="Times New Roman" w:cs="Times New Roman"/>
          <w:sz w:val="24"/>
          <w:szCs w:val="24"/>
          <w:lang w:bidi="en-GB"/>
        </w:rPr>
        <w:t xml:space="preserve"> are available</w:t>
      </w:r>
      <w:r w:rsidRPr="007D5141">
        <w:rPr>
          <w:rFonts w:ascii="Times New Roman" w:eastAsia="Times New Roman" w:hAnsi="Times New Roman" w:cs="Times New Roman"/>
          <w:sz w:val="24"/>
          <w:szCs w:val="24"/>
          <w:lang w:bidi="en-GB"/>
        </w:rPr>
        <w:t>.</w:t>
      </w:r>
    </w:p>
    <w:p w14:paraId="00BE7848" w14:textId="77777777" w:rsidR="00FB057B" w:rsidRPr="007D5141" w:rsidRDefault="00FB057B" w:rsidP="000E5193">
      <w:pPr>
        <w:pStyle w:val="ListParagraph"/>
        <w:jc w:val="both"/>
        <w:rPr>
          <w:rFonts w:ascii="Times New Roman" w:hAnsi="Times New Roman" w:cs="Times New Roman"/>
          <w:sz w:val="24"/>
          <w:szCs w:val="24"/>
        </w:rPr>
      </w:pPr>
    </w:p>
    <w:p w14:paraId="2619187B" w14:textId="2B0B3F2E"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Between 2016 and 2019, 185 persons</w:t>
      </w:r>
      <w:r w:rsidR="006E6F7E">
        <w:rPr>
          <w:rStyle w:val="EndnoteReference"/>
          <w:rFonts w:ascii="Times New Roman" w:eastAsia="Times New Roman" w:hAnsi="Times New Roman" w:cs="Times New Roman"/>
          <w:sz w:val="24"/>
          <w:szCs w:val="24"/>
          <w:lang w:bidi="en-GB"/>
        </w:rPr>
        <w:endnoteReference w:id="37"/>
      </w:r>
      <w:r w:rsidRPr="007D5141">
        <w:rPr>
          <w:rFonts w:ascii="Times New Roman" w:eastAsia="Times New Roman" w:hAnsi="Times New Roman" w:cs="Times New Roman"/>
          <w:sz w:val="24"/>
          <w:szCs w:val="24"/>
          <w:lang w:bidi="en-GB"/>
        </w:rPr>
        <w:t xml:space="preserve"> with refugee or alternative status were registered by NVA. NVA has established cooperation with 141 employers ready to provide jobs to refugees and </w:t>
      </w:r>
      <w:r w:rsidR="008F08A4" w:rsidRPr="007D5141">
        <w:rPr>
          <w:rFonts w:ascii="Times New Roman" w:eastAsia="Times New Roman" w:hAnsi="Times New Roman" w:cs="Times New Roman"/>
          <w:sz w:val="24"/>
          <w:szCs w:val="24"/>
          <w:lang w:bidi="en-GB"/>
        </w:rPr>
        <w:t xml:space="preserve">persons with </w:t>
      </w:r>
      <w:r w:rsidRPr="007D5141">
        <w:rPr>
          <w:rFonts w:ascii="Times New Roman" w:eastAsia="Times New Roman" w:hAnsi="Times New Roman" w:cs="Times New Roman"/>
          <w:sz w:val="24"/>
          <w:szCs w:val="24"/>
          <w:lang w:bidi="en-GB"/>
        </w:rPr>
        <w:t>alternative</w:t>
      </w:r>
      <w:r w:rsidR="008F08A4"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status</w:t>
      </w:r>
      <w:r w:rsidR="008F08A4" w:rsidRPr="007D5141">
        <w:rPr>
          <w:rFonts w:ascii="Times New Roman" w:eastAsia="Times New Roman" w:hAnsi="Times New Roman" w:cs="Times New Roman"/>
          <w:sz w:val="24"/>
          <w:szCs w:val="24"/>
          <w:lang w:bidi="en-GB"/>
        </w:rPr>
        <w:t>;</w:t>
      </w:r>
      <w:r w:rsidRPr="007D5141">
        <w:rPr>
          <w:rFonts w:ascii="Times New Roman" w:eastAsia="Times New Roman" w:hAnsi="Times New Roman" w:cs="Times New Roman"/>
          <w:sz w:val="24"/>
          <w:szCs w:val="24"/>
          <w:lang w:bidi="en-GB"/>
        </w:rPr>
        <w:t xml:space="preserve"> </w:t>
      </w:r>
      <w:r w:rsidR="008F08A4" w:rsidRPr="007D5141">
        <w:rPr>
          <w:rFonts w:ascii="Times New Roman" w:eastAsia="Times New Roman" w:hAnsi="Times New Roman" w:cs="Times New Roman"/>
          <w:sz w:val="24"/>
          <w:szCs w:val="24"/>
          <w:lang w:bidi="en-GB"/>
        </w:rPr>
        <w:t xml:space="preserve">NVA has helped </w:t>
      </w:r>
      <w:r w:rsidRPr="007D5141">
        <w:rPr>
          <w:rFonts w:ascii="Times New Roman" w:eastAsia="Times New Roman" w:hAnsi="Times New Roman" w:cs="Times New Roman"/>
          <w:sz w:val="24"/>
          <w:szCs w:val="24"/>
          <w:lang w:bidi="en-GB"/>
        </w:rPr>
        <w:t xml:space="preserve">64 persons </w:t>
      </w:r>
      <w:r w:rsidR="008F08A4" w:rsidRPr="007D5141">
        <w:rPr>
          <w:rFonts w:ascii="Times New Roman" w:eastAsia="Times New Roman" w:hAnsi="Times New Roman" w:cs="Times New Roman"/>
          <w:sz w:val="24"/>
          <w:szCs w:val="24"/>
          <w:lang w:bidi="en-GB"/>
        </w:rPr>
        <w:t>to find an employment</w:t>
      </w:r>
      <w:r w:rsidRPr="007D5141">
        <w:rPr>
          <w:rFonts w:ascii="Times New Roman" w:eastAsia="Times New Roman" w:hAnsi="Times New Roman" w:cs="Times New Roman"/>
          <w:sz w:val="24"/>
          <w:szCs w:val="24"/>
          <w:lang w:bidi="en-GB"/>
        </w:rPr>
        <w:t>.</w:t>
      </w:r>
    </w:p>
    <w:p w14:paraId="2BCCF49D" w14:textId="77777777" w:rsidR="00FB057B" w:rsidRPr="007D5141" w:rsidRDefault="00FB057B" w:rsidP="000E5193">
      <w:pPr>
        <w:pStyle w:val="ListParagraph"/>
        <w:jc w:val="both"/>
        <w:rPr>
          <w:rFonts w:ascii="Times New Roman" w:hAnsi="Times New Roman" w:cs="Times New Roman"/>
          <w:sz w:val="24"/>
          <w:szCs w:val="24"/>
        </w:rPr>
      </w:pPr>
    </w:p>
    <w:p w14:paraId="70D0E66A" w14:textId="69839542" w:rsidR="00FB057B" w:rsidRPr="007D5141" w:rsidRDefault="00FB057B" w:rsidP="009E4206">
      <w:pPr>
        <w:pStyle w:val="ListParagraph"/>
        <w:numPr>
          <w:ilvl w:val="0"/>
          <w:numId w:val="9"/>
        </w:numPr>
        <w:spacing w:after="0"/>
        <w:jc w:val="both"/>
        <w:rPr>
          <w:rFonts w:ascii="Times New Roman" w:hAnsi="Times New Roman" w:cs="Times New Roman"/>
          <w:sz w:val="24"/>
          <w:szCs w:val="24"/>
        </w:rPr>
      </w:pPr>
      <w:r w:rsidRPr="007D5141">
        <w:rPr>
          <w:rFonts w:ascii="Times New Roman" w:eastAsia="Times New Roman" w:hAnsi="Times New Roman" w:cs="Times New Roman"/>
          <w:sz w:val="24"/>
          <w:szCs w:val="24"/>
          <w:lang w:bidi="en-GB"/>
        </w:rPr>
        <w:t>Between September 2017 and 2018, SIF implement</w:t>
      </w:r>
      <w:r w:rsidR="0009797A" w:rsidRPr="007D5141">
        <w:rPr>
          <w:rFonts w:ascii="Times New Roman" w:eastAsia="Times New Roman" w:hAnsi="Times New Roman" w:cs="Times New Roman"/>
          <w:sz w:val="24"/>
          <w:szCs w:val="24"/>
          <w:lang w:bidi="en-GB"/>
        </w:rPr>
        <w:t>ed</w:t>
      </w:r>
      <w:r w:rsidRPr="007D5141">
        <w:rPr>
          <w:rFonts w:ascii="Times New Roman" w:eastAsia="Times New Roman" w:hAnsi="Times New Roman" w:cs="Times New Roman"/>
          <w:sz w:val="24"/>
          <w:szCs w:val="24"/>
          <w:lang w:bidi="en-GB"/>
        </w:rPr>
        <w:t xml:space="preserve"> a </w:t>
      </w:r>
      <w:r w:rsidR="006E6F7E">
        <w:rPr>
          <w:rFonts w:ascii="Times New Roman" w:eastAsia="Times New Roman" w:hAnsi="Times New Roman" w:cs="Times New Roman"/>
          <w:sz w:val="24"/>
          <w:szCs w:val="24"/>
          <w:lang w:bidi="en-GB"/>
        </w:rPr>
        <w:t>S</w:t>
      </w:r>
      <w:r w:rsidR="0009797A" w:rsidRPr="007D5141">
        <w:rPr>
          <w:rFonts w:ascii="Times New Roman" w:eastAsia="Times New Roman" w:hAnsi="Times New Roman" w:cs="Times New Roman"/>
          <w:sz w:val="24"/>
          <w:szCs w:val="24"/>
          <w:lang w:bidi="en-GB"/>
        </w:rPr>
        <w:t xml:space="preserve">tate-funded </w:t>
      </w:r>
      <w:r w:rsidRPr="007D5141">
        <w:rPr>
          <w:rFonts w:ascii="Times New Roman" w:eastAsia="Times New Roman" w:hAnsi="Times New Roman" w:cs="Times New Roman"/>
          <w:sz w:val="24"/>
          <w:szCs w:val="24"/>
          <w:lang w:bidi="en-GB"/>
        </w:rPr>
        <w:t xml:space="preserve">pilot project </w:t>
      </w:r>
      <w:r w:rsidR="0009797A" w:rsidRPr="007D5141">
        <w:rPr>
          <w:rFonts w:ascii="Times New Roman" w:eastAsia="Times New Roman" w:hAnsi="Times New Roman" w:cs="Times New Roman"/>
          <w:sz w:val="24"/>
          <w:szCs w:val="24"/>
          <w:lang w:bidi="en-GB"/>
        </w:rPr>
        <w:t>to provide</w:t>
      </w:r>
      <w:r w:rsidRPr="007D5141">
        <w:rPr>
          <w:rFonts w:ascii="Times New Roman" w:eastAsia="Times New Roman" w:hAnsi="Times New Roman" w:cs="Times New Roman"/>
          <w:sz w:val="24"/>
          <w:szCs w:val="24"/>
          <w:lang w:bidi="en-GB"/>
        </w:rPr>
        <w:t xml:space="preserve"> housing support to refugees and </w:t>
      </w:r>
      <w:r w:rsidR="0009797A" w:rsidRPr="007D5141">
        <w:rPr>
          <w:rFonts w:ascii="Times New Roman" w:eastAsia="Times New Roman" w:hAnsi="Times New Roman" w:cs="Times New Roman"/>
          <w:sz w:val="24"/>
          <w:szCs w:val="24"/>
          <w:lang w:bidi="en-GB"/>
        </w:rPr>
        <w:t xml:space="preserve">persons with </w:t>
      </w:r>
      <w:r w:rsidRPr="007D5141">
        <w:rPr>
          <w:rFonts w:ascii="Times New Roman" w:eastAsia="Times New Roman" w:hAnsi="Times New Roman" w:cs="Times New Roman"/>
          <w:sz w:val="24"/>
          <w:szCs w:val="24"/>
          <w:lang w:bidi="en-GB"/>
        </w:rPr>
        <w:t>alternative</w:t>
      </w:r>
      <w:r w:rsidR="0009797A"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status. The project cover</w:t>
      </w:r>
      <w:r w:rsidR="0009797A" w:rsidRPr="007D5141">
        <w:rPr>
          <w:rFonts w:ascii="Times New Roman" w:eastAsia="Times New Roman" w:hAnsi="Times New Roman" w:cs="Times New Roman"/>
          <w:sz w:val="24"/>
          <w:szCs w:val="24"/>
          <w:lang w:bidi="en-GB"/>
        </w:rPr>
        <w:t>ed</w:t>
      </w:r>
      <w:r w:rsidRPr="007D5141">
        <w:rPr>
          <w:rFonts w:ascii="Times New Roman" w:eastAsia="Times New Roman" w:hAnsi="Times New Roman" w:cs="Times New Roman"/>
          <w:sz w:val="24"/>
          <w:szCs w:val="24"/>
          <w:lang w:bidi="en-GB"/>
        </w:rPr>
        <w:t xml:space="preserve"> rental and partially utility costs, and the costs of related services. </w:t>
      </w:r>
      <w:r w:rsidR="0009797A" w:rsidRPr="007D5141">
        <w:rPr>
          <w:rFonts w:ascii="Times New Roman" w:eastAsia="Times New Roman" w:hAnsi="Times New Roman" w:cs="Times New Roman"/>
          <w:sz w:val="24"/>
          <w:szCs w:val="24"/>
          <w:lang w:bidi="en-GB"/>
        </w:rPr>
        <w:t>T</w:t>
      </w:r>
      <w:r w:rsidRPr="007D5141">
        <w:rPr>
          <w:rFonts w:ascii="Times New Roman" w:eastAsia="Times New Roman" w:hAnsi="Times New Roman" w:cs="Times New Roman"/>
          <w:sz w:val="24"/>
          <w:szCs w:val="24"/>
          <w:lang w:bidi="en-GB"/>
        </w:rPr>
        <w:t>he pilot project also involved cooperation with government institutions, non-governmental sector, local governments in providing Latvian language training</w:t>
      </w:r>
      <w:r w:rsidR="0009797A" w:rsidRPr="007D5141">
        <w:rPr>
          <w:rFonts w:ascii="Times New Roman" w:eastAsia="Times New Roman" w:hAnsi="Times New Roman" w:cs="Times New Roman"/>
          <w:sz w:val="24"/>
          <w:szCs w:val="24"/>
          <w:lang w:bidi="en-GB"/>
        </w:rPr>
        <w:t>, employment,</w:t>
      </w:r>
      <w:r w:rsidR="005E08F9"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school and pre-school services</w:t>
      </w:r>
      <w:r w:rsidR="0009797A" w:rsidRPr="007D5141">
        <w:rPr>
          <w:rFonts w:ascii="Times New Roman" w:eastAsia="Times New Roman" w:hAnsi="Times New Roman" w:cs="Times New Roman"/>
          <w:sz w:val="24"/>
          <w:szCs w:val="24"/>
          <w:lang w:bidi="en-GB"/>
        </w:rPr>
        <w:t xml:space="preserve"> </w:t>
      </w:r>
      <w:r w:rsidRPr="007D5141">
        <w:rPr>
          <w:rFonts w:ascii="Times New Roman" w:eastAsia="Times New Roman" w:hAnsi="Times New Roman" w:cs="Times New Roman"/>
          <w:sz w:val="24"/>
          <w:szCs w:val="24"/>
          <w:lang w:bidi="en-GB"/>
        </w:rPr>
        <w:t>social aid, healthcare and social inclusion. 5 families received the aid, 2 of which have remained in Latvia.</w:t>
      </w:r>
    </w:p>
    <w:p w14:paraId="19245B9F" w14:textId="77777777" w:rsidR="00FB057B" w:rsidRPr="007D5141" w:rsidRDefault="004C1FA6" w:rsidP="00B30F3A">
      <w:pPr>
        <w:pStyle w:val="ListParagraph"/>
        <w:jc w:val="center"/>
        <w:rPr>
          <w:rFonts w:ascii="Times New Roman" w:hAnsi="Times New Roman" w:cs="Times New Roman"/>
          <w:b/>
          <w:i/>
          <w:sz w:val="24"/>
        </w:rPr>
      </w:pPr>
      <w:r w:rsidRPr="007D5141">
        <w:rPr>
          <w:rFonts w:ascii="Times New Roman" w:eastAsia="Times New Roman" w:hAnsi="Times New Roman" w:cs="Times New Roman"/>
          <w:sz w:val="24"/>
          <w:szCs w:val="24"/>
          <w:lang w:bidi="en-GB"/>
        </w:rPr>
        <w:t>-End of text-</w:t>
      </w:r>
      <w:r w:rsidR="00FB057B" w:rsidRPr="007D5141">
        <w:rPr>
          <w:rFonts w:ascii="Times New Roman" w:eastAsia="Times New Roman" w:hAnsi="Times New Roman" w:cs="Times New Roman"/>
          <w:b/>
          <w:i/>
          <w:sz w:val="24"/>
          <w:lang w:bidi="en-GB"/>
        </w:rPr>
        <w:br w:type="page"/>
      </w:r>
    </w:p>
    <w:p w14:paraId="22DB9C3C" w14:textId="77777777" w:rsidR="00FB057B" w:rsidRPr="007D5141" w:rsidRDefault="00FB057B" w:rsidP="000E5193">
      <w:pPr>
        <w:spacing w:after="0" w:line="240" w:lineRule="auto"/>
        <w:rPr>
          <w:rFonts w:ascii="Times New Roman" w:hAnsi="Times New Roman" w:cs="Times New Roman"/>
          <w:b/>
          <w:i/>
          <w:sz w:val="24"/>
          <w:lang w:val="en-GB"/>
        </w:rPr>
      </w:pPr>
      <w:r w:rsidRPr="007D5141">
        <w:rPr>
          <w:rFonts w:ascii="Times New Roman" w:eastAsia="Times New Roman" w:hAnsi="Times New Roman" w:cs="Times New Roman"/>
          <w:b/>
          <w:i/>
          <w:sz w:val="24"/>
          <w:lang w:val="en-GB" w:bidi="en-GB"/>
        </w:rPr>
        <w:lastRenderedPageBreak/>
        <w:t>Notes</w:t>
      </w:r>
    </w:p>
    <w:sectPr w:rsidR="00FB057B" w:rsidRPr="007D5141" w:rsidSect="00E425B7">
      <w:footerReference w:type="default" r:id="rId13"/>
      <w:endnotePr>
        <w:numFmt w:val="decimal"/>
      </w:endnotePr>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5BFFF" w14:textId="77777777" w:rsidR="00275D9A" w:rsidRDefault="00275D9A" w:rsidP="00FB057B">
      <w:pPr>
        <w:spacing w:after="0" w:line="240" w:lineRule="auto"/>
      </w:pPr>
      <w:r>
        <w:separator/>
      </w:r>
    </w:p>
  </w:endnote>
  <w:endnote w:type="continuationSeparator" w:id="0">
    <w:p w14:paraId="51B65D42" w14:textId="77777777" w:rsidR="00275D9A" w:rsidRDefault="00275D9A" w:rsidP="00FB057B">
      <w:pPr>
        <w:spacing w:after="0" w:line="240" w:lineRule="auto"/>
      </w:pPr>
      <w:r>
        <w:continuationSeparator/>
      </w:r>
    </w:p>
  </w:endnote>
  <w:endnote w:id="1">
    <w:p w14:paraId="2E7CCA86" w14:textId="13DE4065" w:rsidR="00275D9A" w:rsidRPr="0040743F" w:rsidRDefault="00275D9A" w:rsidP="0040743F">
      <w:pPr>
        <w:pStyle w:val="EndnoteText"/>
        <w:jc w:val="both"/>
        <w:rPr>
          <w:rFonts w:ascii="Times New Roman" w:hAnsi="Times New Roman" w:cs="Times New Roman"/>
          <w:sz w:val="22"/>
          <w:szCs w:val="22"/>
          <w:lang w:val="en-GB"/>
        </w:rPr>
      </w:pPr>
      <w:r w:rsidRPr="0040743F">
        <w:rPr>
          <w:rStyle w:val="EndnoteReference"/>
          <w:lang w:val="en-GB" w:bidi="en-GB"/>
        </w:rPr>
        <w:endnoteRef/>
      </w:r>
      <w:r w:rsidRPr="0040743F">
        <w:rPr>
          <w:rFonts w:ascii="Times New Roman" w:eastAsia="Times New Roman" w:hAnsi="Times New Roman" w:cs="Times New Roman"/>
          <w:sz w:val="22"/>
          <w:szCs w:val="22"/>
          <w:lang w:val="en-GB" w:bidi="en-GB"/>
        </w:rPr>
        <w:t>The working group included representatives of the Ministry of Foreign Affairs, Ministry of the Interior, Ministry of Welfare, Ministry of Justice, Ministry of Health, Ministry of Education and Science, Ministry of Environmental Protection and Regional Development and the Prosecutor General Office.</w:t>
      </w:r>
    </w:p>
  </w:endnote>
  <w:endnote w:id="2">
    <w:p w14:paraId="0DFC3A33" w14:textId="5A04D52F" w:rsidR="00275D9A" w:rsidRPr="0040743F" w:rsidRDefault="00275D9A" w:rsidP="0040743F">
      <w:pPr>
        <w:pStyle w:val="EndnoteText"/>
        <w:jc w:val="both"/>
        <w:rPr>
          <w:lang w:val="en-GB"/>
        </w:rPr>
      </w:pPr>
      <w:r w:rsidRPr="0040743F">
        <w:rPr>
          <w:rStyle w:val="EndnoteReference"/>
          <w:rFonts w:ascii="Times New Roman" w:hAnsi="Times New Roman" w:cs="Times New Roman"/>
          <w:sz w:val="22"/>
          <w:szCs w:val="22"/>
          <w:lang w:val="en-GB"/>
        </w:rPr>
        <w:endnoteRef/>
      </w:r>
      <w:r w:rsidRPr="0040743F">
        <w:rPr>
          <w:rFonts w:ascii="Times New Roman" w:hAnsi="Times New Roman" w:cs="Times New Roman"/>
          <w:sz w:val="22"/>
          <w:szCs w:val="22"/>
          <w:lang w:val="en-GB"/>
        </w:rPr>
        <w:t xml:space="preserve"> Source: </w:t>
      </w:r>
      <w:r w:rsidR="00F509AA" w:rsidRPr="0040743F">
        <w:rPr>
          <w:rFonts w:ascii="Times New Roman" w:eastAsia="Times New Roman" w:hAnsi="Times New Roman" w:cs="Times New Roman"/>
          <w:sz w:val="22"/>
          <w:szCs w:val="22"/>
          <w:lang w:val="en-GB" w:bidi="en-GB"/>
        </w:rPr>
        <w:t>The</w:t>
      </w:r>
      <w:r w:rsidRPr="0040743F">
        <w:rPr>
          <w:rFonts w:ascii="Times New Roman" w:eastAsia="Times New Roman" w:hAnsi="Times New Roman" w:cs="Times New Roman"/>
          <w:sz w:val="22"/>
          <w:szCs w:val="22"/>
          <w:lang w:val="en-GB" w:bidi="en-GB"/>
        </w:rPr>
        <w:t xml:space="preserve"> State Revenue Service.</w:t>
      </w:r>
    </w:p>
  </w:endnote>
  <w:endnote w:id="3">
    <w:p w14:paraId="22C58569" w14:textId="27025C90" w:rsidR="00275D9A" w:rsidRPr="00B332D0" w:rsidRDefault="00275D9A">
      <w:pPr>
        <w:pStyle w:val="EndnoteText"/>
        <w:rPr>
          <w:rFonts w:ascii="Times New Roman" w:hAnsi="Times New Roman" w:cs="Times New Roman"/>
          <w:sz w:val="22"/>
          <w:szCs w:val="22"/>
          <w:lang w:val="en-GB"/>
        </w:rPr>
      </w:pPr>
      <w:r w:rsidRPr="00B332D0">
        <w:rPr>
          <w:rStyle w:val="EndnoteReference"/>
          <w:rFonts w:ascii="Times New Roman" w:hAnsi="Times New Roman" w:cs="Times New Roman"/>
          <w:sz w:val="22"/>
          <w:szCs w:val="22"/>
          <w:lang w:val="en-GB"/>
        </w:rPr>
        <w:endnoteRef/>
      </w:r>
      <w:r w:rsidRPr="00B332D0">
        <w:rPr>
          <w:rFonts w:ascii="Times New Roman" w:hAnsi="Times New Roman" w:cs="Times New Roman"/>
          <w:sz w:val="22"/>
          <w:szCs w:val="22"/>
          <w:lang w:val="en-GB"/>
        </w:rPr>
        <w:t xml:space="preserve"> </w:t>
      </w:r>
      <w:r w:rsidRPr="00B332D0">
        <w:rPr>
          <w:rFonts w:ascii="Times New Roman" w:eastAsia="Times New Roman" w:hAnsi="Times New Roman" w:cs="Times New Roman"/>
          <w:color w:val="000000" w:themeColor="text1"/>
          <w:sz w:val="22"/>
          <w:szCs w:val="22"/>
          <w:lang w:val="en-GB" w:bidi="en-GB"/>
        </w:rPr>
        <w:t>E.g., the provision on wage-earning employment and equal working conditions (Article 17 of the Convention).</w:t>
      </w:r>
    </w:p>
  </w:endnote>
  <w:endnote w:id="4">
    <w:p w14:paraId="07E00EA1" w14:textId="42A2DF34" w:rsidR="00275D9A" w:rsidRPr="007E2F8E" w:rsidRDefault="00275D9A" w:rsidP="007E2F8E">
      <w:pPr>
        <w:pStyle w:val="EndnoteText"/>
        <w:jc w:val="both"/>
      </w:pPr>
      <w:r>
        <w:rPr>
          <w:rStyle w:val="EndnoteReference"/>
        </w:rPr>
        <w:endnoteRef/>
      </w:r>
      <w:r>
        <w:t xml:space="preserve"> </w:t>
      </w:r>
      <w:r w:rsidRPr="007E2F8E">
        <w:rPr>
          <w:rFonts w:ascii="Times New Roman" w:eastAsia="Times New Roman" w:hAnsi="Times New Roman" w:cs="Times New Roman"/>
          <w:sz w:val="22"/>
          <w:szCs w:val="22"/>
          <w:lang w:val="en-GB" w:bidi="en-GB"/>
        </w:rPr>
        <w:t>Judgment of 12 November 2020 in the case No.2019-33-01.</w:t>
      </w:r>
    </w:p>
  </w:endnote>
  <w:endnote w:id="5">
    <w:p w14:paraId="1216B9B6" w14:textId="16CB2FD5" w:rsidR="00275D9A" w:rsidRPr="0040743F" w:rsidRDefault="00275D9A" w:rsidP="007D5141">
      <w:pPr>
        <w:pStyle w:val="EndnoteText"/>
        <w:jc w:val="both"/>
        <w:rPr>
          <w:lang w:val="en-GB"/>
        </w:rPr>
      </w:pPr>
      <w:r w:rsidRPr="0040743F">
        <w:rPr>
          <w:rStyle w:val="EndnoteReference"/>
          <w:lang w:val="en-GB"/>
        </w:rPr>
        <w:endnoteRef/>
      </w:r>
      <w:r w:rsidRPr="0040743F">
        <w:rPr>
          <w:lang w:val="en-GB"/>
        </w:rPr>
        <w:t xml:space="preserve"> </w:t>
      </w:r>
      <w:r w:rsidRPr="0040743F">
        <w:rPr>
          <w:rFonts w:ascii="Times New Roman" w:eastAsia="Times New Roman" w:hAnsi="Times New Roman" w:cs="Times New Roman"/>
          <w:sz w:val="22"/>
          <w:szCs w:val="22"/>
          <w:lang w:val="en-GB" w:bidi="en-GB"/>
        </w:rPr>
        <w:t>The sample curricula for general education subjects ‘Social Science’ and ‘Politics and Law’ include topics on the Convention on the Rights of the Child. For example, students learning the ‘Social Science’ subject are taught tolerance towards those being different, to know and use the opportunities for civil participation in school, municipal and national events, to understand that people can have different religious, political or other views, to be tolerant towards opinions of minorities, to accept and respect members of other groups. The content of general education subject ‘Politics and Law’ and ‘Ethics’ was expanded to add topics of inclusion and the rights and obligations of student in the mandatory teaching curriculum. The standard for optional general education subject ‘Health Studies’ include such mandatory topics as reproductive health, prevention of unwanted pregnancy and sexually transmitted diseases, sexuality and sexual relations</w:t>
      </w:r>
      <w:r w:rsidRPr="0040743F">
        <w:rPr>
          <w:rFonts w:ascii="Times New Roman" w:eastAsia="Times New Roman" w:hAnsi="Times New Roman" w:cs="Times New Roman"/>
          <w:lang w:val="en-GB" w:bidi="en-GB"/>
        </w:rPr>
        <w:t>.</w:t>
      </w:r>
    </w:p>
  </w:endnote>
  <w:endnote w:id="6">
    <w:p w14:paraId="0472467B" w14:textId="77777777" w:rsidR="00275D9A" w:rsidRPr="0040743F" w:rsidRDefault="00275D9A" w:rsidP="00CD7745">
      <w:pPr>
        <w:pStyle w:val="EndnoteText"/>
        <w:rPr>
          <w:rFonts w:ascii="Times New Roman" w:eastAsia="Calibri" w:hAnsi="Times New Roman" w:cs="Times New Roman"/>
          <w:sz w:val="22"/>
          <w:lang w:val="en-GB"/>
        </w:rPr>
      </w:pPr>
      <w:r w:rsidRPr="0040743F">
        <w:rPr>
          <w:rStyle w:val="EndnoteReference"/>
          <w:lang w:val="en-GB" w:bidi="en-GB"/>
        </w:rPr>
        <w:endnoteRef/>
      </w:r>
      <w:r w:rsidRPr="0040743F">
        <w:rPr>
          <w:rFonts w:ascii="Times New Roman" w:eastAsia="Calibri" w:hAnsi="Times New Roman" w:cs="Times New Roman"/>
          <w:sz w:val="22"/>
          <w:lang w:val="en-GB" w:bidi="en-GB"/>
        </w:rPr>
        <w:t>Source: Ministry of the Interior.</w:t>
      </w:r>
    </w:p>
  </w:endnote>
  <w:endnote w:id="7">
    <w:p w14:paraId="4475FABD" w14:textId="1E64EB52" w:rsidR="00275D9A" w:rsidRPr="0040743F" w:rsidRDefault="00275D9A" w:rsidP="007D5141">
      <w:pPr>
        <w:pStyle w:val="EndnoteText"/>
        <w:jc w:val="both"/>
        <w:rPr>
          <w:rFonts w:ascii="Times New Roman" w:hAnsi="Times New Roman" w:cs="Times New Roman"/>
          <w:sz w:val="22"/>
          <w:szCs w:val="22"/>
          <w:lang w:val="en-GB"/>
        </w:rPr>
      </w:pPr>
      <w:r w:rsidRPr="0040743F">
        <w:rPr>
          <w:rStyle w:val="EndnoteReference"/>
          <w:rFonts w:ascii="Times New Roman" w:hAnsi="Times New Roman" w:cs="Times New Roman"/>
          <w:sz w:val="22"/>
          <w:szCs w:val="22"/>
          <w:lang w:val="en-GB"/>
        </w:rPr>
        <w:endnoteRef/>
      </w:r>
      <w:r w:rsidRPr="0040743F">
        <w:rPr>
          <w:rFonts w:ascii="Times New Roman" w:hAnsi="Times New Roman" w:cs="Times New Roman"/>
          <w:sz w:val="22"/>
          <w:szCs w:val="22"/>
          <w:lang w:val="en-GB"/>
        </w:rPr>
        <w:t xml:space="preserve"> E.g., </w:t>
      </w:r>
      <w:r w:rsidRPr="0040743F">
        <w:rPr>
          <w:rFonts w:ascii="Times New Roman" w:eastAsia="Times New Roman" w:hAnsi="Times New Roman" w:cs="Times New Roman"/>
          <w:color w:val="000000"/>
          <w:sz w:val="22"/>
          <w:szCs w:val="22"/>
          <w:lang w:val="en-GB" w:bidi="en-GB"/>
        </w:rPr>
        <w:t xml:space="preserve">Identification and investigation of hate crimes’, ‘Criminal regulations pertaining to social hatred and enmity, and theoretical and practical problems in applying them’ and ‘Respect for human rights in State Police </w:t>
      </w:r>
      <w:proofErr w:type="gramStart"/>
      <w:r w:rsidRPr="0040743F">
        <w:rPr>
          <w:rFonts w:ascii="Times New Roman" w:eastAsia="Times New Roman" w:hAnsi="Times New Roman" w:cs="Times New Roman"/>
          <w:color w:val="000000"/>
          <w:sz w:val="22"/>
          <w:szCs w:val="22"/>
          <w:lang w:val="en-GB" w:bidi="en-GB"/>
        </w:rPr>
        <w:t>activities’</w:t>
      </w:r>
      <w:proofErr w:type="gramEnd"/>
      <w:r w:rsidRPr="0040743F">
        <w:rPr>
          <w:rFonts w:ascii="Times New Roman" w:eastAsia="Times New Roman" w:hAnsi="Times New Roman" w:cs="Times New Roman"/>
          <w:color w:val="000000"/>
          <w:sz w:val="22"/>
          <w:szCs w:val="22"/>
          <w:lang w:val="en-GB" w:bidi="en-GB"/>
        </w:rPr>
        <w:t>.</w:t>
      </w:r>
    </w:p>
  </w:endnote>
  <w:endnote w:id="8">
    <w:p w14:paraId="2BA2C648" w14:textId="53B1232E" w:rsidR="00275D9A" w:rsidRPr="000522DE" w:rsidRDefault="00275D9A" w:rsidP="000522DE">
      <w:pPr>
        <w:pStyle w:val="EndnoteText"/>
        <w:jc w:val="both"/>
        <w:rPr>
          <w:rFonts w:ascii="Times New Roman" w:hAnsi="Times New Roman" w:cs="Times New Roman"/>
          <w:sz w:val="22"/>
          <w:szCs w:val="22"/>
          <w:lang w:val="en-GB"/>
        </w:rPr>
      </w:pPr>
      <w:r w:rsidRPr="000522DE">
        <w:rPr>
          <w:rStyle w:val="EndnoteReference"/>
          <w:rFonts w:ascii="Times New Roman" w:hAnsi="Times New Roman" w:cs="Times New Roman"/>
          <w:sz w:val="22"/>
          <w:szCs w:val="22"/>
          <w:lang w:val="en-GB"/>
        </w:rPr>
        <w:endnoteRef/>
      </w:r>
      <w:r w:rsidRPr="000522DE">
        <w:rPr>
          <w:rFonts w:ascii="Times New Roman" w:hAnsi="Times New Roman" w:cs="Times New Roman"/>
          <w:sz w:val="22"/>
          <w:szCs w:val="22"/>
          <w:lang w:val="en-GB"/>
        </w:rPr>
        <w:t xml:space="preserve"> </w:t>
      </w:r>
      <w:r w:rsidRPr="000522DE">
        <w:rPr>
          <w:rFonts w:ascii="Times New Roman" w:eastAsia="Times New Roman" w:hAnsi="Times New Roman" w:cs="Times New Roman"/>
          <w:sz w:val="22"/>
          <w:szCs w:val="22"/>
          <w:lang w:val="en-GB" w:bidi="en-GB"/>
        </w:rPr>
        <w:t xml:space="preserve">For example, in cooperation with LGBT and association </w:t>
      </w:r>
      <w:proofErr w:type="spellStart"/>
      <w:r w:rsidRPr="000522DE">
        <w:rPr>
          <w:rFonts w:ascii="Times New Roman" w:eastAsia="Times New Roman" w:hAnsi="Times New Roman" w:cs="Times New Roman"/>
          <w:sz w:val="22"/>
          <w:szCs w:val="22"/>
          <w:lang w:val="en-GB" w:bidi="en-GB"/>
        </w:rPr>
        <w:t>Mozaīka</w:t>
      </w:r>
      <w:proofErr w:type="spellEnd"/>
      <w:r w:rsidRPr="000522DE">
        <w:rPr>
          <w:rFonts w:ascii="Times New Roman" w:eastAsia="Times New Roman" w:hAnsi="Times New Roman" w:cs="Times New Roman"/>
          <w:sz w:val="22"/>
          <w:szCs w:val="22"/>
          <w:lang w:val="en-GB" w:bidi="en-GB"/>
        </w:rPr>
        <w:t xml:space="preserve"> the State Police addresses problems of hate speech, freedom of speech in mass media, social media and mass events, criminal and legal characterisation of hate crimes and hate speech, and problems identifying them, as well as the investigative tactics and specifics.</w:t>
      </w:r>
    </w:p>
  </w:endnote>
  <w:endnote w:id="9">
    <w:p w14:paraId="5C937C50" w14:textId="24C512F4" w:rsidR="00275D9A" w:rsidRPr="0040743F" w:rsidRDefault="00275D9A" w:rsidP="00CE0271">
      <w:pPr>
        <w:pStyle w:val="EndnoteText"/>
        <w:jc w:val="both"/>
        <w:rPr>
          <w:lang w:val="en-GB"/>
        </w:rPr>
      </w:pPr>
      <w:r w:rsidRPr="0040743F">
        <w:rPr>
          <w:rStyle w:val="EndnoteReference"/>
          <w:lang w:val="en-GB"/>
        </w:rPr>
        <w:endnoteRef/>
      </w:r>
      <w:r w:rsidRPr="0040743F">
        <w:rPr>
          <w:lang w:val="en-GB"/>
        </w:rPr>
        <w:t xml:space="preserve"> </w:t>
      </w:r>
      <w:r w:rsidRPr="0040743F">
        <w:rPr>
          <w:rFonts w:ascii="Times New Roman" w:eastAsia="Times New Roman" w:hAnsi="Times New Roman" w:cs="Times New Roman"/>
          <w:sz w:val="22"/>
          <w:szCs w:val="22"/>
          <w:lang w:val="en-GB" w:bidi="en-GB"/>
        </w:rPr>
        <w:t>For example, since 2016, SIF conducts the project ‘Diversity Promotion’ of ESF, which provides its target groups with motivation-boosting and support services, measures for creating inclusive working environments and diversity in management for employers, as well as measures for increasing the public understanding of the topics of promoting social inclusion and preventing discrimination.</w:t>
      </w:r>
    </w:p>
  </w:endnote>
  <w:endnote w:id="10">
    <w:p w14:paraId="6DA4EF6C" w14:textId="6795EA8F" w:rsidR="00275D9A" w:rsidRPr="00B332D0" w:rsidRDefault="00275D9A" w:rsidP="00B332D0">
      <w:pPr>
        <w:pStyle w:val="EndnoteText"/>
        <w:jc w:val="both"/>
        <w:rPr>
          <w:rFonts w:ascii="Times New Roman" w:hAnsi="Times New Roman" w:cs="Times New Roman"/>
          <w:sz w:val="22"/>
          <w:szCs w:val="22"/>
          <w:lang w:val="en-GB"/>
        </w:rPr>
      </w:pPr>
      <w:r w:rsidRPr="00B332D0">
        <w:rPr>
          <w:rStyle w:val="EndnoteReference"/>
          <w:rFonts w:ascii="Times New Roman" w:hAnsi="Times New Roman" w:cs="Times New Roman"/>
          <w:sz w:val="22"/>
          <w:szCs w:val="22"/>
          <w:lang w:val="en-GB"/>
        </w:rPr>
        <w:endnoteRef/>
      </w:r>
      <w:r w:rsidRPr="00B332D0">
        <w:rPr>
          <w:rFonts w:ascii="Times New Roman" w:hAnsi="Times New Roman" w:cs="Times New Roman"/>
          <w:sz w:val="22"/>
          <w:szCs w:val="22"/>
          <w:lang w:val="en-GB"/>
        </w:rPr>
        <w:t xml:space="preserve"> </w:t>
      </w:r>
      <w:r w:rsidRPr="00B332D0">
        <w:rPr>
          <w:rFonts w:ascii="Times New Roman" w:eastAsia="Times New Roman" w:hAnsi="Times New Roman" w:cs="Times New Roman"/>
          <w:sz w:val="22"/>
          <w:szCs w:val="22"/>
          <w:lang w:val="en-GB" w:bidi="en-GB"/>
        </w:rPr>
        <w:t>E.g</w:t>
      </w:r>
      <w:r w:rsidR="00F85478">
        <w:rPr>
          <w:rFonts w:ascii="Times New Roman" w:eastAsia="Times New Roman" w:hAnsi="Times New Roman" w:cs="Times New Roman"/>
          <w:sz w:val="22"/>
          <w:szCs w:val="22"/>
          <w:lang w:val="en-GB" w:bidi="en-GB"/>
        </w:rPr>
        <w:t>.,</w:t>
      </w:r>
      <w:r w:rsidRPr="00B332D0">
        <w:rPr>
          <w:rFonts w:ascii="Times New Roman" w:eastAsia="Times New Roman" w:hAnsi="Times New Roman" w:cs="Times New Roman"/>
          <w:sz w:val="22"/>
          <w:szCs w:val="22"/>
          <w:lang w:val="en-GB" w:bidi="en-GB"/>
        </w:rPr>
        <w:t xml:space="preserve"> rape, sexual assault, bodily harm.</w:t>
      </w:r>
    </w:p>
  </w:endnote>
  <w:endnote w:id="11">
    <w:p w14:paraId="2F06A152" w14:textId="2C67B827" w:rsidR="00275D9A" w:rsidRPr="0040743F" w:rsidRDefault="00275D9A" w:rsidP="001B3F0B">
      <w:pPr>
        <w:pStyle w:val="EndnoteText"/>
        <w:jc w:val="both"/>
        <w:rPr>
          <w:lang w:val="en-GB"/>
        </w:rPr>
      </w:pPr>
      <w:r w:rsidRPr="0040743F">
        <w:rPr>
          <w:rStyle w:val="EndnoteReference"/>
          <w:lang w:val="en-GB" w:bidi="en-GB"/>
        </w:rPr>
        <w:endnoteRef/>
      </w:r>
      <w:r w:rsidRPr="0040743F">
        <w:rPr>
          <w:rFonts w:ascii="Times New Roman" w:eastAsia="Times New Roman" w:hAnsi="Times New Roman" w:cs="Times New Roman"/>
          <w:sz w:val="22"/>
          <w:szCs w:val="24"/>
          <w:lang w:val="en-GB" w:bidi="en-GB"/>
        </w:rPr>
        <w:t xml:space="preserve"> Section 104, Part 5 of the Criminal Procedure Law establishes the provision of a solicitor by the state, if the protection of the rights and interests of a minor or a low-income adult, or an adult in need are impaired or otherwise unavailable, or if the harm is caused to a person found, due to physical or mental disability, to be a victim without consent who cannot be represented by any of that person’s kin. Section 108, Parts 5 and 6 of the Criminal Procedure Law establishes the provision of mandatory legal aid to minors who are victims of crimes associated with violence caused by a person who the minor in question depends on financially or otherwise, or of crimes against morals and sexual inviolability.</w:t>
      </w:r>
    </w:p>
  </w:endnote>
  <w:endnote w:id="12">
    <w:p w14:paraId="2C6788F4" w14:textId="02275AFC" w:rsidR="00275D9A" w:rsidRPr="0040743F" w:rsidRDefault="00275D9A" w:rsidP="00A74990">
      <w:pPr>
        <w:spacing w:after="0" w:line="240" w:lineRule="auto"/>
        <w:jc w:val="both"/>
        <w:rPr>
          <w:rFonts w:ascii="Times New Roman" w:hAnsi="Times New Roman" w:cs="Times New Roman"/>
          <w:b/>
          <w:bCs/>
          <w:szCs w:val="24"/>
          <w:lang w:val="en-GB"/>
        </w:rPr>
      </w:pPr>
      <w:r w:rsidRPr="0040743F">
        <w:rPr>
          <w:rStyle w:val="EndnoteReference"/>
          <w:lang w:val="en-GB" w:bidi="en-GB"/>
        </w:rPr>
        <w:endnoteRef/>
      </w:r>
      <w:r w:rsidRPr="0040743F">
        <w:rPr>
          <w:rFonts w:ascii="Times New Roman" w:eastAsia="Times New Roman" w:hAnsi="Times New Roman" w:cs="Times New Roman"/>
          <w:szCs w:val="24"/>
          <w:lang w:val="en-GB" w:bidi="en-GB"/>
        </w:rPr>
        <w:t xml:space="preserve"> Participation of prosecutors in courses (in Latvia and abroad) concerning prevention and combatting domestic violence and protection of children rights:</w:t>
      </w:r>
    </w:p>
    <w:tbl>
      <w:tblPr>
        <w:tblStyle w:val="TableGrid"/>
        <w:tblW w:w="8286" w:type="dxa"/>
        <w:tblLook w:val="04A0" w:firstRow="1" w:lastRow="0" w:firstColumn="1" w:lastColumn="0" w:noHBand="0" w:noVBand="1"/>
      </w:tblPr>
      <w:tblGrid>
        <w:gridCol w:w="2717"/>
        <w:gridCol w:w="2718"/>
        <w:gridCol w:w="2851"/>
      </w:tblGrid>
      <w:tr w:rsidR="00275D9A" w:rsidRPr="0040743F" w14:paraId="067C572A" w14:textId="77777777" w:rsidTr="00DC6925">
        <w:trPr>
          <w:trHeight w:val="413"/>
        </w:trPr>
        <w:tc>
          <w:tcPr>
            <w:tcW w:w="2717" w:type="dxa"/>
          </w:tcPr>
          <w:p w14:paraId="1AFDBB08"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Year</w:t>
            </w:r>
          </w:p>
        </w:tc>
        <w:tc>
          <w:tcPr>
            <w:tcW w:w="2718" w:type="dxa"/>
          </w:tcPr>
          <w:p w14:paraId="12FCD2D6"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Number of prosecutors</w:t>
            </w:r>
          </w:p>
          <w:p w14:paraId="083126AD"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In Latvia</w:t>
            </w:r>
          </w:p>
        </w:tc>
        <w:tc>
          <w:tcPr>
            <w:tcW w:w="2851" w:type="dxa"/>
          </w:tcPr>
          <w:p w14:paraId="60A56089"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Number of prosecutors</w:t>
            </w:r>
          </w:p>
          <w:p w14:paraId="43754F9F"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Abroad</w:t>
            </w:r>
          </w:p>
        </w:tc>
      </w:tr>
      <w:tr w:rsidR="00275D9A" w:rsidRPr="0040743F" w14:paraId="03D601CE" w14:textId="77777777" w:rsidTr="00DC6925">
        <w:trPr>
          <w:trHeight w:val="295"/>
        </w:trPr>
        <w:tc>
          <w:tcPr>
            <w:tcW w:w="2717" w:type="dxa"/>
          </w:tcPr>
          <w:p w14:paraId="6B2895E9" w14:textId="77777777" w:rsidR="00275D9A" w:rsidRPr="0040743F" w:rsidRDefault="00275D9A" w:rsidP="00E84C2D">
            <w:pPr>
              <w:jc w:val="center"/>
              <w:rPr>
                <w:rFonts w:cs="Times New Roman"/>
                <w:b/>
                <w:sz w:val="16"/>
                <w:szCs w:val="16"/>
                <w:lang w:val="en-GB"/>
              </w:rPr>
            </w:pPr>
            <w:r w:rsidRPr="0040743F">
              <w:rPr>
                <w:rFonts w:cs="Times New Roman"/>
                <w:b/>
                <w:sz w:val="16"/>
                <w:szCs w:val="16"/>
                <w:lang w:val="en-GB" w:bidi="en-GB"/>
              </w:rPr>
              <w:t>2016</w:t>
            </w:r>
          </w:p>
        </w:tc>
        <w:tc>
          <w:tcPr>
            <w:tcW w:w="2718" w:type="dxa"/>
          </w:tcPr>
          <w:p w14:paraId="0F0BF991"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188</w:t>
            </w:r>
          </w:p>
        </w:tc>
        <w:tc>
          <w:tcPr>
            <w:tcW w:w="2851" w:type="dxa"/>
          </w:tcPr>
          <w:p w14:paraId="5971F522"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1</w:t>
            </w:r>
          </w:p>
        </w:tc>
      </w:tr>
      <w:tr w:rsidR="00275D9A" w:rsidRPr="0040743F" w14:paraId="79FC9DA7" w14:textId="77777777" w:rsidTr="00DC6925">
        <w:trPr>
          <w:trHeight w:val="279"/>
        </w:trPr>
        <w:tc>
          <w:tcPr>
            <w:tcW w:w="2717" w:type="dxa"/>
          </w:tcPr>
          <w:p w14:paraId="440FF741" w14:textId="77777777" w:rsidR="00275D9A" w:rsidRPr="0040743F" w:rsidRDefault="00275D9A" w:rsidP="00E84C2D">
            <w:pPr>
              <w:jc w:val="center"/>
              <w:rPr>
                <w:rFonts w:cs="Times New Roman"/>
                <w:b/>
                <w:sz w:val="16"/>
                <w:szCs w:val="16"/>
                <w:lang w:val="en-GB"/>
              </w:rPr>
            </w:pPr>
            <w:r w:rsidRPr="0040743F">
              <w:rPr>
                <w:rFonts w:cs="Times New Roman"/>
                <w:b/>
                <w:sz w:val="16"/>
                <w:szCs w:val="16"/>
                <w:lang w:val="en-GB" w:bidi="en-GB"/>
              </w:rPr>
              <w:t>2017</w:t>
            </w:r>
          </w:p>
        </w:tc>
        <w:tc>
          <w:tcPr>
            <w:tcW w:w="2718" w:type="dxa"/>
          </w:tcPr>
          <w:p w14:paraId="338D5407"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177</w:t>
            </w:r>
          </w:p>
        </w:tc>
        <w:tc>
          <w:tcPr>
            <w:tcW w:w="2851" w:type="dxa"/>
          </w:tcPr>
          <w:p w14:paraId="4FDD5B19"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3</w:t>
            </w:r>
          </w:p>
        </w:tc>
      </w:tr>
      <w:tr w:rsidR="00275D9A" w:rsidRPr="0040743F" w14:paraId="54DF6294" w14:textId="77777777" w:rsidTr="00DC6925">
        <w:trPr>
          <w:trHeight w:val="279"/>
        </w:trPr>
        <w:tc>
          <w:tcPr>
            <w:tcW w:w="2717" w:type="dxa"/>
          </w:tcPr>
          <w:p w14:paraId="6B390C1F" w14:textId="77777777" w:rsidR="00275D9A" w:rsidRPr="0040743F" w:rsidRDefault="00275D9A" w:rsidP="00E84C2D">
            <w:pPr>
              <w:jc w:val="center"/>
              <w:rPr>
                <w:rFonts w:cs="Times New Roman"/>
                <w:b/>
                <w:sz w:val="16"/>
                <w:szCs w:val="16"/>
                <w:lang w:val="en-GB"/>
              </w:rPr>
            </w:pPr>
            <w:r w:rsidRPr="0040743F">
              <w:rPr>
                <w:rFonts w:cs="Times New Roman"/>
                <w:b/>
                <w:sz w:val="16"/>
                <w:szCs w:val="16"/>
                <w:lang w:val="en-GB" w:bidi="en-GB"/>
              </w:rPr>
              <w:t>2018</w:t>
            </w:r>
          </w:p>
        </w:tc>
        <w:tc>
          <w:tcPr>
            <w:tcW w:w="2718" w:type="dxa"/>
          </w:tcPr>
          <w:p w14:paraId="0692F63B"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35</w:t>
            </w:r>
          </w:p>
        </w:tc>
        <w:tc>
          <w:tcPr>
            <w:tcW w:w="2851" w:type="dxa"/>
          </w:tcPr>
          <w:p w14:paraId="4EFCD760"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0</w:t>
            </w:r>
          </w:p>
        </w:tc>
      </w:tr>
      <w:tr w:rsidR="00275D9A" w:rsidRPr="0040743F" w14:paraId="026F889C" w14:textId="77777777" w:rsidTr="00DC6925">
        <w:trPr>
          <w:trHeight w:val="264"/>
        </w:trPr>
        <w:tc>
          <w:tcPr>
            <w:tcW w:w="2717" w:type="dxa"/>
          </w:tcPr>
          <w:p w14:paraId="18D5A667" w14:textId="77777777" w:rsidR="00275D9A" w:rsidRPr="0040743F" w:rsidRDefault="00275D9A" w:rsidP="00E84C2D">
            <w:pPr>
              <w:jc w:val="center"/>
              <w:rPr>
                <w:rFonts w:cs="Times New Roman"/>
                <w:b/>
                <w:sz w:val="16"/>
                <w:szCs w:val="16"/>
                <w:lang w:val="en-GB"/>
              </w:rPr>
            </w:pPr>
            <w:r w:rsidRPr="0040743F">
              <w:rPr>
                <w:rFonts w:cs="Times New Roman"/>
                <w:b/>
                <w:sz w:val="16"/>
                <w:szCs w:val="16"/>
                <w:lang w:val="en-GB" w:bidi="en-GB"/>
              </w:rPr>
              <w:t>2019</w:t>
            </w:r>
          </w:p>
        </w:tc>
        <w:tc>
          <w:tcPr>
            <w:tcW w:w="2718" w:type="dxa"/>
          </w:tcPr>
          <w:p w14:paraId="575D80B4"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46</w:t>
            </w:r>
          </w:p>
        </w:tc>
        <w:tc>
          <w:tcPr>
            <w:tcW w:w="2851" w:type="dxa"/>
          </w:tcPr>
          <w:p w14:paraId="391F5794"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1</w:t>
            </w:r>
          </w:p>
        </w:tc>
      </w:tr>
      <w:tr w:rsidR="00275D9A" w:rsidRPr="0040743F" w14:paraId="38329B83" w14:textId="77777777" w:rsidTr="00DC6925">
        <w:trPr>
          <w:trHeight w:val="264"/>
        </w:trPr>
        <w:tc>
          <w:tcPr>
            <w:tcW w:w="2717" w:type="dxa"/>
          </w:tcPr>
          <w:p w14:paraId="0BD872DC" w14:textId="77777777" w:rsidR="00275D9A" w:rsidRPr="0040743F" w:rsidRDefault="00275D9A" w:rsidP="00E84C2D">
            <w:pPr>
              <w:jc w:val="center"/>
              <w:rPr>
                <w:rFonts w:cs="Times New Roman"/>
                <w:b/>
                <w:sz w:val="16"/>
                <w:szCs w:val="16"/>
                <w:lang w:val="en-GB"/>
              </w:rPr>
            </w:pPr>
            <w:r w:rsidRPr="0040743F">
              <w:rPr>
                <w:rFonts w:cs="Times New Roman"/>
                <w:b/>
                <w:sz w:val="16"/>
                <w:szCs w:val="16"/>
                <w:lang w:val="en-GB" w:bidi="en-GB"/>
              </w:rPr>
              <w:t>2020</w:t>
            </w:r>
          </w:p>
        </w:tc>
        <w:tc>
          <w:tcPr>
            <w:tcW w:w="2718" w:type="dxa"/>
          </w:tcPr>
          <w:p w14:paraId="09BB1F85"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84</w:t>
            </w:r>
          </w:p>
        </w:tc>
        <w:tc>
          <w:tcPr>
            <w:tcW w:w="2851" w:type="dxa"/>
          </w:tcPr>
          <w:p w14:paraId="6AB4E142" w14:textId="77777777" w:rsidR="00275D9A" w:rsidRPr="0040743F" w:rsidRDefault="00275D9A" w:rsidP="00E84C2D">
            <w:pPr>
              <w:jc w:val="center"/>
              <w:rPr>
                <w:rFonts w:cs="Times New Roman"/>
                <w:sz w:val="16"/>
                <w:szCs w:val="16"/>
                <w:lang w:val="en-GB"/>
              </w:rPr>
            </w:pPr>
            <w:r w:rsidRPr="0040743F">
              <w:rPr>
                <w:rFonts w:cs="Times New Roman"/>
                <w:sz w:val="16"/>
                <w:szCs w:val="16"/>
                <w:lang w:val="en-GB" w:bidi="en-GB"/>
              </w:rPr>
              <w:t>2</w:t>
            </w:r>
          </w:p>
        </w:tc>
      </w:tr>
    </w:tbl>
    <w:p w14:paraId="0884D12D" w14:textId="77777777" w:rsidR="00275D9A" w:rsidRPr="0040743F" w:rsidRDefault="00275D9A">
      <w:pPr>
        <w:pStyle w:val="EndnoteText"/>
        <w:rPr>
          <w:lang w:val="en-GB"/>
        </w:rPr>
      </w:pPr>
      <w:r w:rsidRPr="0040743F">
        <w:rPr>
          <w:rFonts w:ascii="Times New Roman" w:eastAsia="Times New Roman" w:hAnsi="Times New Roman" w:cs="Times New Roman"/>
          <w:i/>
          <w:lang w:val="en-GB" w:bidi="en-GB"/>
        </w:rPr>
        <w:t>(Source: Prosecutor General Office)</w:t>
      </w:r>
    </w:p>
  </w:endnote>
  <w:endnote w:id="13">
    <w:p w14:paraId="6AA2E13D" w14:textId="76EE100D" w:rsidR="00275D9A" w:rsidRPr="000522DE" w:rsidRDefault="00275D9A" w:rsidP="000522DE">
      <w:pPr>
        <w:pStyle w:val="EndnoteText"/>
        <w:jc w:val="both"/>
        <w:rPr>
          <w:rFonts w:ascii="Times New Roman" w:hAnsi="Times New Roman" w:cs="Times New Roman"/>
          <w:sz w:val="22"/>
          <w:szCs w:val="22"/>
          <w:lang w:val="lv-LV"/>
        </w:rPr>
      </w:pPr>
      <w:r w:rsidRPr="000522DE">
        <w:rPr>
          <w:rStyle w:val="EndnoteReference"/>
          <w:rFonts w:ascii="Times New Roman" w:hAnsi="Times New Roman" w:cs="Times New Roman"/>
          <w:sz w:val="22"/>
          <w:szCs w:val="22"/>
        </w:rPr>
        <w:endnoteRef/>
      </w:r>
      <w:r w:rsidRPr="000522DE">
        <w:rPr>
          <w:rFonts w:ascii="Times New Roman" w:hAnsi="Times New Roman" w:cs="Times New Roman"/>
          <w:sz w:val="22"/>
          <w:szCs w:val="22"/>
        </w:rPr>
        <w:t xml:space="preserve"> </w:t>
      </w:r>
      <w:r w:rsidRPr="000522DE">
        <w:rPr>
          <w:rFonts w:ascii="Times New Roman" w:eastAsia="Times New Roman" w:hAnsi="Times New Roman" w:cs="Times New Roman"/>
          <w:sz w:val="22"/>
          <w:szCs w:val="22"/>
          <w:lang w:bidi="en-GB"/>
        </w:rPr>
        <w:t>The State Police and local government officials, social workers, experts in the fields of protection of children’s rights and healthcare, NGO experts.</w:t>
      </w:r>
    </w:p>
  </w:endnote>
  <w:endnote w:id="14">
    <w:p w14:paraId="6A5963FE" w14:textId="77777777" w:rsidR="00275D9A" w:rsidRPr="0040743F" w:rsidRDefault="00275D9A" w:rsidP="00C1032A">
      <w:pPr>
        <w:spacing w:after="0" w:line="240" w:lineRule="auto"/>
        <w:jc w:val="both"/>
        <w:rPr>
          <w:rFonts w:ascii="Times New Roman" w:eastAsia="Times New Roman" w:hAnsi="Times New Roman"/>
          <w:color w:val="000000" w:themeColor="text1"/>
          <w:sz w:val="18"/>
          <w:szCs w:val="18"/>
          <w:lang w:val="en-GB" w:eastAsia="lv-LV"/>
        </w:rPr>
      </w:pPr>
      <w:r w:rsidRPr="0040743F">
        <w:rPr>
          <w:rStyle w:val="EndnoteReference"/>
          <w:lang w:val="en-GB" w:bidi="en-GB"/>
        </w:rPr>
        <w:endnoteRef/>
      </w:r>
      <w:r w:rsidRPr="0040743F">
        <w:rPr>
          <w:rFonts w:ascii="Times New Roman" w:eastAsia="Times New Roman" w:hAnsi="Times New Roman" w:cs="Times New Roman"/>
          <w:color w:val="000000" w:themeColor="text1"/>
          <w:szCs w:val="18"/>
          <w:lang w:val="en-GB" w:bidi="en-GB"/>
        </w:rPr>
        <w:t xml:space="preserve"> Complaints and applications on the possible violent criminal offences committed by officials received by the Internal Security Bureau, including if such offences took place off-duty, and the outcome of the review of such offences</w:t>
      </w:r>
      <w:r w:rsidRPr="0040743F">
        <w:rPr>
          <w:rFonts w:ascii="Times New Roman" w:eastAsia="Times New Roman" w:hAnsi="Times New Roman" w:cs="Times New Roman"/>
          <w:color w:val="000000" w:themeColor="text1"/>
          <w:sz w:val="18"/>
          <w:szCs w:val="18"/>
          <w:lang w:val="en-GB" w:bidi="en-GB"/>
        </w:rPr>
        <w:t>:</w:t>
      </w:r>
    </w:p>
    <w:tbl>
      <w:tblPr>
        <w:tblStyle w:val="Reatabula1"/>
        <w:tblW w:w="9225" w:type="dxa"/>
        <w:tblLook w:val="04A0" w:firstRow="1" w:lastRow="0" w:firstColumn="1" w:lastColumn="0" w:noHBand="0" w:noVBand="1"/>
      </w:tblPr>
      <w:tblGrid>
        <w:gridCol w:w="686"/>
        <w:gridCol w:w="1006"/>
        <w:gridCol w:w="1245"/>
        <w:gridCol w:w="1340"/>
        <w:gridCol w:w="1340"/>
        <w:gridCol w:w="1481"/>
        <w:gridCol w:w="1086"/>
        <w:gridCol w:w="1041"/>
      </w:tblGrid>
      <w:tr w:rsidR="00275D9A" w:rsidRPr="0040743F" w14:paraId="56FAEEDE" w14:textId="77777777" w:rsidTr="00D56E64">
        <w:tc>
          <w:tcPr>
            <w:tcW w:w="704" w:type="dxa"/>
          </w:tcPr>
          <w:p w14:paraId="025DED68"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Year</w:t>
            </w:r>
          </w:p>
        </w:tc>
        <w:tc>
          <w:tcPr>
            <w:tcW w:w="845" w:type="dxa"/>
          </w:tcPr>
          <w:p w14:paraId="686951FF"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Number of complaints received</w:t>
            </w:r>
          </w:p>
        </w:tc>
        <w:tc>
          <w:tcPr>
            <w:tcW w:w="1294" w:type="dxa"/>
          </w:tcPr>
          <w:p w14:paraId="2B7B8BB7"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Number of cases with no violence confirmed</w:t>
            </w:r>
          </w:p>
        </w:tc>
        <w:tc>
          <w:tcPr>
            <w:tcW w:w="1384" w:type="dxa"/>
          </w:tcPr>
          <w:p w14:paraId="3DABC16C"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Number of investigated and initiated criminal proceedings during the period</w:t>
            </w:r>
          </w:p>
        </w:tc>
        <w:tc>
          <w:tcPr>
            <w:tcW w:w="1384" w:type="dxa"/>
          </w:tcPr>
          <w:p w14:paraId="01283331"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including the number of criminal proceedings initiated by the Bureau</w:t>
            </w:r>
          </w:p>
        </w:tc>
        <w:tc>
          <w:tcPr>
            <w:tcW w:w="1554" w:type="dxa"/>
          </w:tcPr>
          <w:p w14:paraId="7E4081F0"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Number of criminal cases submitted for prosecution</w:t>
            </w:r>
          </w:p>
        </w:tc>
        <w:tc>
          <w:tcPr>
            <w:tcW w:w="1015" w:type="dxa"/>
          </w:tcPr>
          <w:p w14:paraId="0BC5DBAA"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Court proceedings initiated</w:t>
            </w:r>
          </w:p>
        </w:tc>
        <w:tc>
          <w:tcPr>
            <w:tcW w:w="1045" w:type="dxa"/>
          </w:tcPr>
          <w:p w14:paraId="4088B0FF"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Conviction</w:t>
            </w:r>
          </w:p>
        </w:tc>
      </w:tr>
      <w:tr w:rsidR="00275D9A" w:rsidRPr="0040743F" w14:paraId="7BC579A1" w14:textId="77777777" w:rsidTr="00D56E64">
        <w:tc>
          <w:tcPr>
            <w:tcW w:w="704" w:type="dxa"/>
          </w:tcPr>
          <w:p w14:paraId="73AA9862"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2016</w:t>
            </w:r>
          </w:p>
        </w:tc>
        <w:tc>
          <w:tcPr>
            <w:tcW w:w="845" w:type="dxa"/>
          </w:tcPr>
          <w:p w14:paraId="72A4CA5B"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249</w:t>
            </w:r>
          </w:p>
        </w:tc>
        <w:tc>
          <w:tcPr>
            <w:tcW w:w="1294" w:type="dxa"/>
          </w:tcPr>
          <w:p w14:paraId="36F3EE7C"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165</w:t>
            </w:r>
          </w:p>
        </w:tc>
        <w:tc>
          <w:tcPr>
            <w:tcW w:w="1384" w:type="dxa"/>
          </w:tcPr>
          <w:p w14:paraId="4710D467"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30</w:t>
            </w:r>
          </w:p>
        </w:tc>
        <w:tc>
          <w:tcPr>
            <w:tcW w:w="1384" w:type="dxa"/>
          </w:tcPr>
          <w:p w14:paraId="6BB14696"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20</w:t>
            </w:r>
          </w:p>
        </w:tc>
        <w:tc>
          <w:tcPr>
            <w:tcW w:w="1554" w:type="dxa"/>
          </w:tcPr>
          <w:p w14:paraId="0AEDDA29"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9</w:t>
            </w:r>
          </w:p>
        </w:tc>
        <w:tc>
          <w:tcPr>
            <w:tcW w:w="1015" w:type="dxa"/>
          </w:tcPr>
          <w:p w14:paraId="61D71F80"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p>
        </w:tc>
        <w:tc>
          <w:tcPr>
            <w:tcW w:w="1045" w:type="dxa"/>
          </w:tcPr>
          <w:p w14:paraId="14E04BB7" w14:textId="77777777" w:rsidR="00275D9A" w:rsidRPr="0040743F" w:rsidRDefault="00275D9A" w:rsidP="009C4B69">
            <w:pPr>
              <w:spacing w:line="23" w:lineRule="atLeast"/>
              <w:jc w:val="both"/>
              <w:rPr>
                <w:rFonts w:ascii="Times New Roman" w:eastAsia="Times New Roman" w:hAnsi="Times New Roman"/>
                <w:color w:val="000000"/>
                <w:sz w:val="18"/>
                <w:szCs w:val="18"/>
                <w:lang w:val="en-GB" w:eastAsia="lv-LV"/>
              </w:rPr>
            </w:pPr>
          </w:p>
        </w:tc>
      </w:tr>
      <w:tr w:rsidR="00275D9A" w:rsidRPr="0040743F" w14:paraId="1AEDDD66" w14:textId="77777777" w:rsidTr="00D56E64">
        <w:tc>
          <w:tcPr>
            <w:tcW w:w="704" w:type="dxa"/>
          </w:tcPr>
          <w:p w14:paraId="61D800A2"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2017</w:t>
            </w:r>
          </w:p>
        </w:tc>
        <w:tc>
          <w:tcPr>
            <w:tcW w:w="845" w:type="dxa"/>
          </w:tcPr>
          <w:p w14:paraId="369D3D77"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259</w:t>
            </w:r>
          </w:p>
        </w:tc>
        <w:tc>
          <w:tcPr>
            <w:tcW w:w="1294" w:type="dxa"/>
          </w:tcPr>
          <w:p w14:paraId="494BC650"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171</w:t>
            </w:r>
          </w:p>
        </w:tc>
        <w:tc>
          <w:tcPr>
            <w:tcW w:w="1384" w:type="dxa"/>
          </w:tcPr>
          <w:p w14:paraId="7B03BADC"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34</w:t>
            </w:r>
          </w:p>
        </w:tc>
        <w:tc>
          <w:tcPr>
            <w:tcW w:w="1384" w:type="dxa"/>
          </w:tcPr>
          <w:p w14:paraId="592474EB"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19</w:t>
            </w:r>
          </w:p>
        </w:tc>
        <w:tc>
          <w:tcPr>
            <w:tcW w:w="1554" w:type="dxa"/>
          </w:tcPr>
          <w:p w14:paraId="66A643E5"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6</w:t>
            </w:r>
          </w:p>
        </w:tc>
        <w:tc>
          <w:tcPr>
            <w:tcW w:w="1015" w:type="dxa"/>
          </w:tcPr>
          <w:p w14:paraId="138790F2"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2</w:t>
            </w:r>
          </w:p>
        </w:tc>
        <w:tc>
          <w:tcPr>
            <w:tcW w:w="1045" w:type="dxa"/>
          </w:tcPr>
          <w:p w14:paraId="52D044D7"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p>
        </w:tc>
      </w:tr>
      <w:tr w:rsidR="00275D9A" w:rsidRPr="0040743F" w14:paraId="3262ACA5" w14:textId="77777777" w:rsidTr="00D56E64">
        <w:tc>
          <w:tcPr>
            <w:tcW w:w="704" w:type="dxa"/>
          </w:tcPr>
          <w:p w14:paraId="32535E1C"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2018</w:t>
            </w:r>
          </w:p>
        </w:tc>
        <w:tc>
          <w:tcPr>
            <w:tcW w:w="845" w:type="dxa"/>
          </w:tcPr>
          <w:p w14:paraId="434E19A9"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368</w:t>
            </w:r>
          </w:p>
        </w:tc>
        <w:tc>
          <w:tcPr>
            <w:tcW w:w="1294" w:type="dxa"/>
          </w:tcPr>
          <w:p w14:paraId="263B38CB"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186</w:t>
            </w:r>
          </w:p>
        </w:tc>
        <w:tc>
          <w:tcPr>
            <w:tcW w:w="1384" w:type="dxa"/>
          </w:tcPr>
          <w:p w14:paraId="48FE99C3"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24</w:t>
            </w:r>
          </w:p>
        </w:tc>
        <w:tc>
          <w:tcPr>
            <w:tcW w:w="1384" w:type="dxa"/>
          </w:tcPr>
          <w:p w14:paraId="6A5DBBC2"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19</w:t>
            </w:r>
          </w:p>
        </w:tc>
        <w:tc>
          <w:tcPr>
            <w:tcW w:w="1554" w:type="dxa"/>
          </w:tcPr>
          <w:p w14:paraId="28F8ED3A"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10</w:t>
            </w:r>
          </w:p>
        </w:tc>
        <w:tc>
          <w:tcPr>
            <w:tcW w:w="1015" w:type="dxa"/>
          </w:tcPr>
          <w:p w14:paraId="70B18530"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1</w:t>
            </w:r>
          </w:p>
        </w:tc>
        <w:tc>
          <w:tcPr>
            <w:tcW w:w="1045" w:type="dxa"/>
          </w:tcPr>
          <w:p w14:paraId="654F6857"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1</w:t>
            </w:r>
          </w:p>
        </w:tc>
      </w:tr>
      <w:tr w:rsidR="00275D9A" w:rsidRPr="0040743F" w14:paraId="5F80ECD6" w14:textId="77777777" w:rsidTr="00D56E64">
        <w:tc>
          <w:tcPr>
            <w:tcW w:w="704" w:type="dxa"/>
          </w:tcPr>
          <w:p w14:paraId="0E860405"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2019</w:t>
            </w:r>
          </w:p>
        </w:tc>
        <w:tc>
          <w:tcPr>
            <w:tcW w:w="845" w:type="dxa"/>
          </w:tcPr>
          <w:p w14:paraId="4654F1A2"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349</w:t>
            </w:r>
          </w:p>
        </w:tc>
        <w:tc>
          <w:tcPr>
            <w:tcW w:w="1294" w:type="dxa"/>
          </w:tcPr>
          <w:p w14:paraId="43C6A812"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191</w:t>
            </w:r>
          </w:p>
        </w:tc>
        <w:tc>
          <w:tcPr>
            <w:tcW w:w="1384" w:type="dxa"/>
          </w:tcPr>
          <w:p w14:paraId="372A9AAC"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24</w:t>
            </w:r>
          </w:p>
        </w:tc>
        <w:tc>
          <w:tcPr>
            <w:tcW w:w="1384" w:type="dxa"/>
          </w:tcPr>
          <w:p w14:paraId="787C940B"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17</w:t>
            </w:r>
          </w:p>
        </w:tc>
        <w:tc>
          <w:tcPr>
            <w:tcW w:w="1554" w:type="dxa"/>
          </w:tcPr>
          <w:p w14:paraId="5E4868D9"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18</w:t>
            </w:r>
          </w:p>
        </w:tc>
        <w:tc>
          <w:tcPr>
            <w:tcW w:w="1015" w:type="dxa"/>
          </w:tcPr>
          <w:p w14:paraId="1AEB3A9B"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11</w:t>
            </w:r>
          </w:p>
        </w:tc>
        <w:tc>
          <w:tcPr>
            <w:tcW w:w="1045" w:type="dxa"/>
          </w:tcPr>
          <w:p w14:paraId="4D3403C1" w14:textId="77777777" w:rsidR="00275D9A" w:rsidRPr="000C10E3" w:rsidRDefault="00275D9A" w:rsidP="009C4B69">
            <w:pPr>
              <w:spacing w:line="23" w:lineRule="atLeast"/>
              <w:jc w:val="both"/>
              <w:rPr>
                <w:rFonts w:ascii="Times New Roman" w:eastAsia="Times New Roman" w:hAnsi="Times New Roman"/>
                <w:color w:val="000000"/>
                <w:sz w:val="18"/>
                <w:szCs w:val="18"/>
                <w:lang w:val="en-GB" w:eastAsia="lv-LV"/>
              </w:rPr>
            </w:pPr>
            <w:r w:rsidRPr="0040743F">
              <w:rPr>
                <w:rFonts w:ascii="Times New Roman" w:eastAsia="Times New Roman" w:hAnsi="Times New Roman"/>
                <w:color w:val="000000"/>
                <w:sz w:val="18"/>
                <w:szCs w:val="18"/>
                <w:lang w:val="en-GB" w:bidi="en-GB"/>
              </w:rPr>
              <w:t>4</w:t>
            </w:r>
          </w:p>
        </w:tc>
      </w:tr>
    </w:tbl>
    <w:p w14:paraId="700AB2E5" w14:textId="77777777" w:rsidR="00275D9A" w:rsidRPr="000C10E3" w:rsidRDefault="00275D9A" w:rsidP="002926AD">
      <w:pPr>
        <w:spacing w:after="0" w:line="240" w:lineRule="auto"/>
        <w:rPr>
          <w:rFonts w:ascii="Times New Roman" w:eastAsia="Times New Roman" w:hAnsi="Times New Roman" w:cs="Times New Roman"/>
          <w:bCs/>
          <w:i/>
          <w:sz w:val="20"/>
          <w:lang w:val="en-GB" w:eastAsia="lv-LV"/>
        </w:rPr>
      </w:pPr>
      <w:r w:rsidRPr="0040743F">
        <w:rPr>
          <w:rFonts w:ascii="Times New Roman" w:eastAsia="Times New Roman" w:hAnsi="Times New Roman" w:cs="Times New Roman"/>
          <w:i/>
          <w:sz w:val="20"/>
          <w:lang w:val="en-GB" w:bidi="en-GB"/>
        </w:rPr>
        <w:t xml:space="preserve"> (Source: Internal Security Bureau)</w:t>
      </w:r>
    </w:p>
  </w:endnote>
  <w:endnote w:id="15">
    <w:p w14:paraId="657DDD45" w14:textId="77777777" w:rsidR="00275D9A" w:rsidRPr="000C10E3" w:rsidRDefault="00275D9A" w:rsidP="006836A1">
      <w:pPr>
        <w:pStyle w:val="EndnoteText"/>
        <w:jc w:val="both"/>
        <w:rPr>
          <w:rFonts w:ascii="Times New Roman" w:hAnsi="Times New Roman" w:cs="Times New Roman"/>
          <w:sz w:val="22"/>
          <w:lang w:val="en-GB"/>
        </w:rPr>
      </w:pPr>
      <w:r w:rsidRPr="0040743F">
        <w:rPr>
          <w:rStyle w:val="EndnoteReference"/>
          <w:lang w:val="en-GB" w:bidi="en-GB"/>
        </w:rPr>
        <w:endnoteRef/>
      </w:r>
      <w:r w:rsidRPr="0040743F">
        <w:rPr>
          <w:rFonts w:ascii="Times New Roman" w:eastAsia="Times New Roman" w:hAnsi="Times New Roman" w:cs="Times New Roman"/>
          <w:sz w:val="22"/>
          <w:lang w:val="en-GB" w:bidi="en-GB"/>
        </w:rPr>
        <w:t xml:space="preserve">Major activities carried out during the reporting period: </w:t>
      </w:r>
    </w:p>
    <w:p w14:paraId="289E976E" w14:textId="77777777" w:rsidR="00275D9A" w:rsidRPr="000C10E3" w:rsidRDefault="00275D9A" w:rsidP="006836A1">
      <w:pPr>
        <w:pStyle w:val="EndnoteText"/>
        <w:jc w:val="both"/>
        <w:rPr>
          <w:rFonts w:ascii="Times New Roman" w:hAnsi="Times New Roman" w:cs="Times New Roman"/>
          <w:sz w:val="22"/>
          <w:lang w:val="en-GB"/>
        </w:rPr>
      </w:pPr>
      <w:r w:rsidRPr="0040743F">
        <w:rPr>
          <w:rFonts w:ascii="Times New Roman" w:eastAsia="Times New Roman" w:hAnsi="Times New Roman" w:cs="Times New Roman"/>
          <w:sz w:val="22"/>
          <w:lang w:val="en-GB" w:bidi="en-GB"/>
        </w:rPr>
        <w:t xml:space="preserve">- In 2016: the construction of the </w:t>
      </w:r>
      <w:proofErr w:type="spellStart"/>
      <w:r w:rsidRPr="0040743F">
        <w:rPr>
          <w:rFonts w:ascii="Times New Roman" w:eastAsia="Times New Roman" w:hAnsi="Times New Roman" w:cs="Times New Roman"/>
          <w:sz w:val="22"/>
          <w:lang w:val="en-GB" w:bidi="en-GB"/>
        </w:rPr>
        <w:t>Olaine</w:t>
      </w:r>
      <w:proofErr w:type="spellEnd"/>
      <w:r w:rsidRPr="0040743F">
        <w:rPr>
          <w:rFonts w:ascii="Times New Roman" w:eastAsia="Times New Roman" w:hAnsi="Times New Roman" w:cs="Times New Roman"/>
          <w:sz w:val="22"/>
          <w:lang w:val="en-GB" w:bidi="en-GB"/>
        </w:rPr>
        <w:t xml:space="preserve"> Prison Centre for the Addicted, renovation of Floor 1 of Investigation Unit Building 1 of the </w:t>
      </w:r>
      <w:proofErr w:type="spellStart"/>
      <w:r w:rsidRPr="0040743F">
        <w:rPr>
          <w:rFonts w:ascii="Times New Roman" w:eastAsia="Times New Roman" w:hAnsi="Times New Roman" w:cs="Times New Roman"/>
          <w:sz w:val="22"/>
          <w:lang w:val="en-GB" w:bidi="en-GB"/>
        </w:rPr>
        <w:t>Iļģuciems</w:t>
      </w:r>
      <w:proofErr w:type="spellEnd"/>
      <w:r w:rsidRPr="0040743F">
        <w:rPr>
          <w:rFonts w:ascii="Times New Roman" w:eastAsia="Times New Roman" w:hAnsi="Times New Roman" w:cs="Times New Roman"/>
          <w:sz w:val="22"/>
          <w:lang w:val="en-GB" w:bidi="en-GB"/>
        </w:rPr>
        <w:t xml:space="preserve"> Prison, renovation of Investigation Unit of the </w:t>
      </w:r>
      <w:proofErr w:type="spellStart"/>
      <w:r w:rsidRPr="0040743F">
        <w:rPr>
          <w:rFonts w:ascii="Times New Roman" w:eastAsia="Times New Roman" w:hAnsi="Times New Roman" w:cs="Times New Roman"/>
          <w:sz w:val="22"/>
          <w:lang w:val="en-GB" w:bidi="en-GB"/>
        </w:rPr>
        <w:t>Valmiera</w:t>
      </w:r>
      <w:proofErr w:type="spellEnd"/>
      <w:r w:rsidRPr="0040743F">
        <w:rPr>
          <w:rFonts w:ascii="Times New Roman" w:eastAsia="Times New Roman" w:hAnsi="Times New Roman" w:cs="Times New Roman"/>
          <w:sz w:val="22"/>
          <w:lang w:val="en-GB" w:bidi="en-GB"/>
        </w:rPr>
        <w:t xml:space="preserve"> Prison, renovation of the living facilities of prisoner unit 7 of the </w:t>
      </w:r>
      <w:proofErr w:type="spellStart"/>
      <w:r w:rsidRPr="0040743F">
        <w:rPr>
          <w:rFonts w:ascii="Times New Roman" w:eastAsia="Times New Roman" w:hAnsi="Times New Roman" w:cs="Times New Roman"/>
          <w:sz w:val="22"/>
          <w:lang w:val="en-GB" w:bidi="en-GB"/>
        </w:rPr>
        <w:t>Jēkabpils</w:t>
      </w:r>
      <w:proofErr w:type="spellEnd"/>
      <w:r w:rsidRPr="0040743F">
        <w:rPr>
          <w:rFonts w:ascii="Times New Roman" w:eastAsia="Times New Roman" w:hAnsi="Times New Roman" w:cs="Times New Roman"/>
          <w:sz w:val="22"/>
          <w:lang w:val="en-GB" w:bidi="en-GB"/>
        </w:rPr>
        <w:t xml:space="preserve"> Prison, and construction of cells for persons with functional disabilities in the Riga Central Prison; </w:t>
      </w:r>
    </w:p>
    <w:p w14:paraId="672417FF" w14:textId="77777777" w:rsidR="00275D9A" w:rsidRPr="000C10E3" w:rsidRDefault="00275D9A" w:rsidP="006836A1">
      <w:pPr>
        <w:pStyle w:val="EndnoteText"/>
        <w:jc w:val="both"/>
        <w:rPr>
          <w:rFonts w:ascii="Times New Roman" w:hAnsi="Times New Roman" w:cs="Times New Roman"/>
          <w:sz w:val="22"/>
          <w:lang w:val="en-GB"/>
        </w:rPr>
      </w:pPr>
      <w:r w:rsidRPr="0040743F">
        <w:rPr>
          <w:rFonts w:ascii="Times New Roman" w:eastAsia="Times New Roman" w:hAnsi="Times New Roman" w:cs="Times New Roman"/>
          <w:sz w:val="22"/>
          <w:lang w:val="en-GB" w:bidi="en-GB"/>
        </w:rPr>
        <w:t xml:space="preserve">- In 2017: the renovation of Building 5 of </w:t>
      </w:r>
      <w:proofErr w:type="spellStart"/>
      <w:r w:rsidRPr="0040743F">
        <w:rPr>
          <w:rFonts w:ascii="Times New Roman" w:eastAsia="Times New Roman" w:hAnsi="Times New Roman" w:cs="Times New Roman"/>
          <w:sz w:val="22"/>
          <w:lang w:val="en-GB" w:bidi="en-GB"/>
        </w:rPr>
        <w:t>Grīva</w:t>
      </w:r>
      <w:proofErr w:type="spellEnd"/>
      <w:r w:rsidRPr="0040743F">
        <w:rPr>
          <w:rFonts w:ascii="Times New Roman" w:eastAsia="Times New Roman" w:hAnsi="Times New Roman" w:cs="Times New Roman"/>
          <w:sz w:val="22"/>
          <w:lang w:val="en-GB" w:bidi="en-GB"/>
        </w:rPr>
        <w:t xml:space="preserve"> Unit and reconstruction of the heating and water supply lines of the Daugavpils Unit of the </w:t>
      </w:r>
      <w:proofErr w:type="spellStart"/>
      <w:r w:rsidRPr="0040743F">
        <w:rPr>
          <w:rFonts w:ascii="Times New Roman" w:eastAsia="Times New Roman" w:hAnsi="Times New Roman" w:cs="Times New Roman"/>
          <w:sz w:val="22"/>
          <w:lang w:val="en-GB" w:bidi="en-GB"/>
        </w:rPr>
        <w:t>Daugavgrīva</w:t>
      </w:r>
      <w:proofErr w:type="spellEnd"/>
      <w:r w:rsidRPr="0040743F">
        <w:rPr>
          <w:rFonts w:ascii="Times New Roman" w:eastAsia="Times New Roman" w:hAnsi="Times New Roman" w:cs="Times New Roman"/>
          <w:sz w:val="22"/>
          <w:lang w:val="en-GB" w:bidi="en-GB"/>
        </w:rPr>
        <w:t xml:space="preserve"> Prison, as well as the renovation of the Mother and Child Unit and water supply line repairs in the </w:t>
      </w:r>
      <w:proofErr w:type="spellStart"/>
      <w:r w:rsidRPr="0040743F">
        <w:rPr>
          <w:rFonts w:ascii="Times New Roman" w:eastAsia="Times New Roman" w:hAnsi="Times New Roman" w:cs="Times New Roman"/>
          <w:sz w:val="22"/>
          <w:lang w:val="en-GB" w:bidi="en-GB"/>
        </w:rPr>
        <w:t>Iļģuciems</w:t>
      </w:r>
      <w:proofErr w:type="spellEnd"/>
      <w:r w:rsidRPr="0040743F">
        <w:rPr>
          <w:rFonts w:ascii="Times New Roman" w:eastAsia="Times New Roman" w:hAnsi="Times New Roman" w:cs="Times New Roman"/>
          <w:sz w:val="22"/>
          <w:lang w:val="en-GB" w:bidi="en-GB"/>
        </w:rPr>
        <w:t xml:space="preserve"> Prison. Renovation was carried out in the Outpatient Care Building of the </w:t>
      </w:r>
      <w:proofErr w:type="spellStart"/>
      <w:r w:rsidRPr="0040743F">
        <w:rPr>
          <w:rFonts w:ascii="Times New Roman" w:eastAsia="Times New Roman" w:hAnsi="Times New Roman" w:cs="Times New Roman"/>
          <w:sz w:val="22"/>
          <w:lang w:val="en-GB" w:bidi="en-GB"/>
        </w:rPr>
        <w:t>Olaine</w:t>
      </w:r>
      <w:proofErr w:type="spellEnd"/>
      <w:r w:rsidRPr="0040743F">
        <w:rPr>
          <w:rFonts w:ascii="Times New Roman" w:eastAsia="Times New Roman" w:hAnsi="Times New Roman" w:cs="Times New Roman"/>
          <w:sz w:val="22"/>
          <w:lang w:val="en-GB" w:bidi="en-GB"/>
        </w:rPr>
        <w:t xml:space="preserve"> Prison, and the Food Unit of the Riga Central Prison; main water supply lines were built in Buildings 1 and 4 of the Riga Central Prison, sewer lines were renovated in its Buildings 4 and 5; prisons underwent water supply line repairs, to ensure that their prisoners wash at least twice a week; </w:t>
      </w:r>
    </w:p>
    <w:p w14:paraId="6EB984F3" w14:textId="77777777" w:rsidR="00275D9A" w:rsidRPr="000C10E3" w:rsidRDefault="00275D9A" w:rsidP="006836A1">
      <w:pPr>
        <w:pStyle w:val="EndnoteText"/>
        <w:jc w:val="both"/>
        <w:rPr>
          <w:rFonts w:ascii="Times New Roman" w:hAnsi="Times New Roman" w:cs="Times New Roman"/>
          <w:sz w:val="22"/>
          <w:lang w:val="en-GB"/>
        </w:rPr>
      </w:pPr>
      <w:r w:rsidRPr="0040743F">
        <w:rPr>
          <w:rFonts w:ascii="Times New Roman" w:eastAsia="Times New Roman" w:hAnsi="Times New Roman" w:cs="Times New Roman"/>
          <w:sz w:val="22"/>
          <w:lang w:val="en-GB" w:bidi="en-GB"/>
        </w:rPr>
        <w:t xml:space="preserve">- In 2018: shower rooms for prisoners were renovated and improved in all prisons, making it possible for the prisoners to take showers at least twice a week. At the Riga Central Prison, the prisoner living premises were renovated in Building 4 and partially, in Building 3; the walking area was repaired. Preparations have begun for the completion of the project ‘Reconstruction of the cell block and construction of walking areas at the </w:t>
      </w:r>
      <w:proofErr w:type="spellStart"/>
      <w:r w:rsidRPr="0040743F">
        <w:rPr>
          <w:rFonts w:ascii="Times New Roman" w:eastAsia="Times New Roman" w:hAnsi="Times New Roman" w:cs="Times New Roman"/>
          <w:sz w:val="22"/>
          <w:lang w:val="en-GB" w:bidi="en-GB"/>
        </w:rPr>
        <w:t>Valmiera</w:t>
      </w:r>
      <w:proofErr w:type="spellEnd"/>
      <w:r w:rsidRPr="0040743F">
        <w:rPr>
          <w:rFonts w:ascii="Times New Roman" w:eastAsia="Times New Roman" w:hAnsi="Times New Roman" w:cs="Times New Roman"/>
          <w:sz w:val="22"/>
          <w:lang w:val="en-GB" w:bidi="en-GB"/>
        </w:rPr>
        <w:t xml:space="preserve"> Prison’, and renovations of living premises for prisoners were done in the </w:t>
      </w:r>
      <w:proofErr w:type="spellStart"/>
      <w:r w:rsidRPr="0040743F">
        <w:rPr>
          <w:rFonts w:ascii="Times New Roman" w:eastAsia="Times New Roman" w:hAnsi="Times New Roman" w:cs="Times New Roman"/>
          <w:sz w:val="22"/>
          <w:lang w:val="en-GB" w:bidi="en-GB"/>
        </w:rPr>
        <w:t>Liepāja</w:t>
      </w:r>
      <w:proofErr w:type="spellEnd"/>
      <w:r w:rsidRPr="0040743F">
        <w:rPr>
          <w:rFonts w:ascii="Times New Roman" w:eastAsia="Times New Roman" w:hAnsi="Times New Roman" w:cs="Times New Roman"/>
          <w:sz w:val="22"/>
          <w:lang w:val="en-GB" w:bidi="en-GB"/>
        </w:rPr>
        <w:t xml:space="preserve"> Prison, </w:t>
      </w:r>
      <w:proofErr w:type="spellStart"/>
      <w:r w:rsidRPr="0040743F">
        <w:rPr>
          <w:rFonts w:ascii="Times New Roman" w:eastAsia="Times New Roman" w:hAnsi="Times New Roman" w:cs="Times New Roman"/>
          <w:sz w:val="22"/>
          <w:lang w:val="en-GB" w:bidi="en-GB"/>
        </w:rPr>
        <w:t>Iļģuciems</w:t>
      </w:r>
      <w:proofErr w:type="spellEnd"/>
      <w:r w:rsidRPr="0040743F">
        <w:rPr>
          <w:rFonts w:ascii="Times New Roman" w:eastAsia="Times New Roman" w:hAnsi="Times New Roman" w:cs="Times New Roman"/>
          <w:sz w:val="22"/>
          <w:lang w:val="en-GB" w:bidi="en-GB"/>
        </w:rPr>
        <w:t xml:space="preserve"> Prison, and </w:t>
      </w:r>
      <w:proofErr w:type="spellStart"/>
      <w:r w:rsidRPr="0040743F">
        <w:rPr>
          <w:rFonts w:ascii="Times New Roman" w:eastAsia="Times New Roman" w:hAnsi="Times New Roman" w:cs="Times New Roman"/>
          <w:sz w:val="22"/>
          <w:lang w:val="en-GB" w:bidi="en-GB"/>
        </w:rPr>
        <w:t>Daugavgrīva</w:t>
      </w:r>
      <w:proofErr w:type="spellEnd"/>
      <w:r w:rsidRPr="0040743F">
        <w:rPr>
          <w:rFonts w:ascii="Times New Roman" w:eastAsia="Times New Roman" w:hAnsi="Times New Roman" w:cs="Times New Roman"/>
          <w:sz w:val="22"/>
          <w:lang w:val="en-GB" w:bidi="en-GB"/>
        </w:rPr>
        <w:t xml:space="preserve"> Prison; </w:t>
      </w:r>
    </w:p>
    <w:p w14:paraId="5E2E4D05" w14:textId="77777777" w:rsidR="00275D9A" w:rsidRPr="000C10E3" w:rsidRDefault="00275D9A" w:rsidP="006836A1">
      <w:pPr>
        <w:pStyle w:val="EndnoteText"/>
        <w:jc w:val="both"/>
        <w:rPr>
          <w:rFonts w:ascii="Times New Roman" w:hAnsi="Times New Roman" w:cs="Times New Roman"/>
          <w:sz w:val="22"/>
          <w:lang w:val="en-GB"/>
        </w:rPr>
      </w:pPr>
      <w:r w:rsidRPr="0040743F">
        <w:rPr>
          <w:rFonts w:ascii="Times New Roman" w:eastAsia="Times New Roman" w:hAnsi="Times New Roman" w:cs="Times New Roman"/>
          <w:sz w:val="22"/>
          <w:lang w:val="en-GB" w:bidi="en-GB"/>
        </w:rPr>
        <w:t xml:space="preserve">- In 2019: Building 1 and the sewer system of the </w:t>
      </w:r>
      <w:proofErr w:type="spellStart"/>
      <w:r w:rsidRPr="0040743F">
        <w:rPr>
          <w:rFonts w:ascii="Times New Roman" w:eastAsia="Times New Roman" w:hAnsi="Times New Roman" w:cs="Times New Roman"/>
          <w:sz w:val="22"/>
          <w:lang w:val="en-GB" w:bidi="en-GB"/>
        </w:rPr>
        <w:t>Daugavgrīva</w:t>
      </w:r>
      <w:proofErr w:type="spellEnd"/>
      <w:r w:rsidRPr="0040743F">
        <w:rPr>
          <w:rFonts w:ascii="Times New Roman" w:eastAsia="Times New Roman" w:hAnsi="Times New Roman" w:cs="Times New Roman"/>
          <w:sz w:val="22"/>
          <w:lang w:val="en-GB" w:bidi="en-GB"/>
        </w:rPr>
        <w:t xml:space="preserve"> Prison </w:t>
      </w:r>
      <w:proofErr w:type="spellStart"/>
      <w:r w:rsidRPr="0040743F">
        <w:rPr>
          <w:rFonts w:ascii="Times New Roman" w:eastAsia="Times New Roman" w:hAnsi="Times New Roman" w:cs="Times New Roman"/>
          <w:sz w:val="22"/>
          <w:lang w:val="en-GB" w:bidi="en-GB"/>
        </w:rPr>
        <w:t>Grīva</w:t>
      </w:r>
      <w:proofErr w:type="spellEnd"/>
      <w:r w:rsidRPr="0040743F">
        <w:rPr>
          <w:rFonts w:ascii="Times New Roman" w:eastAsia="Times New Roman" w:hAnsi="Times New Roman" w:cs="Times New Roman"/>
          <w:sz w:val="22"/>
          <w:lang w:val="en-GB" w:bidi="en-GB"/>
        </w:rPr>
        <w:t xml:space="preserve"> Unit were renovated; the living premises for prisoners were renovated in Unit 5 of the </w:t>
      </w:r>
      <w:proofErr w:type="spellStart"/>
      <w:r w:rsidRPr="0040743F">
        <w:rPr>
          <w:rFonts w:ascii="Times New Roman" w:eastAsia="Times New Roman" w:hAnsi="Times New Roman" w:cs="Times New Roman"/>
          <w:sz w:val="22"/>
          <w:lang w:val="en-GB" w:bidi="en-GB"/>
        </w:rPr>
        <w:t>Iļģuciems</w:t>
      </w:r>
      <w:proofErr w:type="spellEnd"/>
      <w:r w:rsidRPr="0040743F">
        <w:rPr>
          <w:rFonts w:ascii="Times New Roman" w:eastAsia="Times New Roman" w:hAnsi="Times New Roman" w:cs="Times New Roman"/>
          <w:sz w:val="22"/>
          <w:lang w:val="en-GB" w:bidi="en-GB"/>
        </w:rPr>
        <w:t xml:space="preserve"> Prison; the living premises of Unit 3 and ventilation system were renovated at the </w:t>
      </w:r>
      <w:proofErr w:type="spellStart"/>
      <w:r w:rsidRPr="0040743F">
        <w:rPr>
          <w:rFonts w:ascii="Times New Roman" w:eastAsia="Times New Roman" w:hAnsi="Times New Roman" w:cs="Times New Roman"/>
          <w:sz w:val="22"/>
          <w:lang w:val="en-GB" w:bidi="en-GB"/>
        </w:rPr>
        <w:t>Jēkabpils</w:t>
      </w:r>
      <w:proofErr w:type="spellEnd"/>
      <w:r w:rsidRPr="0040743F">
        <w:rPr>
          <w:rFonts w:ascii="Times New Roman" w:eastAsia="Times New Roman" w:hAnsi="Times New Roman" w:cs="Times New Roman"/>
          <w:sz w:val="22"/>
          <w:lang w:val="en-GB" w:bidi="en-GB"/>
        </w:rPr>
        <w:t xml:space="preserve"> Prison; the living premises of Unit 4 were renovated, and the windows were replaced in Buildings 1 and 4 of the Jelgava Prison. Prison cells and the prison heating (hot water supply) system were renovated in the </w:t>
      </w:r>
      <w:proofErr w:type="spellStart"/>
      <w:r w:rsidRPr="0040743F">
        <w:rPr>
          <w:rFonts w:ascii="Times New Roman" w:eastAsia="Times New Roman" w:hAnsi="Times New Roman" w:cs="Times New Roman"/>
          <w:sz w:val="22"/>
          <w:lang w:val="en-GB" w:bidi="en-GB"/>
        </w:rPr>
        <w:t>Liepāja</w:t>
      </w:r>
      <w:proofErr w:type="spellEnd"/>
      <w:r w:rsidRPr="0040743F">
        <w:rPr>
          <w:rFonts w:ascii="Times New Roman" w:eastAsia="Times New Roman" w:hAnsi="Times New Roman" w:cs="Times New Roman"/>
          <w:sz w:val="22"/>
          <w:lang w:val="en-GB" w:bidi="en-GB"/>
        </w:rPr>
        <w:t xml:space="preserve"> Prison; prison cells in Buildings 1 and 3, as well as the walking area were renovated in the Riga Central Prison; in the </w:t>
      </w:r>
      <w:proofErr w:type="spellStart"/>
      <w:r w:rsidRPr="0040743F">
        <w:rPr>
          <w:rFonts w:ascii="Times New Roman" w:eastAsia="Times New Roman" w:hAnsi="Times New Roman" w:cs="Times New Roman"/>
          <w:sz w:val="22"/>
          <w:lang w:val="en-GB" w:bidi="en-GB"/>
        </w:rPr>
        <w:t>Valmiera</w:t>
      </w:r>
      <w:proofErr w:type="spellEnd"/>
      <w:r w:rsidRPr="0040743F">
        <w:rPr>
          <w:rFonts w:ascii="Times New Roman" w:eastAsia="Times New Roman" w:hAnsi="Times New Roman" w:cs="Times New Roman"/>
          <w:sz w:val="22"/>
          <w:lang w:val="en-GB" w:bidi="en-GB"/>
        </w:rPr>
        <w:t xml:space="preserve"> Prison, the water supply system and solitary confinement cells were renovated, a land reclamation system and walking areas were set up, and the Residential Building was reconstructed.</w:t>
      </w:r>
    </w:p>
  </w:endnote>
  <w:endnote w:id="16">
    <w:p w14:paraId="314DA4A4" w14:textId="32D70416" w:rsidR="00275D9A" w:rsidRPr="000C10E3" w:rsidRDefault="00275D9A" w:rsidP="00E76A69">
      <w:pPr>
        <w:pStyle w:val="EndnoteText"/>
        <w:jc w:val="both"/>
        <w:rPr>
          <w:rFonts w:ascii="Times New Roman" w:hAnsi="Times New Roman" w:cs="Times New Roman"/>
          <w:sz w:val="22"/>
          <w:szCs w:val="22"/>
          <w:lang w:val="en-GB"/>
        </w:rPr>
      </w:pPr>
      <w:r w:rsidRPr="0040743F">
        <w:rPr>
          <w:rStyle w:val="EndnoteReference"/>
          <w:rFonts w:ascii="Times New Roman" w:eastAsia="Times New Roman" w:hAnsi="Times New Roman" w:cs="Times New Roman"/>
          <w:sz w:val="22"/>
          <w:szCs w:val="22"/>
          <w:lang w:val="en-GB" w:bidi="en-GB"/>
        </w:rPr>
        <w:endnoteRef/>
      </w:r>
      <w:r w:rsidRPr="0040743F">
        <w:rPr>
          <w:rFonts w:ascii="Times New Roman" w:eastAsia="Times New Roman" w:hAnsi="Times New Roman" w:cs="Times New Roman"/>
          <w:color w:val="000000"/>
          <w:sz w:val="22"/>
          <w:szCs w:val="22"/>
          <w:lang w:val="en-GB" w:bidi="en-GB"/>
        </w:rPr>
        <w:t xml:space="preserve"> For example, the ‘Basics of Rights’ subject includes 6 contact hours and covers such topics as the fundamental human rights and freedoms, enforcement and protection of human rights, mutual relation between human rights and obligations. The subject ‘International </w:t>
      </w:r>
      <w:r w:rsidR="00161058" w:rsidRPr="00161058">
        <w:rPr>
          <w:rFonts w:ascii="Times New Roman" w:eastAsia="Times New Roman" w:hAnsi="Times New Roman" w:cs="Times New Roman"/>
          <w:color w:val="000000"/>
          <w:sz w:val="22"/>
          <w:szCs w:val="22"/>
          <w:lang w:val="en-GB" w:bidi="en-GB"/>
        </w:rPr>
        <w:t>Laws and Regulations</w:t>
      </w:r>
      <w:r w:rsidRPr="0040743F">
        <w:rPr>
          <w:rFonts w:ascii="Times New Roman" w:eastAsia="Times New Roman" w:hAnsi="Times New Roman" w:cs="Times New Roman"/>
          <w:color w:val="000000"/>
          <w:sz w:val="22"/>
          <w:szCs w:val="22"/>
          <w:lang w:val="en-GB" w:bidi="en-GB"/>
        </w:rPr>
        <w:t xml:space="preserve"> in Criminal Punishment’ includes 4 contact hours, and is intended to familiarise officials with the documents that govern the prohibition of torture and degrading treatment, thus providing the officials with an understanding of the consequences and liability for illegal treatment and unjustified use of force, and of the significance of creating a positive attitude towards prisoners when on duty. Explanations on the mechanism for monitoring human rights are also included. As part of the subject ‘Basics of Criminal Law’, the students are provided with basic knowledge of criminal proceedings; the subject also includes topics pertaining to human rights and the prohibition of torture in conducing investigative actions. The subject ‘Supervision in Prisons’ includes the sub-topic ‘Dynamic Security’. This topic also includes the learning of skills for building relations between the prisoners and the prison staff based on the principles of dynamic security, and the learning of topics pertaining to building respectful relations with the prisoners, with particular attention to the issues directly associated with communication, and explanations on how officials can prevent making mistakes and becoming involved in illegal activities that could create unequal treatment in equal conditions, thus infringing on the right of the prisoner to equal treatment.</w:t>
      </w:r>
    </w:p>
  </w:endnote>
  <w:endnote w:id="17">
    <w:p w14:paraId="0AB1E9AB" w14:textId="6650A037" w:rsidR="00275D9A" w:rsidRPr="000C10E3" w:rsidRDefault="00275D9A" w:rsidP="00C04AA2">
      <w:pPr>
        <w:pStyle w:val="EndnoteText"/>
        <w:jc w:val="both"/>
        <w:rPr>
          <w:rFonts w:ascii="Times New Roman" w:hAnsi="Times New Roman" w:cs="Times New Roman"/>
          <w:sz w:val="22"/>
          <w:szCs w:val="22"/>
          <w:lang w:val="en-GB"/>
        </w:rPr>
      </w:pPr>
      <w:r w:rsidRPr="0040743F">
        <w:rPr>
          <w:rStyle w:val="EndnoteReference"/>
          <w:rFonts w:ascii="Times New Roman" w:eastAsia="Times New Roman" w:hAnsi="Times New Roman" w:cs="Times New Roman"/>
          <w:sz w:val="22"/>
          <w:szCs w:val="22"/>
          <w:lang w:val="en-GB" w:bidi="en-GB"/>
        </w:rPr>
        <w:endnoteRef/>
      </w:r>
      <w:r w:rsidRPr="0040743F">
        <w:rPr>
          <w:rFonts w:ascii="Times New Roman" w:eastAsia="Times New Roman" w:hAnsi="Times New Roman" w:cs="Times New Roman"/>
          <w:sz w:val="22"/>
          <w:szCs w:val="22"/>
          <w:lang w:val="en-GB" w:bidi="en-GB"/>
        </w:rPr>
        <w:t xml:space="preserve"> Prisoners receive free of charge:</w:t>
      </w:r>
    </w:p>
    <w:p w14:paraId="665E008A" w14:textId="4F84DB43" w:rsidR="00275D9A" w:rsidRPr="000C10E3" w:rsidRDefault="00275D9A" w:rsidP="00C04AA2">
      <w:pPr>
        <w:pStyle w:val="EndnoteText"/>
        <w:numPr>
          <w:ilvl w:val="0"/>
          <w:numId w:val="2"/>
        </w:numPr>
        <w:jc w:val="both"/>
        <w:rPr>
          <w:rFonts w:ascii="Times New Roman" w:hAnsi="Times New Roman" w:cs="Times New Roman"/>
          <w:sz w:val="22"/>
          <w:szCs w:val="22"/>
          <w:lang w:val="en-GB"/>
        </w:rPr>
      </w:pPr>
      <w:r w:rsidRPr="0040743F">
        <w:rPr>
          <w:rFonts w:ascii="Times New Roman" w:eastAsia="Times New Roman" w:hAnsi="Times New Roman" w:cs="Times New Roman"/>
          <w:sz w:val="22"/>
          <w:szCs w:val="22"/>
          <w:lang w:val="en-GB" w:bidi="en-GB"/>
        </w:rPr>
        <w:t>primary healthcare provided by the prison medical staff, except for the planned dental care;</w:t>
      </w:r>
    </w:p>
    <w:p w14:paraId="3F47898C" w14:textId="41D6E1E9" w:rsidR="00275D9A" w:rsidRPr="00E36B6B" w:rsidRDefault="00275D9A" w:rsidP="00C04AA2">
      <w:pPr>
        <w:pStyle w:val="EndnoteText"/>
        <w:numPr>
          <w:ilvl w:val="0"/>
          <w:numId w:val="2"/>
        </w:numPr>
        <w:jc w:val="both"/>
        <w:rPr>
          <w:rFonts w:ascii="Times New Roman" w:hAnsi="Times New Roman" w:cs="Times New Roman"/>
          <w:sz w:val="22"/>
          <w:szCs w:val="22"/>
          <w:lang w:val="en-GB"/>
        </w:rPr>
      </w:pPr>
      <w:r w:rsidRPr="0040743F">
        <w:rPr>
          <w:rFonts w:ascii="Times New Roman" w:eastAsia="Times New Roman" w:hAnsi="Times New Roman" w:cs="Times New Roman"/>
          <w:sz w:val="22"/>
          <w:szCs w:val="22"/>
          <w:lang w:val="en-GB" w:bidi="en-GB"/>
        </w:rPr>
        <w:t>urgent dental care;</w:t>
      </w:r>
    </w:p>
    <w:p w14:paraId="36748A6A" w14:textId="16B88994" w:rsidR="00275D9A" w:rsidRPr="000C10E3" w:rsidRDefault="00275D9A" w:rsidP="00E13D3C">
      <w:pPr>
        <w:pStyle w:val="EndnoteText"/>
        <w:numPr>
          <w:ilvl w:val="0"/>
          <w:numId w:val="2"/>
        </w:numPr>
        <w:jc w:val="both"/>
        <w:rPr>
          <w:rFonts w:ascii="Times New Roman" w:hAnsi="Times New Roman" w:cs="Times New Roman"/>
          <w:sz w:val="22"/>
          <w:szCs w:val="22"/>
          <w:lang w:val="en-GB"/>
        </w:rPr>
      </w:pPr>
      <w:r w:rsidRPr="0040743F">
        <w:rPr>
          <w:rFonts w:ascii="Times New Roman" w:eastAsia="Times New Roman" w:hAnsi="Times New Roman" w:cs="Times New Roman"/>
          <w:sz w:val="22"/>
          <w:szCs w:val="22"/>
          <w:lang w:val="en-GB" w:bidi="en-GB"/>
        </w:rPr>
        <w:t>secondary healthcare provided by the prison medical staff or the Latvian Prison Hospital, and if the prisoner needs healthcare services that cannot be received at the prison or the Latvian Prison Hospital, then based on medical indications, in medical facilities outside the prison;</w:t>
      </w:r>
    </w:p>
    <w:p w14:paraId="2FEED415" w14:textId="4CA37ADB" w:rsidR="00275D9A" w:rsidRPr="000C10E3" w:rsidRDefault="00275D9A" w:rsidP="00E13D3C">
      <w:pPr>
        <w:pStyle w:val="EndnoteText"/>
        <w:numPr>
          <w:ilvl w:val="0"/>
          <w:numId w:val="2"/>
        </w:numPr>
        <w:jc w:val="both"/>
        <w:rPr>
          <w:rFonts w:ascii="Times New Roman" w:hAnsi="Times New Roman" w:cs="Times New Roman"/>
          <w:sz w:val="22"/>
          <w:szCs w:val="22"/>
          <w:lang w:val="en-GB"/>
        </w:rPr>
      </w:pPr>
      <w:r w:rsidRPr="0040743F">
        <w:rPr>
          <w:rFonts w:ascii="Times New Roman" w:eastAsia="Times New Roman" w:hAnsi="Times New Roman" w:cs="Times New Roman"/>
          <w:sz w:val="22"/>
          <w:szCs w:val="22"/>
          <w:lang w:val="en-GB" w:bidi="en-GB"/>
        </w:rPr>
        <w:t>most effective and cost-efficient medications prescribed by the prison medical staff;</w:t>
      </w:r>
    </w:p>
    <w:p w14:paraId="784AFFB8" w14:textId="28A9BF63" w:rsidR="00275D9A" w:rsidRPr="000C10E3" w:rsidRDefault="00275D9A" w:rsidP="00E13D3C">
      <w:pPr>
        <w:pStyle w:val="EndnoteText"/>
        <w:numPr>
          <w:ilvl w:val="0"/>
          <w:numId w:val="2"/>
        </w:numPr>
        <w:jc w:val="both"/>
        <w:rPr>
          <w:rFonts w:ascii="Times New Roman" w:hAnsi="Times New Roman" w:cs="Times New Roman"/>
          <w:sz w:val="22"/>
          <w:szCs w:val="22"/>
          <w:lang w:val="en-GB"/>
        </w:rPr>
      </w:pPr>
      <w:r w:rsidRPr="0040743F">
        <w:rPr>
          <w:rFonts w:ascii="Times New Roman" w:eastAsia="Times New Roman" w:hAnsi="Times New Roman" w:cs="Times New Roman"/>
          <w:sz w:val="22"/>
          <w:szCs w:val="22"/>
          <w:lang w:val="en-GB" w:bidi="en-GB"/>
        </w:rPr>
        <w:t>healthcare services provided outside the prison paid from the national budget and based on medical indications, in accordance with the laws and regulations governing the organisation and funding of healthcare.</w:t>
      </w:r>
    </w:p>
  </w:endnote>
  <w:endnote w:id="18">
    <w:p w14:paraId="581E143E" w14:textId="254182DB" w:rsidR="00275D9A" w:rsidRPr="00B332D0" w:rsidRDefault="00275D9A" w:rsidP="00B332D0">
      <w:pPr>
        <w:pStyle w:val="EndnoteText"/>
        <w:jc w:val="both"/>
        <w:rPr>
          <w:rFonts w:ascii="Times New Roman" w:hAnsi="Times New Roman" w:cs="Times New Roman"/>
          <w:sz w:val="22"/>
          <w:szCs w:val="22"/>
          <w:lang w:val="en-GB"/>
        </w:rPr>
      </w:pPr>
      <w:r w:rsidRPr="00B332D0">
        <w:rPr>
          <w:rStyle w:val="EndnoteReference"/>
          <w:rFonts w:ascii="Times New Roman" w:hAnsi="Times New Roman" w:cs="Times New Roman"/>
          <w:sz w:val="22"/>
          <w:szCs w:val="22"/>
          <w:lang w:val="en-GB"/>
        </w:rPr>
        <w:endnoteRef/>
      </w:r>
      <w:r w:rsidRPr="00B332D0">
        <w:rPr>
          <w:rFonts w:ascii="Times New Roman" w:hAnsi="Times New Roman" w:cs="Times New Roman"/>
          <w:sz w:val="22"/>
          <w:szCs w:val="22"/>
          <w:lang w:val="en-GB"/>
        </w:rPr>
        <w:t xml:space="preserve"> </w:t>
      </w:r>
      <w:r w:rsidRPr="00B332D0">
        <w:rPr>
          <w:rFonts w:ascii="Times New Roman" w:eastAsia="Times New Roman" w:hAnsi="Times New Roman" w:cs="Times New Roman"/>
          <w:sz w:val="22"/>
          <w:szCs w:val="22"/>
          <w:lang w:val="en-GB" w:bidi="en-GB"/>
        </w:rPr>
        <w:t>E.g., the legal framework to prosecute individuals who facilitate and support human trafficking has been improved, better conditions for human trafficking victims to receive State-funded social rehabilitation services and State compensation for victims have been created.</w:t>
      </w:r>
    </w:p>
  </w:endnote>
  <w:endnote w:id="19">
    <w:p w14:paraId="70412ABB" w14:textId="01AD6384" w:rsidR="00275D9A" w:rsidRPr="000C10E3" w:rsidRDefault="00275D9A" w:rsidP="00FB057B">
      <w:pPr>
        <w:spacing w:after="0" w:line="240" w:lineRule="auto"/>
        <w:ind w:right="-284"/>
        <w:jc w:val="both"/>
        <w:rPr>
          <w:rFonts w:ascii="Times New Roman" w:hAnsi="Times New Roman" w:cs="Times New Roman"/>
          <w:u w:val="single"/>
          <w:lang w:val="en-GB"/>
        </w:rPr>
      </w:pPr>
      <w:r w:rsidRPr="0040743F">
        <w:rPr>
          <w:rStyle w:val="EndnoteReference"/>
          <w:rFonts w:ascii="Times New Roman" w:eastAsia="Times New Roman" w:hAnsi="Times New Roman" w:cs="Times New Roman"/>
          <w:lang w:val="en-GB" w:bidi="en-GB"/>
        </w:rPr>
        <w:endnoteRef/>
      </w:r>
      <w:r w:rsidRPr="0040743F">
        <w:rPr>
          <w:rFonts w:ascii="Times New Roman" w:eastAsia="Times New Roman" w:hAnsi="Times New Roman" w:cs="Times New Roman"/>
          <w:b/>
          <w:lang w:val="en-GB" w:bidi="en-GB"/>
        </w:rPr>
        <w:t xml:space="preserve"> </w:t>
      </w:r>
      <w:r w:rsidRPr="0040743F">
        <w:rPr>
          <w:rFonts w:ascii="Times New Roman" w:eastAsia="Times New Roman" w:hAnsi="Times New Roman" w:cs="Times New Roman"/>
          <w:lang w:val="en-GB" w:bidi="en-GB"/>
        </w:rPr>
        <w:t>Number of criminal proceedings and the number of persons found to be victims according to</w:t>
      </w:r>
      <w:r w:rsidRPr="0040743F">
        <w:rPr>
          <w:rFonts w:ascii="Times New Roman" w:eastAsia="Times New Roman" w:hAnsi="Times New Roman" w:cs="Times New Roman"/>
          <w:b/>
          <w:lang w:val="en-GB" w:bidi="en-GB"/>
        </w:rPr>
        <w:t xml:space="preserve"> </w:t>
      </w:r>
      <w:r w:rsidRPr="0040743F">
        <w:rPr>
          <w:rFonts w:ascii="Times New Roman" w:eastAsia="Times New Roman" w:hAnsi="Times New Roman" w:cs="Times New Roman"/>
          <w:lang w:val="en-GB" w:bidi="en-GB"/>
        </w:rPr>
        <w:t>Section 154¹ ‘Human Trafficking’ and Section 165¹ ‘Sending a Person for Sexual Exploitation’ of the Criminal Law is as follows:</w:t>
      </w:r>
    </w:p>
    <w:tbl>
      <w:tblPr>
        <w:tblStyle w:val="TableGrid"/>
        <w:tblW w:w="8959" w:type="dxa"/>
        <w:tblInd w:w="-5" w:type="dxa"/>
        <w:tblLook w:val="04A0" w:firstRow="1" w:lastRow="0" w:firstColumn="1" w:lastColumn="0" w:noHBand="0" w:noVBand="1"/>
      </w:tblPr>
      <w:tblGrid>
        <w:gridCol w:w="536"/>
        <w:gridCol w:w="972"/>
        <w:gridCol w:w="2699"/>
        <w:gridCol w:w="2070"/>
        <w:gridCol w:w="1322"/>
        <w:gridCol w:w="1360"/>
      </w:tblGrid>
      <w:tr w:rsidR="00275D9A" w:rsidRPr="0040743F" w14:paraId="6F37A3AA" w14:textId="77777777" w:rsidTr="000E5193">
        <w:trPr>
          <w:trHeight w:val="422"/>
        </w:trPr>
        <w:tc>
          <w:tcPr>
            <w:tcW w:w="536" w:type="dxa"/>
          </w:tcPr>
          <w:p w14:paraId="0F112F90"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p>
        </w:tc>
        <w:tc>
          <w:tcPr>
            <w:tcW w:w="5741" w:type="dxa"/>
            <w:gridSpan w:val="3"/>
          </w:tcPr>
          <w:p w14:paraId="215A62E2" w14:textId="2A73F049"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Criminal Law, Section 154¹ ‘Human Trafficking’</w:t>
            </w:r>
          </w:p>
        </w:tc>
        <w:tc>
          <w:tcPr>
            <w:tcW w:w="2682" w:type="dxa"/>
            <w:gridSpan w:val="2"/>
          </w:tcPr>
          <w:p w14:paraId="23903B17" w14:textId="3CD5E2FB"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Criminal Law, Section 165¹ Sending a Person for Sexual Exploitation’</w:t>
            </w:r>
          </w:p>
        </w:tc>
      </w:tr>
      <w:tr w:rsidR="00275D9A" w:rsidRPr="0040743F" w14:paraId="71E33FA0" w14:textId="77777777" w:rsidTr="000E5193">
        <w:trPr>
          <w:trHeight w:val="530"/>
        </w:trPr>
        <w:tc>
          <w:tcPr>
            <w:tcW w:w="536" w:type="dxa"/>
          </w:tcPr>
          <w:p w14:paraId="448EA772"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p>
        </w:tc>
        <w:tc>
          <w:tcPr>
            <w:tcW w:w="3671" w:type="dxa"/>
            <w:gridSpan w:val="2"/>
          </w:tcPr>
          <w:p w14:paraId="2FBA8F77" w14:textId="77777777" w:rsidR="00275D9A" w:rsidRPr="000C10E3" w:rsidRDefault="00275D9A" w:rsidP="005016C8">
            <w:pPr>
              <w:pStyle w:val="ListParagraph"/>
              <w:keepLines/>
              <w:autoSpaceDE w:val="0"/>
              <w:autoSpaceDN w:val="0"/>
              <w:adjustRightInd w:val="0"/>
              <w:spacing w:before="120"/>
              <w:ind w:left="0"/>
              <w:contextualSpacing w:val="0"/>
              <w:rPr>
                <w:rFonts w:cs="Times New Roman"/>
                <w:color w:val="000000" w:themeColor="text1"/>
                <w:sz w:val="16"/>
                <w:szCs w:val="18"/>
              </w:rPr>
            </w:pPr>
            <w:r w:rsidRPr="0040743F">
              <w:rPr>
                <w:rFonts w:cs="Times New Roman"/>
                <w:color w:val="000000" w:themeColor="text1"/>
                <w:sz w:val="16"/>
                <w:szCs w:val="18"/>
                <w:lang w:bidi="en-GB"/>
              </w:rPr>
              <w:t>Number of initiated criminal proceedings/type of exploitation</w:t>
            </w:r>
          </w:p>
        </w:tc>
        <w:tc>
          <w:tcPr>
            <w:tcW w:w="2070" w:type="dxa"/>
          </w:tcPr>
          <w:p w14:paraId="231E93E9"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Number of victims</w:t>
            </w:r>
          </w:p>
        </w:tc>
        <w:tc>
          <w:tcPr>
            <w:tcW w:w="1322" w:type="dxa"/>
          </w:tcPr>
          <w:p w14:paraId="671D16A7" w14:textId="77777777" w:rsidR="00275D9A" w:rsidRPr="000C10E3" w:rsidRDefault="00275D9A" w:rsidP="000E5193">
            <w:pPr>
              <w:pStyle w:val="ListParagraph"/>
              <w:keepLines/>
              <w:autoSpaceDE w:val="0"/>
              <w:autoSpaceDN w:val="0"/>
              <w:adjustRightInd w:val="0"/>
              <w:ind w:left="0"/>
              <w:contextualSpacing w:val="0"/>
              <w:rPr>
                <w:rFonts w:cs="Times New Roman"/>
                <w:color w:val="000000" w:themeColor="text1"/>
                <w:sz w:val="16"/>
                <w:szCs w:val="18"/>
              </w:rPr>
            </w:pPr>
            <w:r w:rsidRPr="0040743F">
              <w:rPr>
                <w:rFonts w:cs="Times New Roman"/>
                <w:color w:val="000000" w:themeColor="text1"/>
                <w:sz w:val="16"/>
                <w:szCs w:val="18"/>
                <w:lang w:bidi="en-GB"/>
              </w:rPr>
              <w:t>Number of initiated criminal proceedings</w:t>
            </w:r>
          </w:p>
        </w:tc>
        <w:tc>
          <w:tcPr>
            <w:tcW w:w="1360" w:type="dxa"/>
          </w:tcPr>
          <w:p w14:paraId="61FAE9AB"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Number of victims</w:t>
            </w:r>
          </w:p>
        </w:tc>
      </w:tr>
      <w:tr w:rsidR="00275D9A" w:rsidRPr="0040743F" w14:paraId="31EA8D2B" w14:textId="77777777" w:rsidTr="00BB5AFC">
        <w:trPr>
          <w:trHeight w:val="782"/>
        </w:trPr>
        <w:tc>
          <w:tcPr>
            <w:tcW w:w="536" w:type="dxa"/>
          </w:tcPr>
          <w:p w14:paraId="360CDCA7"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2016</w:t>
            </w:r>
          </w:p>
        </w:tc>
        <w:tc>
          <w:tcPr>
            <w:tcW w:w="972" w:type="dxa"/>
          </w:tcPr>
          <w:p w14:paraId="2679D281"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4</w:t>
            </w:r>
          </w:p>
        </w:tc>
        <w:tc>
          <w:tcPr>
            <w:tcW w:w="2699" w:type="dxa"/>
          </w:tcPr>
          <w:p w14:paraId="2A8D5E8E" w14:textId="77777777" w:rsidR="00275D9A" w:rsidRPr="000C10E3" w:rsidRDefault="00275D9A" w:rsidP="00144A3A">
            <w:pPr>
              <w:pStyle w:val="ListParagraph"/>
              <w:keepLines/>
              <w:autoSpaceDE w:val="0"/>
              <w:autoSpaceDN w:val="0"/>
              <w:adjustRightInd w:val="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3 forced fictitious marriages (cross-border)</w:t>
            </w:r>
          </w:p>
          <w:p w14:paraId="0C713033" w14:textId="77777777" w:rsidR="00275D9A" w:rsidRPr="000C10E3" w:rsidRDefault="00275D9A" w:rsidP="00144A3A">
            <w:pPr>
              <w:pStyle w:val="ListParagraph"/>
              <w:keepLines/>
              <w:autoSpaceDE w:val="0"/>
              <w:autoSpaceDN w:val="0"/>
              <w:adjustRightInd w:val="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1 workplace exploitation (domestic)</w:t>
            </w:r>
          </w:p>
        </w:tc>
        <w:tc>
          <w:tcPr>
            <w:tcW w:w="2070" w:type="dxa"/>
          </w:tcPr>
          <w:p w14:paraId="6D52DA5C"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4 men</w:t>
            </w:r>
          </w:p>
        </w:tc>
        <w:tc>
          <w:tcPr>
            <w:tcW w:w="1322" w:type="dxa"/>
          </w:tcPr>
          <w:p w14:paraId="1E8FE05A"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10</w:t>
            </w:r>
          </w:p>
        </w:tc>
        <w:tc>
          <w:tcPr>
            <w:tcW w:w="1360" w:type="dxa"/>
          </w:tcPr>
          <w:p w14:paraId="109EA9F3"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0</w:t>
            </w:r>
          </w:p>
        </w:tc>
      </w:tr>
      <w:tr w:rsidR="00275D9A" w:rsidRPr="0040743F" w14:paraId="3267E359" w14:textId="77777777" w:rsidTr="000E5193">
        <w:trPr>
          <w:trHeight w:val="1340"/>
        </w:trPr>
        <w:tc>
          <w:tcPr>
            <w:tcW w:w="536" w:type="dxa"/>
          </w:tcPr>
          <w:p w14:paraId="0E3685D0"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2017</w:t>
            </w:r>
          </w:p>
        </w:tc>
        <w:tc>
          <w:tcPr>
            <w:tcW w:w="972" w:type="dxa"/>
          </w:tcPr>
          <w:p w14:paraId="5CB83236"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7</w:t>
            </w:r>
          </w:p>
        </w:tc>
        <w:tc>
          <w:tcPr>
            <w:tcW w:w="2699" w:type="dxa"/>
          </w:tcPr>
          <w:p w14:paraId="216B1D8E" w14:textId="77777777" w:rsidR="00275D9A" w:rsidRPr="000C10E3" w:rsidRDefault="00275D9A" w:rsidP="000E5193">
            <w:pPr>
              <w:pStyle w:val="ListParagraph"/>
              <w:keepLines/>
              <w:autoSpaceDE w:val="0"/>
              <w:autoSpaceDN w:val="0"/>
              <w:adjustRightInd w:val="0"/>
              <w:ind w:left="0"/>
              <w:contextualSpacing w:val="0"/>
              <w:rPr>
                <w:rFonts w:cs="Times New Roman"/>
                <w:color w:val="000000" w:themeColor="text1"/>
                <w:sz w:val="16"/>
                <w:szCs w:val="18"/>
                <w:lang w:val="fr-FR"/>
              </w:rPr>
            </w:pPr>
            <w:r w:rsidRPr="0081606D">
              <w:rPr>
                <w:rFonts w:cs="Times New Roman"/>
                <w:color w:val="000000" w:themeColor="text1"/>
                <w:sz w:val="16"/>
                <w:szCs w:val="18"/>
                <w:lang w:val="fr-FR" w:bidi="en-GB"/>
              </w:rPr>
              <w:t xml:space="preserve">1 </w:t>
            </w:r>
            <w:proofErr w:type="spellStart"/>
            <w:r w:rsidRPr="0081606D">
              <w:rPr>
                <w:rFonts w:cs="Times New Roman"/>
                <w:color w:val="000000" w:themeColor="text1"/>
                <w:sz w:val="16"/>
                <w:szCs w:val="18"/>
                <w:lang w:val="fr-FR" w:bidi="en-GB"/>
              </w:rPr>
              <w:t>workplace</w:t>
            </w:r>
            <w:proofErr w:type="spellEnd"/>
            <w:r w:rsidRPr="0081606D">
              <w:rPr>
                <w:rFonts w:cs="Times New Roman"/>
                <w:color w:val="000000" w:themeColor="text1"/>
                <w:sz w:val="16"/>
                <w:szCs w:val="18"/>
                <w:lang w:val="fr-FR" w:bidi="en-GB"/>
              </w:rPr>
              <w:t xml:space="preserve"> exploitation (</w:t>
            </w:r>
            <w:proofErr w:type="spellStart"/>
            <w:r w:rsidRPr="0081606D">
              <w:rPr>
                <w:rFonts w:cs="Times New Roman"/>
                <w:color w:val="000000" w:themeColor="text1"/>
                <w:sz w:val="16"/>
                <w:szCs w:val="18"/>
                <w:lang w:val="fr-FR" w:bidi="en-GB"/>
              </w:rPr>
              <w:t>domestic</w:t>
            </w:r>
            <w:proofErr w:type="spellEnd"/>
            <w:r w:rsidRPr="0081606D">
              <w:rPr>
                <w:rFonts w:cs="Times New Roman"/>
                <w:color w:val="000000" w:themeColor="text1"/>
                <w:sz w:val="16"/>
                <w:szCs w:val="18"/>
                <w:lang w:val="fr-FR" w:bidi="en-GB"/>
              </w:rPr>
              <w:t>)</w:t>
            </w:r>
          </w:p>
          <w:p w14:paraId="2559A58E" w14:textId="77777777" w:rsidR="00275D9A" w:rsidRPr="000C10E3" w:rsidRDefault="00275D9A" w:rsidP="000E5193">
            <w:pPr>
              <w:pStyle w:val="ListParagraph"/>
              <w:keepLines/>
              <w:autoSpaceDE w:val="0"/>
              <w:autoSpaceDN w:val="0"/>
              <w:adjustRightInd w:val="0"/>
              <w:ind w:left="0"/>
              <w:contextualSpacing w:val="0"/>
              <w:rPr>
                <w:rFonts w:cs="Times New Roman"/>
                <w:color w:val="000000" w:themeColor="text1"/>
                <w:sz w:val="16"/>
                <w:szCs w:val="18"/>
                <w:lang w:val="fr-FR"/>
              </w:rPr>
            </w:pPr>
            <w:r w:rsidRPr="0081606D">
              <w:rPr>
                <w:rFonts w:cs="Times New Roman"/>
                <w:color w:val="000000" w:themeColor="text1"/>
                <w:sz w:val="16"/>
                <w:szCs w:val="18"/>
                <w:lang w:val="fr-FR" w:bidi="en-GB"/>
              </w:rPr>
              <w:t xml:space="preserve">1 </w:t>
            </w:r>
            <w:proofErr w:type="spellStart"/>
            <w:r w:rsidRPr="0081606D">
              <w:rPr>
                <w:rFonts w:cs="Times New Roman"/>
                <w:color w:val="000000" w:themeColor="text1"/>
                <w:sz w:val="16"/>
                <w:szCs w:val="18"/>
                <w:lang w:val="fr-FR" w:bidi="en-GB"/>
              </w:rPr>
              <w:t>sexual</w:t>
            </w:r>
            <w:proofErr w:type="spellEnd"/>
            <w:r w:rsidRPr="0081606D">
              <w:rPr>
                <w:rFonts w:cs="Times New Roman"/>
                <w:color w:val="000000" w:themeColor="text1"/>
                <w:sz w:val="16"/>
                <w:szCs w:val="18"/>
                <w:lang w:val="fr-FR" w:bidi="en-GB"/>
              </w:rPr>
              <w:t xml:space="preserve"> exploitation (</w:t>
            </w:r>
            <w:proofErr w:type="spellStart"/>
            <w:r w:rsidRPr="0081606D">
              <w:rPr>
                <w:rFonts w:cs="Times New Roman"/>
                <w:color w:val="000000" w:themeColor="text1"/>
                <w:sz w:val="16"/>
                <w:szCs w:val="18"/>
                <w:lang w:val="fr-FR" w:bidi="en-GB"/>
              </w:rPr>
              <w:t>domestic</w:t>
            </w:r>
            <w:proofErr w:type="spellEnd"/>
            <w:r w:rsidRPr="0081606D">
              <w:rPr>
                <w:rFonts w:cs="Times New Roman"/>
                <w:color w:val="000000" w:themeColor="text1"/>
                <w:sz w:val="16"/>
                <w:szCs w:val="18"/>
                <w:lang w:val="fr-FR" w:bidi="en-GB"/>
              </w:rPr>
              <w:t>)</w:t>
            </w:r>
          </w:p>
          <w:p w14:paraId="7B3111AC" w14:textId="77777777" w:rsidR="00275D9A" w:rsidRPr="000C10E3" w:rsidRDefault="00275D9A" w:rsidP="000E5193">
            <w:pPr>
              <w:pStyle w:val="ListParagraph"/>
              <w:keepLines/>
              <w:autoSpaceDE w:val="0"/>
              <w:autoSpaceDN w:val="0"/>
              <w:adjustRightInd w:val="0"/>
              <w:ind w:left="0"/>
              <w:contextualSpacing w:val="0"/>
              <w:rPr>
                <w:rFonts w:cs="Times New Roman"/>
                <w:color w:val="000000" w:themeColor="text1"/>
                <w:sz w:val="16"/>
                <w:szCs w:val="18"/>
              </w:rPr>
            </w:pPr>
            <w:r w:rsidRPr="0040743F">
              <w:rPr>
                <w:rFonts w:cs="Times New Roman"/>
                <w:color w:val="000000" w:themeColor="text1"/>
                <w:sz w:val="16"/>
                <w:szCs w:val="18"/>
                <w:lang w:bidi="en-GB"/>
              </w:rPr>
              <w:t>3 workplace exploitation (cross-border)</w:t>
            </w:r>
          </w:p>
          <w:p w14:paraId="247FF291" w14:textId="77777777" w:rsidR="00275D9A" w:rsidRPr="000C10E3" w:rsidRDefault="00275D9A" w:rsidP="000E5193">
            <w:pPr>
              <w:pStyle w:val="ListParagraph"/>
              <w:keepLines/>
              <w:autoSpaceDE w:val="0"/>
              <w:autoSpaceDN w:val="0"/>
              <w:adjustRightInd w:val="0"/>
              <w:ind w:left="0"/>
              <w:contextualSpacing w:val="0"/>
              <w:rPr>
                <w:rFonts w:cs="Times New Roman"/>
                <w:color w:val="000000" w:themeColor="text1"/>
                <w:sz w:val="16"/>
                <w:szCs w:val="18"/>
              </w:rPr>
            </w:pPr>
            <w:r w:rsidRPr="0040743F">
              <w:rPr>
                <w:rFonts w:cs="Times New Roman"/>
                <w:color w:val="000000" w:themeColor="text1"/>
                <w:sz w:val="16"/>
                <w:szCs w:val="18"/>
                <w:lang w:bidi="en-GB"/>
              </w:rPr>
              <w:t>2 forced fictitious marriages (cross-border)</w:t>
            </w:r>
          </w:p>
        </w:tc>
        <w:tc>
          <w:tcPr>
            <w:tcW w:w="2070" w:type="dxa"/>
          </w:tcPr>
          <w:p w14:paraId="5B895A8C"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 xml:space="preserve">1 man </w:t>
            </w:r>
          </w:p>
          <w:p w14:paraId="3F639DB4"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 xml:space="preserve">3 women </w:t>
            </w:r>
          </w:p>
        </w:tc>
        <w:tc>
          <w:tcPr>
            <w:tcW w:w="1322" w:type="dxa"/>
          </w:tcPr>
          <w:p w14:paraId="6BA5CAFE"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8</w:t>
            </w:r>
          </w:p>
        </w:tc>
        <w:tc>
          <w:tcPr>
            <w:tcW w:w="1360" w:type="dxa"/>
          </w:tcPr>
          <w:p w14:paraId="526972D9"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0</w:t>
            </w:r>
          </w:p>
        </w:tc>
      </w:tr>
      <w:tr w:rsidR="00275D9A" w:rsidRPr="0040743F" w14:paraId="172B750F" w14:textId="77777777" w:rsidTr="005016C8">
        <w:trPr>
          <w:trHeight w:val="299"/>
        </w:trPr>
        <w:tc>
          <w:tcPr>
            <w:tcW w:w="536" w:type="dxa"/>
          </w:tcPr>
          <w:p w14:paraId="5689921D"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2018</w:t>
            </w:r>
          </w:p>
        </w:tc>
        <w:tc>
          <w:tcPr>
            <w:tcW w:w="972" w:type="dxa"/>
          </w:tcPr>
          <w:p w14:paraId="76B758FE"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4</w:t>
            </w:r>
          </w:p>
        </w:tc>
        <w:tc>
          <w:tcPr>
            <w:tcW w:w="2699" w:type="dxa"/>
          </w:tcPr>
          <w:p w14:paraId="72DE0F24"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2 forced fictitious marriages (cross-border)</w:t>
            </w:r>
          </w:p>
          <w:p w14:paraId="4BF7D67B"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2 sexual exploitation (domestic)</w:t>
            </w:r>
          </w:p>
        </w:tc>
        <w:tc>
          <w:tcPr>
            <w:tcW w:w="2070" w:type="dxa"/>
          </w:tcPr>
          <w:p w14:paraId="7DEC1701"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 xml:space="preserve">2 men </w:t>
            </w:r>
          </w:p>
          <w:p w14:paraId="653B77E6"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3 women</w:t>
            </w:r>
          </w:p>
        </w:tc>
        <w:tc>
          <w:tcPr>
            <w:tcW w:w="1322" w:type="dxa"/>
          </w:tcPr>
          <w:p w14:paraId="35739A2E"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2</w:t>
            </w:r>
          </w:p>
        </w:tc>
        <w:tc>
          <w:tcPr>
            <w:tcW w:w="1360" w:type="dxa"/>
          </w:tcPr>
          <w:p w14:paraId="2EEEB892"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0</w:t>
            </w:r>
          </w:p>
        </w:tc>
      </w:tr>
      <w:tr w:rsidR="00275D9A" w:rsidRPr="0040743F" w14:paraId="5B943659" w14:textId="77777777" w:rsidTr="000E5193">
        <w:trPr>
          <w:trHeight w:val="773"/>
        </w:trPr>
        <w:tc>
          <w:tcPr>
            <w:tcW w:w="536" w:type="dxa"/>
          </w:tcPr>
          <w:p w14:paraId="793686E1"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2019</w:t>
            </w:r>
          </w:p>
        </w:tc>
        <w:tc>
          <w:tcPr>
            <w:tcW w:w="972" w:type="dxa"/>
          </w:tcPr>
          <w:p w14:paraId="3BE15C0D"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3</w:t>
            </w:r>
          </w:p>
        </w:tc>
        <w:tc>
          <w:tcPr>
            <w:tcW w:w="2699" w:type="dxa"/>
          </w:tcPr>
          <w:p w14:paraId="4F95315E" w14:textId="77777777" w:rsidR="00275D9A" w:rsidRPr="0081606D" w:rsidRDefault="00275D9A" w:rsidP="000E5193">
            <w:pPr>
              <w:keepLines/>
              <w:autoSpaceDE w:val="0"/>
              <w:autoSpaceDN w:val="0"/>
              <w:adjustRightInd w:val="0"/>
              <w:jc w:val="both"/>
              <w:rPr>
                <w:rFonts w:cs="Times New Roman"/>
                <w:color w:val="000000" w:themeColor="text1"/>
                <w:sz w:val="16"/>
                <w:szCs w:val="18"/>
                <w:lang w:val="fr-FR"/>
              </w:rPr>
            </w:pPr>
            <w:r w:rsidRPr="0081606D">
              <w:rPr>
                <w:rFonts w:cs="Times New Roman"/>
                <w:color w:val="000000" w:themeColor="text1"/>
                <w:sz w:val="16"/>
                <w:szCs w:val="18"/>
                <w:lang w:val="fr-FR" w:bidi="en-GB"/>
              </w:rPr>
              <w:t xml:space="preserve">1 </w:t>
            </w:r>
            <w:proofErr w:type="spellStart"/>
            <w:r w:rsidRPr="0081606D">
              <w:rPr>
                <w:rFonts w:cs="Times New Roman"/>
                <w:color w:val="000000" w:themeColor="text1"/>
                <w:sz w:val="16"/>
                <w:szCs w:val="18"/>
                <w:lang w:val="fr-FR" w:bidi="en-GB"/>
              </w:rPr>
              <w:t>workplace</w:t>
            </w:r>
            <w:proofErr w:type="spellEnd"/>
            <w:r w:rsidRPr="0081606D">
              <w:rPr>
                <w:rFonts w:cs="Times New Roman"/>
                <w:color w:val="000000" w:themeColor="text1"/>
                <w:sz w:val="16"/>
                <w:szCs w:val="18"/>
                <w:lang w:val="fr-FR" w:bidi="en-GB"/>
              </w:rPr>
              <w:t xml:space="preserve"> exploitation (cross-border)</w:t>
            </w:r>
          </w:p>
          <w:p w14:paraId="2993CA67"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8"/>
                <w:lang w:val="fr-FR"/>
              </w:rPr>
            </w:pPr>
            <w:r w:rsidRPr="00411A91">
              <w:rPr>
                <w:rFonts w:cs="Times New Roman"/>
                <w:color w:val="000000" w:themeColor="text1"/>
                <w:sz w:val="16"/>
                <w:szCs w:val="18"/>
                <w:lang w:val="fr-FR" w:bidi="en-GB"/>
              </w:rPr>
              <w:t xml:space="preserve">1 </w:t>
            </w:r>
            <w:proofErr w:type="spellStart"/>
            <w:r w:rsidRPr="00411A91">
              <w:rPr>
                <w:rFonts w:cs="Times New Roman"/>
                <w:color w:val="000000" w:themeColor="text1"/>
                <w:sz w:val="16"/>
                <w:szCs w:val="18"/>
                <w:lang w:val="fr-FR" w:bidi="en-GB"/>
              </w:rPr>
              <w:t>sexual</w:t>
            </w:r>
            <w:proofErr w:type="spellEnd"/>
            <w:r w:rsidRPr="00411A91">
              <w:rPr>
                <w:rFonts w:cs="Times New Roman"/>
                <w:color w:val="000000" w:themeColor="text1"/>
                <w:sz w:val="16"/>
                <w:szCs w:val="18"/>
                <w:lang w:val="fr-FR" w:bidi="en-GB"/>
              </w:rPr>
              <w:t xml:space="preserve"> exploitation (</w:t>
            </w:r>
            <w:proofErr w:type="spellStart"/>
            <w:r w:rsidRPr="00411A91">
              <w:rPr>
                <w:rFonts w:cs="Times New Roman"/>
                <w:color w:val="000000" w:themeColor="text1"/>
                <w:sz w:val="16"/>
                <w:szCs w:val="18"/>
                <w:lang w:val="fr-FR" w:bidi="en-GB"/>
              </w:rPr>
              <w:t>domestic</w:t>
            </w:r>
            <w:proofErr w:type="spellEnd"/>
            <w:r w:rsidRPr="00411A91">
              <w:rPr>
                <w:rFonts w:cs="Times New Roman"/>
                <w:color w:val="000000" w:themeColor="text1"/>
                <w:sz w:val="16"/>
                <w:szCs w:val="18"/>
                <w:lang w:val="fr-FR" w:bidi="en-GB"/>
              </w:rPr>
              <w:t>)</w:t>
            </w:r>
          </w:p>
          <w:p w14:paraId="25C8906F"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1 forced fictitious marriage (cross-border)</w:t>
            </w:r>
          </w:p>
        </w:tc>
        <w:tc>
          <w:tcPr>
            <w:tcW w:w="2070" w:type="dxa"/>
          </w:tcPr>
          <w:p w14:paraId="1A59C2F3"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2 women</w:t>
            </w:r>
          </w:p>
          <w:p w14:paraId="0098A8D7"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1 woman</w:t>
            </w:r>
          </w:p>
          <w:p w14:paraId="7B91FB4C"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8"/>
              </w:rPr>
            </w:pPr>
          </w:p>
        </w:tc>
        <w:tc>
          <w:tcPr>
            <w:tcW w:w="1322" w:type="dxa"/>
          </w:tcPr>
          <w:p w14:paraId="2A627F7C"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1</w:t>
            </w:r>
          </w:p>
        </w:tc>
        <w:tc>
          <w:tcPr>
            <w:tcW w:w="1360" w:type="dxa"/>
          </w:tcPr>
          <w:p w14:paraId="1FC17437"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8"/>
              </w:rPr>
            </w:pPr>
            <w:r w:rsidRPr="0040743F">
              <w:rPr>
                <w:rFonts w:cs="Times New Roman"/>
                <w:color w:val="000000" w:themeColor="text1"/>
                <w:sz w:val="16"/>
                <w:szCs w:val="18"/>
                <w:lang w:bidi="en-GB"/>
              </w:rPr>
              <w:t>0</w:t>
            </w:r>
          </w:p>
        </w:tc>
      </w:tr>
    </w:tbl>
    <w:p w14:paraId="5FF5E266" w14:textId="77777777" w:rsidR="00275D9A" w:rsidRPr="000C10E3" w:rsidRDefault="00275D9A" w:rsidP="000E5193">
      <w:pPr>
        <w:pStyle w:val="EndnoteText"/>
        <w:rPr>
          <w:lang w:val="en-GB"/>
        </w:rPr>
      </w:pPr>
      <w:r w:rsidRPr="0040743F">
        <w:rPr>
          <w:rFonts w:ascii="Times New Roman" w:eastAsia="Times New Roman" w:hAnsi="Times New Roman" w:cs="Times New Roman"/>
          <w:i/>
          <w:lang w:val="en-GB" w:bidi="en-GB"/>
        </w:rPr>
        <w:t>(Source: Ministry of the Interior)</w:t>
      </w:r>
    </w:p>
    <w:p w14:paraId="76FB5CBC" w14:textId="55463250" w:rsidR="00275D9A" w:rsidRPr="000C10E3" w:rsidRDefault="00275D9A" w:rsidP="00C4683C">
      <w:pPr>
        <w:spacing w:after="0" w:line="240" w:lineRule="auto"/>
        <w:jc w:val="both"/>
        <w:rPr>
          <w:rFonts w:ascii="Times New Roman" w:hAnsi="Times New Roman" w:cs="Times New Roman"/>
          <w:lang w:val="en-GB"/>
        </w:rPr>
      </w:pPr>
      <w:r w:rsidRPr="0040743F">
        <w:rPr>
          <w:rFonts w:ascii="Times New Roman" w:eastAsia="Times New Roman" w:hAnsi="Times New Roman" w:cs="Times New Roman"/>
          <w:lang w:val="en-GB" w:bidi="en-GB"/>
        </w:rPr>
        <w:t>Number of criminal cases sent for court trial; number of victims and persons accused in accordance with Section 154¹ ‘Human Trafficking’ and Section 165¹ ‘Sending a Person for Sexual Exploitation’ of the Criminal Law:</w:t>
      </w:r>
    </w:p>
    <w:tbl>
      <w:tblPr>
        <w:tblStyle w:val="TableGrid"/>
        <w:tblW w:w="9000" w:type="dxa"/>
        <w:tblInd w:w="-5" w:type="dxa"/>
        <w:tblLayout w:type="fixed"/>
        <w:tblLook w:val="04A0" w:firstRow="1" w:lastRow="0" w:firstColumn="1" w:lastColumn="0" w:noHBand="0" w:noVBand="1"/>
      </w:tblPr>
      <w:tblGrid>
        <w:gridCol w:w="750"/>
        <w:gridCol w:w="608"/>
        <w:gridCol w:w="1969"/>
        <w:gridCol w:w="1703"/>
        <w:gridCol w:w="1077"/>
        <w:gridCol w:w="994"/>
        <w:gridCol w:w="731"/>
        <w:gridCol w:w="1168"/>
      </w:tblGrid>
      <w:tr w:rsidR="00275D9A" w:rsidRPr="0040743F" w14:paraId="4F5D1E5E" w14:textId="77777777" w:rsidTr="000E5193">
        <w:trPr>
          <w:trHeight w:val="530"/>
        </w:trPr>
        <w:tc>
          <w:tcPr>
            <w:tcW w:w="750" w:type="dxa"/>
          </w:tcPr>
          <w:p w14:paraId="242197E7"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p>
        </w:tc>
        <w:tc>
          <w:tcPr>
            <w:tcW w:w="5357" w:type="dxa"/>
            <w:gridSpan w:val="4"/>
          </w:tcPr>
          <w:p w14:paraId="37CD3948" w14:textId="701BE104"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Criminal Law, Section 154¹ ‘Human Trafficking’</w:t>
            </w:r>
          </w:p>
        </w:tc>
        <w:tc>
          <w:tcPr>
            <w:tcW w:w="2893" w:type="dxa"/>
            <w:gridSpan w:val="3"/>
          </w:tcPr>
          <w:p w14:paraId="571B5A1E" w14:textId="2DE61E0F"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Criminal Law, Section 165¹ Sending a Person for Sexual Exploitation’</w:t>
            </w:r>
          </w:p>
        </w:tc>
      </w:tr>
      <w:tr w:rsidR="00275D9A" w:rsidRPr="0040743F" w14:paraId="5F3A50DD" w14:textId="77777777" w:rsidTr="000E5193">
        <w:trPr>
          <w:trHeight w:val="692"/>
        </w:trPr>
        <w:tc>
          <w:tcPr>
            <w:tcW w:w="750" w:type="dxa"/>
          </w:tcPr>
          <w:p w14:paraId="4262E473"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p>
        </w:tc>
        <w:tc>
          <w:tcPr>
            <w:tcW w:w="2577" w:type="dxa"/>
            <w:gridSpan w:val="2"/>
          </w:tcPr>
          <w:p w14:paraId="66E2E39F" w14:textId="77777777" w:rsidR="00275D9A" w:rsidRPr="000C10E3" w:rsidRDefault="00275D9A" w:rsidP="005016C8">
            <w:pPr>
              <w:pStyle w:val="ListParagraph"/>
              <w:keepLines/>
              <w:autoSpaceDE w:val="0"/>
              <w:autoSpaceDN w:val="0"/>
              <w:adjustRightInd w:val="0"/>
              <w:spacing w:before="120"/>
              <w:ind w:left="0"/>
              <w:contextualSpacing w:val="0"/>
              <w:rPr>
                <w:rFonts w:cs="Times New Roman"/>
                <w:color w:val="000000" w:themeColor="text1"/>
                <w:sz w:val="16"/>
                <w:szCs w:val="16"/>
              </w:rPr>
            </w:pPr>
            <w:r w:rsidRPr="0040743F">
              <w:rPr>
                <w:rFonts w:cs="Times New Roman"/>
                <w:color w:val="000000" w:themeColor="text1"/>
                <w:sz w:val="16"/>
                <w:szCs w:val="16"/>
                <w:lang w:bidi="en-GB"/>
              </w:rPr>
              <w:t>Number of criminal cases*/type of exploitation</w:t>
            </w:r>
          </w:p>
        </w:tc>
        <w:tc>
          <w:tcPr>
            <w:tcW w:w="1703" w:type="dxa"/>
          </w:tcPr>
          <w:p w14:paraId="29432E6B" w14:textId="77777777" w:rsidR="00275D9A" w:rsidRPr="000C10E3" w:rsidRDefault="00275D9A" w:rsidP="00870B0D">
            <w:pPr>
              <w:pStyle w:val="ListParagraph"/>
              <w:keepLines/>
              <w:autoSpaceDE w:val="0"/>
              <w:autoSpaceDN w:val="0"/>
              <w:adjustRightInd w:val="0"/>
              <w:spacing w:before="120"/>
              <w:ind w:left="0"/>
              <w:contextualSpacing w:val="0"/>
              <w:rPr>
                <w:rFonts w:cs="Times New Roman"/>
                <w:color w:val="000000" w:themeColor="text1"/>
                <w:sz w:val="16"/>
                <w:szCs w:val="16"/>
              </w:rPr>
            </w:pPr>
            <w:r w:rsidRPr="0040743F">
              <w:rPr>
                <w:rFonts w:cs="Times New Roman"/>
                <w:color w:val="000000" w:themeColor="text1"/>
                <w:sz w:val="16"/>
                <w:szCs w:val="16"/>
                <w:lang w:bidi="en-GB"/>
              </w:rPr>
              <w:t>Total number of victims:</w:t>
            </w:r>
          </w:p>
          <w:p w14:paraId="115888AE"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p>
        </w:tc>
        <w:tc>
          <w:tcPr>
            <w:tcW w:w="1077" w:type="dxa"/>
          </w:tcPr>
          <w:p w14:paraId="0C802B78" w14:textId="77777777" w:rsidR="00275D9A" w:rsidRPr="000C10E3"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Total number of accused persons:</w:t>
            </w:r>
          </w:p>
          <w:p w14:paraId="2C104D2C" w14:textId="77777777" w:rsidR="00275D9A" w:rsidRPr="000C10E3" w:rsidRDefault="00275D9A" w:rsidP="005016C8">
            <w:pPr>
              <w:pStyle w:val="ListParagraph"/>
              <w:keepLines/>
              <w:autoSpaceDE w:val="0"/>
              <w:autoSpaceDN w:val="0"/>
              <w:adjustRightInd w:val="0"/>
              <w:spacing w:before="120"/>
              <w:ind w:left="0"/>
              <w:contextualSpacing w:val="0"/>
              <w:rPr>
                <w:rFonts w:cs="Times New Roman"/>
                <w:color w:val="000000" w:themeColor="text1"/>
                <w:sz w:val="16"/>
                <w:szCs w:val="16"/>
              </w:rPr>
            </w:pPr>
          </w:p>
        </w:tc>
        <w:tc>
          <w:tcPr>
            <w:tcW w:w="994" w:type="dxa"/>
          </w:tcPr>
          <w:p w14:paraId="086D5BC4"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Total number of criminal cases:</w:t>
            </w:r>
          </w:p>
          <w:p w14:paraId="66662C51" w14:textId="77777777" w:rsidR="00275D9A" w:rsidRPr="000C10E3" w:rsidRDefault="00275D9A" w:rsidP="005016C8">
            <w:pPr>
              <w:pStyle w:val="ListParagraph"/>
              <w:keepLines/>
              <w:autoSpaceDE w:val="0"/>
              <w:autoSpaceDN w:val="0"/>
              <w:adjustRightInd w:val="0"/>
              <w:spacing w:before="120"/>
              <w:ind w:left="0"/>
              <w:contextualSpacing w:val="0"/>
              <w:rPr>
                <w:rFonts w:cs="Times New Roman"/>
                <w:color w:val="000000" w:themeColor="text1"/>
                <w:sz w:val="16"/>
                <w:szCs w:val="16"/>
              </w:rPr>
            </w:pPr>
          </w:p>
        </w:tc>
        <w:tc>
          <w:tcPr>
            <w:tcW w:w="731" w:type="dxa"/>
          </w:tcPr>
          <w:p w14:paraId="78BF0F84"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Number of victims</w:t>
            </w:r>
          </w:p>
        </w:tc>
        <w:tc>
          <w:tcPr>
            <w:tcW w:w="1168" w:type="dxa"/>
          </w:tcPr>
          <w:p w14:paraId="54C330F7"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Number of accused persons</w:t>
            </w:r>
          </w:p>
        </w:tc>
      </w:tr>
      <w:tr w:rsidR="00275D9A" w:rsidRPr="0040743F" w14:paraId="6CB1FDFD" w14:textId="77777777" w:rsidTr="000E5193">
        <w:trPr>
          <w:trHeight w:val="1340"/>
        </w:trPr>
        <w:tc>
          <w:tcPr>
            <w:tcW w:w="750" w:type="dxa"/>
          </w:tcPr>
          <w:p w14:paraId="5B3D2605"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2016</w:t>
            </w:r>
          </w:p>
        </w:tc>
        <w:tc>
          <w:tcPr>
            <w:tcW w:w="608" w:type="dxa"/>
          </w:tcPr>
          <w:p w14:paraId="53E871B2"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4</w:t>
            </w:r>
          </w:p>
        </w:tc>
        <w:tc>
          <w:tcPr>
            <w:tcW w:w="1969" w:type="dxa"/>
          </w:tcPr>
          <w:p w14:paraId="175E9860"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total: 4</w:t>
            </w:r>
          </w:p>
        </w:tc>
        <w:tc>
          <w:tcPr>
            <w:tcW w:w="1703" w:type="dxa"/>
          </w:tcPr>
          <w:p w14:paraId="23086522" w14:textId="77777777" w:rsidR="00275D9A" w:rsidRPr="000C10E3" w:rsidRDefault="00275D9A" w:rsidP="000E5193">
            <w:pPr>
              <w:pStyle w:val="ListParagraph"/>
              <w:keepLines/>
              <w:autoSpaceDE w:val="0"/>
              <w:autoSpaceDN w:val="0"/>
              <w:adjustRightInd w:val="0"/>
              <w:ind w:left="0"/>
              <w:contextualSpacing w:val="0"/>
              <w:rPr>
                <w:rFonts w:cs="Times New Roman"/>
                <w:color w:val="000000" w:themeColor="text1"/>
                <w:sz w:val="16"/>
                <w:szCs w:val="16"/>
                <w:lang w:val="fr-FR"/>
              </w:rPr>
            </w:pPr>
            <w:r w:rsidRPr="0081606D">
              <w:rPr>
                <w:rFonts w:cs="Times New Roman"/>
                <w:color w:val="000000" w:themeColor="text1"/>
                <w:sz w:val="16"/>
                <w:szCs w:val="16"/>
                <w:lang w:val="fr-FR" w:bidi="en-GB"/>
              </w:rPr>
              <w:t xml:space="preserve">2 </w:t>
            </w:r>
            <w:proofErr w:type="spellStart"/>
            <w:r w:rsidRPr="0081606D">
              <w:rPr>
                <w:rFonts w:cs="Times New Roman"/>
                <w:color w:val="000000" w:themeColor="text1"/>
                <w:sz w:val="16"/>
                <w:szCs w:val="16"/>
                <w:lang w:val="fr-FR" w:bidi="en-GB"/>
              </w:rPr>
              <w:t>female</w:t>
            </w:r>
            <w:proofErr w:type="spellEnd"/>
            <w:r w:rsidRPr="0081606D">
              <w:rPr>
                <w:rFonts w:cs="Times New Roman"/>
                <w:color w:val="000000" w:themeColor="text1"/>
                <w:sz w:val="16"/>
                <w:szCs w:val="16"/>
                <w:lang w:val="fr-FR" w:bidi="en-GB"/>
              </w:rPr>
              <w:t xml:space="preserve"> minors (</w:t>
            </w:r>
            <w:proofErr w:type="spellStart"/>
            <w:r w:rsidRPr="0081606D">
              <w:rPr>
                <w:rFonts w:cs="Times New Roman"/>
                <w:color w:val="000000" w:themeColor="text1"/>
                <w:sz w:val="16"/>
                <w:szCs w:val="16"/>
                <w:lang w:val="fr-FR" w:bidi="en-GB"/>
              </w:rPr>
              <w:t>sexual</w:t>
            </w:r>
            <w:proofErr w:type="spellEnd"/>
            <w:r w:rsidRPr="0081606D">
              <w:rPr>
                <w:rFonts w:cs="Times New Roman"/>
                <w:color w:val="000000" w:themeColor="text1"/>
                <w:sz w:val="16"/>
                <w:szCs w:val="16"/>
                <w:lang w:val="fr-FR" w:bidi="en-GB"/>
              </w:rPr>
              <w:t xml:space="preserve"> exploitation (</w:t>
            </w:r>
            <w:proofErr w:type="spellStart"/>
            <w:r w:rsidRPr="0081606D">
              <w:rPr>
                <w:rFonts w:cs="Times New Roman"/>
                <w:color w:val="000000" w:themeColor="text1"/>
                <w:sz w:val="16"/>
                <w:szCs w:val="16"/>
                <w:lang w:val="fr-FR" w:bidi="en-GB"/>
              </w:rPr>
              <w:t>domestic</w:t>
            </w:r>
            <w:proofErr w:type="spellEnd"/>
            <w:r w:rsidRPr="0081606D">
              <w:rPr>
                <w:rFonts w:cs="Times New Roman"/>
                <w:color w:val="000000" w:themeColor="text1"/>
                <w:sz w:val="16"/>
                <w:szCs w:val="16"/>
                <w:lang w:val="fr-FR" w:bidi="en-GB"/>
              </w:rPr>
              <w:t>))</w:t>
            </w:r>
          </w:p>
          <w:p w14:paraId="141C7D0E" w14:textId="77777777" w:rsidR="00275D9A" w:rsidRPr="000C10E3"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10 women (forced fictitious marriages (cross-border))</w:t>
            </w:r>
          </w:p>
        </w:tc>
        <w:tc>
          <w:tcPr>
            <w:tcW w:w="1077" w:type="dxa"/>
          </w:tcPr>
          <w:p w14:paraId="23F6424D" w14:textId="77777777" w:rsidR="00275D9A" w:rsidRPr="000C10E3" w:rsidRDefault="00275D9A" w:rsidP="005016C8">
            <w:pPr>
              <w:pStyle w:val="ListParagraph"/>
              <w:keepLines/>
              <w:autoSpaceDE w:val="0"/>
              <w:autoSpaceDN w:val="0"/>
              <w:adjustRightInd w:val="0"/>
              <w:spacing w:before="120"/>
              <w:ind w:left="0"/>
              <w:contextualSpacing w:val="0"/>
              <w:rPr>
                <w:rFonts w:cs="Times New Roman"/>
                <w:color w:val="000000" w:themeColor="text1"/>
                <w:sz w:val="16"/>
                <w:szCs w:val="16"/>
              </w:rPr>
            </w:pPr>
            <w:r w:rsidRPr="0040743F">
              <w:rPr>
                <w:rFonts w:cs="Times New Roman"/>
                <w:color w:val="000000" w:themeColor="text1"/>
                <w:sz w:val="16"/>
                <w:szCs w:val="16"/>
                <w:lang w:bidi="en-GB"/>
              </w:rPr>
              <w:t>11 (6 women, 5 men)</w:t>
            </w:r>
          </w:p>
        </w:tc>
        <w:tc>
          <w:tcPr>
            <w:tcW w:w="994" w:type="dxa"/>
          </w:tcPr>
          <w:p w14:paraId="395A5100"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4</w:t>
            </w:r>
          </w:p>
        </w:tc>
        <w:tc>
          <w:tcPr>
            <w:tcW w:w="731" w:type="dxa"/>
          </w:tcPr>
          <w:p w14:paraId="58E23C59"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0</w:t>
            </w:r>
          </w:p>
        </w:tc>
        <w:tc>
          <w:tcPr>
            <w:tcW w:w="1168" w:type="dxa"/>
          </w:tcPr>
          <w:p w14:paraId="7A3209E1" w14:textId="77777777" w:rsidR="00275D9A" w:rsidRPr="000C10E3" w:rsidRDefault="00275D9A" w:rsidP="005016C8">
            <w:pPr>
              <w:pStyle w:val="ListParagraph"/>
              <w:keepLines/>
              <w:autoSpaceDE w:val="0"/>
              <w:autoSpaceDN w:val="0"/>
              <w:adjustRightInd w:val="0"/>
              <w:spacing w:before="120"/>
              <w:ind w:left="0"/>
              <w:contextualSpacing w:val="0"/>
              <w:rPr>
                <w:rFonts w:cs="Times New Roman"/>
                <w:color w:val="000000" w:themeColor="text1"/>
                <w:sz w:val="16"/>
                <w:szCs w:val="16"/>
              </w:rPr>
            </w:pPr>
            <w:r w:rsidRPr="0040743F">
              <w:rPr>
                <w:rFonts w:cs="Times New Roman"/>
                <w:color w:val="000000" w:themeColor="text1"/>
                <w:sz w:val="16"/>
                <w:szCs w:val="16"/>
                <w:lang w:bidi="en-GB"/>
              </w:rPr>
              <w:t>4 (2 women, 2 men)</w:t>
            </w:r>
          </w:p>
        </w:tc>
      </w:tr>
      <w:tr w:rsidR="00275D9A" w:rsidRPr="0040743F" w14:paraId="20B6D2EC" w14:textId="77777777" w:rsidTr="000E5193">
        <w:trPr>
          <w:trHeight w:val="710"/>
        </w:trPr>
        <w:tc>
          <w:tcPr>
            <w:tcW w:w="750" w:type="dxa"/>
          </w:tcPr>
          <w:p w14:paraId="0369B97E"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2017</w:t>
            </w:r>
          </w:p>
        </w:tc>
        <w:tc>
          <w:tcPr>
            <w:tcW w:w="608" w:type="dxa"/>
          </w:tcPr>
          <w:p w14:paraId="09FDBD84"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w:t>
            </w:r>
          </w:p>
        </w:tc>
        <w:tc>
          <w:tcPr>
            <w:tcW w:w="1969" w:type="dxa"/>
          </w:tcPr>
          <w:p w14:paraId="665C20E8" w14:textId="77777777" w:rsidR="00275D9A" w:rsidRPr="000C10E3"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1 workplace exploitation (domestic)</w:t>
            </w:r>
          </w:p>
          <w:p w14:paraId="776747B5" w14:textId="77777777" w:rsidR="00275D9A" w:rsidRPr="000C10E3"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1 forced fictitious marriage (cross-border)</w:t>
            </w:r>
          </w:p>
        </w:tc>
        <w:tc>
          <w:tcPr>
            <w:tcW w:w="1703" w:type="dxa"/>
          </w:tcPr>
          <w:p w14:paraId="5036EC61"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6 men</w:t>
            </w:r>
          </w:p>
          <w:p w14:paraId="6617285E"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 woman</w:t>
            </w:r>
          </w:p>
        </w:tc>
        <w:tc>
          <w:tcPr>
            <w:tcW w:w="1077" w:type="dxa"/>
          </w:tcPr>
          <w:p w14:paraId="217483E7"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3 (1 woman, 2 men)</w:t>
            </w:r>
          </w:p>
        </w:tc>
        <w:tc>
          <w:tcPr>
            <w:tcW w:w="994" w:type="dxa"/>
          </w:tcPr>
          <w:p w14:paraId="0DF50206"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4</w:t>
            </w:r>
          </w:p>
        </w:tc>
        <w:tc>
          <w:tcPr>
            <w:tcW w:w="731" w:type="dxa"/>
          </w:tcPr>
          <w:p w14:paraId="0B5B5023"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0</w:t>
            </w:r>
          </w:p>
        </w:tc>
        <w:tc>
          <w:tcPr>
            <w:tcW w:w="1168" w:type="dxa"/>
          </w:tcPr>
          <w:p w14:paraId="491E0BC8"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5 (2 women, 3 men)</w:t>
            </w:r>
          </w:p>
        </w:tc>
      </w:tr>
      <w:tr w:rsidR="00275D9A" w:rsidRPr="0040743F" w14:paraId="7A77E184" w14:textId="77777777" w:rsidTr="005016C8">
        <w:trPr>
          <w:trHeight w:val="307"/>
        </w:trPr>
        <w:tc>
          <w:tcPr>
            <w:tcW w:w="750" w:type="dxa"/>
          </w:tcPr>
          <w:p w14:paraId="20C6645B"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2018</w:t>
            </w:r>
          </w:p>
        </w:tc>
        <w:tc>
          <w:tcPr>
            <w:tcW w:w="608" w:type="dxa"/>
          </w:tcPr>
          <w:p w14:paraId="7604A882"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w:t>
            </w:r>
          </w:p>
        </w:tc>
        <w:tc>
          <w:tcPr>
            <w:tcW w:w="1969" w:type="dxa"/>
          </w:tcPr>
          <w:p w14:paraId="2BC17EEF"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 workplace exploitation (domestic)</w:t>
            </w:r>
          </w:p>
        </w:tc>
        <w:tc>
          <w:tcPr>
            <w:tcW w:w="1703" w:type="dxa"/>
          </w:tcPr>
          <w:p w14:paraId="392F6C78"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 man, 1 woman</w:t>
            </w:r>
          </w:p>
        </w:tc>
        <w:tc>
          <w:tcPr>
            <w:tcW w:w="1077" w:type="dxa"/>
          </w:tcPr>
          <w:p w14:paraId="6B6102AB"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 man</w:t>
            </w:r>
          </w:p>
        </w:tc>
        <w:tc>
          <w:tcPr>
            <w:tcW w:w="994" w:type="dxa"/>
          </w:tcPr>
          <w:p w14:paraId="03B05A7A"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w:t>
            </w:r>
          </w:p>
        </w:tc>
        <w:tc>
          <w:tcPr>
            <w:tcW w:w="731" w:type="dxa"/>
          </w:tcPr>
          <w:p w14:paraId="1F8BB3A5"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0</w:t>
            </w:r>
          </w:p>
        </w:tc>
        <w:tc>
          <w:tcPr>
            <w:tcW w:w="1168" w:type="dxa"/>
          </w:tcPr>
          <w:p w14:paraId="4D7772B1"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 man</w:t>
            </w:r>
          </w:p>
        </w:tc>
      </w:tr>
      <w:tr w:rsidR="00275D9A" w:rsidRPr="0040743F" w14:paraId="697658BD" w14:textId="77777777" w:rsidTr="000E5193">
        <w:trPr>
          <w:trHeight w:val="755"/>
        </w:trPr>
        <w:tc>
          <w:tcPr>
            <w:tcW w:w="750" w:type="dxa"/>
          </w:tcPr>
          <w:p w14:paraId="64137066"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2019</w:t>
            </w:r>
          </w:p>
        </w:tc>
        <w:tc>
          <w:tcPr>
            <w:tcW w:w="608" w:type="dxa"/>
          </w:tcPr>
          <w:p w14:paraId="58CBE52D"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3</w:t>
            </w:r>
          </w:p>
        </w:tc>
        <w:tc>
          <w:tcPr>
            <w:tcW w:w="1969" w:type="dxa"/>
          </w:tcPr>
          <w:p w14:paraId="2123CD4F"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 sexual exploitation (domestic)</w:t>
            </w:r>
          </w:p>
          <w:p w14:paraId="758820FE"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 forced fictitious marriages (cross-border)</w:t>
            </w:r>
          </w:p>
        </w:tc>
        <w:tc>
          <w:tcPr>
            <w:tcW w:w="1703" w:type="dxa"/>
          </w:tcPr>
          <w:p w14:paraId="0266B38D"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 man</w:t>
            </w:r>
          </w:p>
          <w:p w14:paraId="3902E4B1"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 women</w:t>
            </w:r>
          </w:p>
        </w:tc>
        <w:tc>
          <w:tcPr>
            <w:tcW w:w="1077" w:type="dxa"/>
          </w:tcPr>
          <w:p w14:paraId="3F0C242F" w14:textId="77777777" w:rsidR="00275D9A" w:rsidRPr="000C10E3"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3 (2 women, 1 man)</w:t>
            </w:r>
          </w:p>
        </w:tc>
        <w:tc>
          <w:tcPr>
            <w:tcW w:w="994" w:type="dxa"/>
          </w:tcPr>
          <w:p w14:paraId="4FD4ED4C"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3</w:t>
            </w:r>
          </w:p>
        </w:tc>
        <w:tc>
          <w:tcPr>
            <w:tcW w:w="731" w:type="dxa"/>
          </w:tcPr>
          <w:p w14:paraId="36A06EBA"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0</w:t>
            </w:r>
          </w:p>
        </w:tc>
        <w:tc>
          <w:tcPr>
            <w:tcW w:w="1168" w:type="dxa"/>
          </w:tcPr>
          <w:p w14:paraId="43C4A18C" w14:textId="77777777" w:rsidR="00275D9A" w:rsidRPr="000C10E3"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4 (1 woman, 3 men)</w:t>
            </w:r>
          </w:p>
        </w:tc>
      </w:tr>
    </w:tbl>
    <w:p w14:paraId="7C37458A" w14:textId="77777777" w:rsidR="00275D9A" w:rsidRPr="00E36B6B" w:rsidRDefault="00275D9A" w:rsidP="000E5193">
      <w:pPr>
        <w:pStyle w:val="EndnoteText"/>
        <w:rPr>
          <w:lang w:val="en-GB"/>
        </w:rPr>
      </w:pPr>
      <w:r w:rsidRPr="0040743F">
        <w:rPr>
          <w:rFonts w:ascii="Times New Roman" w:eastAsia="Times New Roman" w:hAnsi="Times New Roman" w:cs="Times New Roman"/>
          <w:i/>
          <w:lang w:val="en-GB" w:bidi="en-GB"/>
        </w:rPr>
        <w:t>(Source: Ministry of the Interior)</w:t>
      </w:r>
    </w:p>
    <w:p w14:paraId="6F73BB23" w14:textId="13C035F2" w:rsidR="00275D9A" w:rsidRPr="00E36B6B" w:rsidRDefault="00275D9A" w:rsidP="00FB057B">
      <w:pPr>
        <w:spacing w:after="0" w:line="240" w:lineRule="auto"/>
        <w:jc w:val="both"/>
        <w:rPr>
          <w:rFonts w:ascii="Times New Roman" w:hAnsi="Times New Roman" w:cs="Times New Roman"/>
          <w:lang w:val="en-GB"/>
        </w:rPr>
      </w:pPr>
      <w:r w:rsidRPr="0040743F">
        <w:rPr>
          <w:rFonts w:ascii="Times New Roman" w:eastAsia="Times New Roman" w:hAnsi="Times New Roman" w:cs="Times New Roman"/>
          <w:lang w:val="en-GB" w:bidi="en-GB"/>
        </w:rPr>
        <w:t>Number of persons convicted in accordance</w:t>
      </w:r>
      <w:r w:rsidRPr="0040743F">
        <w:rPr>
          <w:rFonts w:ascii="Times New Roman" w:eastAsia="Times New Roman" w:hAnsi="Times New Roman" w:cs="Times New Roman"/>
          <w:b/>
          <w:lang w:val="en-GB" w:bidi="en-GB"/>
        </w:rPr>
        <w:t xml:space="preserve"> </w:t>
      </w:r>
      <w:r w:rsidRPr="0040743F">
        <w:rPr>
          <w:rFonts w:ascii="Times New Roman" w:eastAsia="Times New Roman" w:hAnsi="Times New Roman" w:cs="Times New Roman"/>
          <w:lang w:val="en-GB" w:bidi="en-GB"/>
        </w:rPr>
        <w:t>with Section 154¹ ‘Human Trafficking’ and Section 165¹ ‘Sending a Person for Sexual Exploitation’ of the Criminal Law:</w:t>
      </w:r>
    </w:p>
    <w:tbl>
      <w:tblPr>
        <w:tblStyle w:val="TableGrid"/>
        <w:tblW w:w="8988" w:type="dxa"/>
        <w:tblInd w:w="-5" w:type="dxa"/>
        <w:tblLook w:val="04A0" w:firstRow="1" w:lastRow="0" w:firstColumn="1" w:lastColumn="0" w:noHBand="0" w:noVBand="1"/>
      </w:tblPr>
      <w:tblGrid>
        <w:gridCol w:w="624"/>
        <w:gridCol w:w="2372"/>
        <w:gridCol w:w="1124"/>
        <w:gridCol w:w="1623"/>
        <w:gridCol w:w="1747"/>
        <w:gridCol w:w="1498"/>
      </w:tblGrid>
      <w:tr w:rsidR="00275D9A" w:rsidRPr="0040743F" w14:paraId="7F8798D3" w14:textId="77777777" w:rsidTr="000E5193">
        <w:trPr>
          <w:trHeight w:val="773"/>
        </w:trPr>
        <w:tc>
          <w:tcPr>
            <w:tcW w:w="624" w:type="dxa"/>
          </w:tcPr>
          <w:p w14:paraId="45DF1F3B"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2372" w:type="dxa"/>
          </w:tcPr>
          <w:p w14:paraId="1BBDFB78"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1124" w:type="dxa"/>
          </w:tcPr>
          <w:p w14:paraId="6264E6AF" w14:textId="77777777" w:rsidR="00275D9A" w:rsidRPr="00E36B6B"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Number of persons convicted</w:t>
            </w:r>
          </w:p>
        </w:tc>
        <w:tc>
          <w:tcPr>
            <w:tcW w:w="1623" w:type="dxa"/>
          </w:tcPr>
          <w:p w14:paraId="53F2BB56" w14:textId="77777777" w:rsidR="00275D9A" w:rsidRPr="00E36B6B"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Number of persons convicted by gender</w:t>
            </w:r>
          </w:p>
        </w:tc>
        <w:tc>
          <w:tcPr>
            <w:tcW w:w="1747" w:type="dxa"/>
          </w:tcPr>
          <w:p w14:paraId="2209C46F"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Number of persons convicted by age</w:t>
            </w:r>
          </w:p>
        </w:tc>
        <w:tc>
          <w:tcPr>
            <w:tcW w:w="1498" w:type="dxa"/>
          </w:tcPr>
          <w:p w14:paraId="6BC1A944"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Number of persons convicted by nationality</w:t>
            </w:r>
          </w:p>
        </w:tc>
      </w:tr>
      <w:tr w:rsidR="00275D9A" w:rsidRPr="0040743F" w14:paraId="05CEE773" w14:textId="77777777" w:rsidTr="000E5193">
        <w:trPr>
          <w:trHeight w:val="440"/>
        </w:trPr>
        <w:tc>
          <w:tcPr>
            <w:tcW w:w="624" w:type="dxa"/>
            <w:vMerge w:val="restart"/>
          </w:tcPr>
          <w:p w14:paraId="0FFED210"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2016</w:t>
            </w:r>
          </w:p>
        </w:tc>
        <w:tc>
          <w:tcPr>
            <w:tcW w:w="2372" w:type="dxa"/>
          </w:tcPr>
          <w:p w14:paraId="3DCD6995" w14:textId="4FE252B0"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154¹ ‘Human Trafficking’</w:t>
            </w:r>
          </w:p>
        </w:tc>
        <w:tc>
          <w:tcPr>
            <w:tcW w:w="1124" w:type="dxa"/>
          </w:tcPr>
          <w:p w14:paraId="0C5854B2"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4</w:t>
            </w:r>
          </w:p>
        </w:tc>
        <w:tc>
          <w:tcPr>
            <w:tcW w:w="1623" w:type="dxa"/>
          </w:tcPr>
          <w:p w14:paraId="33B5E2CB"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 men, 2 women</w:t>
            </w:r>
          </w:p>
        </w:tc>
        <w:tc>
          <w:tcPr>
            <w:tcW w:w="1747" w:type="dxa"/>
          </w:tcPr>
          <w:p w14:paraId="63CA4D13"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 (18-</w:t>
            </w:r>
            <w:proofErr w:type="gramStart"/>
            <w:r w:rsidRPr="0040743F">
              <w:rPr>
                <w:rFonts w:cs="Times New Roman"/>
                <w:color w:val="000000" w:themeColor="text1"/>
                <w:sz w:val="16"/>
                <w:szCs w:val="16"/>
                <w:lang w:val="en-GB" w:bidi="en-GB"/>
              </w:rPr>
              <w:t>24 year-old</w:t>
            </w:r>
            <w:proofErr w:type="gramEnd"/>
            <w:r w:rsidRPr="0040743F">
              <w:rPr>
                <w:rFonts w:cs="Times New Roman"/>
                <w:color w:val="000000" w:themeColor="text1"/>
                <w:sz w:val="16"/>
                <w:szCs w:val="16"/>
                <w:lang w:val="en-GB" w:bidi="en-GB"/>
              </w:rPr>
              <w:t>)</w:t>
            </w:r>
          </w:p>
          <w:p w14:paraId="62FBCF1B"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3 (30-</w:t>
            </w:r>
            <w:proofErr w:type="gramStart"/>
            <w:r w:rsidRPr="0040743F">
              <w:rPr>
                <w:rFonts w:cs="Times New Roman"/>
                <w:color w:val="000000" w:themeColor="text1"/>
                <w:sz w:val="16"/>
                <w:szCs w:val="16"/>
                <w:lang w:val="en-GB" w:bidi="en-GB"/>
              </w:rPr>
              <w:t>49 year-old</w:t>
            </w:r>
            <w:proofErr w:type="gramEnd"/>
            <w:r w:rsidRPr="0040743F">
              <w:rPr>
                <w:rFonts w:cs="Times New Roman"/>
                <w:color w:val="000000" w:themeColor="text1"/>
                <w:sz w:val="16"/>
                <w:szCs w:val="16"/>
                <w:lang w:val="en-GB" w:bidi="en-GB"/>
              </w:rPr>
              <w:t>)</w:t>
            </w:r>
          </w:p>
        </w:tc>
        <w:tc>
          <w:tcPr>
            <w:tcW w:w="1498" w:type="dxa"/>
          </w:tcPr>
          <w:p w14:paraId="71452CA7"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4 Latvia</w:t>
            </w:r>
          </w:p>
        </w:tc>
      </w:tr>
      <w:tr w:rsidR="00275D9A" w:rsidRPr="0040743F" w14:paraId="0236C1AD" w14:textId="77777777" w:rsidTr="000E5193">
        <w:trPr>
          <w:trHeight w:val="530"/>
        </w:trPr>
        <w:tc>
          <w:tcPr>
            <w:tcW w:w="624" w:type="dxa"/>
            <w:vMerge/>
          </w:tcPr>
          <w:p w14:paraId="6D91E617"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2372" w:type="dxa"/>
          </w:tcPr>
          <w:p w14:paraId="1134ECDB" w14:textId="388B189B"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165¹ Sending a Person for Sexual Exploitation’</w:t>
            </w:r>
          </w:p>
        </w:tc>
        <w:tc>
          <w:tcPr>
            <w:tcW w:w="1124" w:type="dxa"/>
          </w:tcPr>
          <w:p w14:paraId="366F41A2"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12</w:t>
            </w:r>
          </w:p>
        </w:tc>
        <w:tc>
          <w:tcPr>
            <w:tcW w:w="1623" w:type="dxa"/>
          </w:tcPr>
          <w:p w14:paraId="6535C6E8"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9 men, 3 women</w:t>
            </w:r>
          </w:p>
        </w:tc>
        <w:tc>
          <w:tcPr>
            <w:tcW w:w="1747" w:type="dxa"/>
          </w:tcPr>
          <w:p w14:paraId="5B1C9110"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 (18-</w:t>
            </w:r>
            <w:proofErr w:type="gramStart"/>
            <w:r w:rsidRPr="0040743F">
              <w:rPr>
                <w:rFonts w:cs="Times New Roman"/>
                <w:color w:val="000000" w:themeColor="text1"/>
                <w:sz w:val="16"/>
                <w:szCs w:val="16"/>
                <w:lang w:val="en-GB" w:bidi="en-GB"/>
              </w:rPr>
              <w:t>24 year-old</w:t>
            </w:r>
            <w:proofErr w:type="gramEnd"/>
            <w:r w:rsidRPr="0040743F">
              <w:rPr>
                <w:rFonts w:cs="Times New Roman"/>
                <w:color w:val="000000" w:themeColor="text1"/>
                <w:sz w:val="16"/>
                <w:szCs w:val="16"/>
                <w:lang w:val="en-GB" w:bidi="en-GB"/>
              </w:rPr>
              <w:t>)</w:t>
            </w:r>
          </w:p>
          <w:p w14:paraId="71F60A65"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2 (25-</w:t>
            </w:r>
            <w:proofErr w:type="gramStart"/>
            <w:r w:rsidRPr="0040743F">
              <w:rPr>
                <w:rFonts w:cs="Times New Roman"/>
                <w:color w:val="000000" w:themeColor="text1"/>
                <w:sz w:val="16"/>
                <w:szCs w:val="16"/>
                <w:lang w:val="en-GB" w:bidi="en-GB"/>
              </w:rPr>
              <w:t>29 year-old</w:t>
            </w:r>
            <w:proofErr w:type="gramEnd"/>
            <w:r w:rsidRPr="0040743F">
              <w:rPr>
                <w:rFonts w:cs="Times New Roman"/>
                <w:color w:val="000000" w:themeColor="text1"/>
                <w:sz w:val="16"/>
                <w:szCs w:val="16"/>
                <w:lang w:val="en-GB" w:bidi="en-GB"/>
              </w:rPr>
              <w:t>)</w:t>
            </w:r>
          </w:p>
          <w:p w14:paraId="06F9C100"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9 (30-</w:t>
            </w:r>
            <w:proofErr w:type="gramStart"/>
            <w:r w:rsidRPr="0040743F">
              <w:rPr>
                <w:rFonts w:cs="Times New Roman"/>
                <w:color w:val="000000" w:themeColor="text1"/>
                <w:sz w:val="16"/>
                <w:szCs w:val="16"/>
                <w:lang w:val="en-GB" w:bidi="en-GB"/>
              </w:rPr>
              <w:t>49 year-old</w:t>
            </w:r>
            <w:proofErr w:type="gramEnd"/>
            <w:r w:rsidRPr="0040743F">
              <w:rPr>
                <w:rFonts w:cs="Times New Roman"/>
                <w:color w:val="000000" w:themeColor="text1"/>
                <w:sz w:val="16"/>
                <w:szCs w:val="16"/>
                <w:lang w:val="en-GB" w:bidi="en-GB"/>
              </w:rPr>
              <w:t>)</w:t>
            </w:r>
          </w:p>
        </w:tc>
        <w:tc>
          <w:tcPr>
            <w:tcW w:w="1498" w:type="dxa"/>
          </w:tcPr>
          <w:p w14:paraId="366DDDAA"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10 Latvia</w:t>
            </w:r>
          </w:p>
          <w:p w14:paraId="2FDD933B"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 Cuba</w:t>
            </w:r>
          </w:p>
          <w:p w14:paraId="62661B6B"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 Germany</w:t>
            </w:r>
          </w:p>
        </w:tc>
      </w:tr>
      <w:tr w:rsidR="00275D9A" w:rsidRPr="0040743F" w14:paraId="170C84FB" w14:textId="77777777" w:rsidTr="000E5193">
        <w:trPr>
          <w:trHeight w:val="440"/>
        </w:trPr>
        <w:tc>
          <w:tcPr>
            <w:tcW w:w="624" w:type="dxa"/>
            <w:vMerge w:val="restart"/>
          </w:tcPr>
          <w:p w14:paraId="09B0A93F"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2017</w:t>
            </w:r>
          </w:p>
        </w:tc>
        <w:tc>
          <w:tcPr>
            <w:tcW w:w="2372" w:type="dxa"/>
          </w:tcPr>
          <w:p w14:paraId="59598D7C" w14:textId="4B3BD703"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154¹ ‘Human Trafficking’</w:t>
            </w:r>
          </w:p>
        </w:tc>
        <w:tc>
          <w:tcPr>
            <w:tcW w:w="1124" w:type="dxa"/>
          </w:tcPr>
          <w:p w14:paraId="5B95B656" w14:textId="77777777" w:rsidR="00275D9A" w:rsidRPr="00E36B6B"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4</w:t>
            </w:r>
          </w:p>
        </w:tc>
        <w:tc>
          <w:tcPr>
            <w:tcW w:w="1623" w:type="dxa"/>
          </w:tcPr>
          <w:p w14:paraId="1980EC2B"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man, 3 women</w:t>
            </w:r>
          </w:p>
        </w:tc>
        <w:tc>
          <w:tcPr>
            <w:tcW w:w="1747" w:type="dxa"/>
          </w:tcPr>
          <w:p w14:paraId="01F0E8D2"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2 (18–</w:t>
            </w:r>
            <w:proofErr w:type="gramStart"/>
            <w:r w:rsidRPr="0040743F">
              <w:rPr>
                <w:rFonts w:cs="Times New Roman"/>
                <w:color w:val="000000" w:themeColor="text1"/>
                <w:sz w:val="16"/>
                <w:szCs w:val="16"/>
                <w:lang w:val="en-GB" w:bidi="en-GB"/>
              </w:rPr>
              <w:t>24 year-old</w:t>
            </w:r>
            <w:proofErr w:type="gramEnd"/>
            <w:r w:rsidRPr="0040743F">
              <w:rPr>
                <w:rFonts w:cs="Times New Roman"/>
                <w:color w:val="000000" w:themeColor="text1"/>
                <w:sz w:val="16"/>
                <w:szCs w:val="16"/>
                <w:lang w:val="en-GB" w:bidi="en-GB"/>
              </w:rPr>
              <w:t>)</w:t>
            </w:r>
          </w:p>
          <w:p w14:paraId="12206070"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2 (30-</w:t>
            </w:r>
            <w:proofErr w:type="gramStart"/>
            <w:r w:rsidRPr="0040743F">
              <w:rPr>
                <w:rFonts w:cs="Times New Roman"/>
                <w:color w:val="000000" w:themeColor="text1"/>
                <w:sz w:val="16"/>
                <w:szCs w:val="16"/>
                <w:lang w:val="en-GB" w:bidi="en-GB"/>
              </w:rPr>
              <w:t>49 year-old</w:t>
            </w:r>
            <w:proofErr w:type="gramEnd"/>
            <w:r w:rsidRPr="0040743F">
              <w:rPr>
                <w:rFonts w:cs="Times New Roman"/>
                <w:color w:val="000000" w:themeColor="text1"/>
                <w:sz w:val="16"/>
                <w:szCs w:val="16"/>
                <w:lang w:val="en-GB" w:bidi="en-GB"/>
              </w:rPr>
              <w:t>)</w:t>
            </w:r>
          </w:p>
        </w:tc>
        <w:tc>
          <w:tcPr>
            <w:tcW w:w="1498" w:type="dxa"/>
          </w:tcPr>
          <w:p w14:paraId="7F20593D"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4 Latvia</w:t>
            </w:r>
          </w:p>
        </w:tc>
      </w:tr>
      <w:tr w:rsidR="00275D9A" w:rsidRPr="0040743F" w14:paraId="2FD2685F" w14:textId="77777777" w:rsidTr="000E5193">
        <w:trPr>
          <w:trHeight w:val="593"/>
        </w:trPr>
        <w:tc>
          <w:tcPr>
            <w:tcW w:w="624" w:type="dxa"/>
            <w:vMerge/>
          </w:tcPr>
          <w:p w14:paraId="5656428F"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2372" w:type="dxa"/>
          </w:tcPr>
          <w:p w14:paraId="46445CB0" w14:textId="51B46CB9"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165¹ Sending a Person for Sexual Exploitation’</w:t>
            </w:r>
          </w:p>
        </w:tc>
        <w:tc>
          <w:tcPr>
            <w:tcW w:w="1124" w:type="dxa"/>
          </w:tcPr>
          <w:p w14:paraId="47A4A5A0" w14:textId="77777777" w:rsidR="00275D9A" w:rsidRPr="00E36B6B"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6</w:t>
            </w:r>
          </w:p>
        </w:tc>
        <w:tc>
          <w:tcPr>
            <w:tcW w:w="1623" w:type="dxa"/>
          </w:tcPr>
          <w:p w14:paraId="1272D53A"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3 men, 3 women</w:t>
            </w:r>
          </w:p>
        </w:tc>
        <w:tc>
          <w:tcPr>
            <w:tcW w:w="1747" w:type="dxa"/>
          </w:tcPr>
          <w:p w14:paraId="5A6ACD56"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 (18-</w:t>
            </w:r>
            <w:proofErr w:type="gramStart"/>
            <w:r w:rsidRPr="0040743F">
              <w:rPr>
                <w:rFonts w:cs="Times New Roman"/>
                <w:color w:val="000000" w:themeColor="text1"/>
                <w:sz w:val="16"/>
                <w:szCs w:val="16"/>
                <w:lang w:val="en-GB" w:bidi="en-GB"/>
              </w:rPr>
              <w:t>24 year-old</w:t>
            </w:r>
            <w:proofErr w:type="gramEnd"/>
            <w:r w:rsidRPr="0040743F">
              <w:rPr>
                <w:rFonts w:cs="Times New Roman"/>
                <w:color w:val="000000" w:themeColor="text1"/>
                <w:sz w:val="16"/>
                <w:szCs w:val="16"/>
                <w:lang w:val="en-GB" w:bidi="en-GB"/>
              </w:rPr>
              <w:t>)</w:t>
            </w:r>
          </w:p>
          <w:p w14:paraId="4E545015"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 (25-</w:t>
            </w:r>
            <w:proofErr w:type="gramStart"/>
            <w:r w:rsidRPr="0040743F">
              <w:rPr>
                <w:rFonts w:cs="Times New Roman"/>
                <w:color w:val="000000" w:themeColor="text1"/>
                <w:sz w:val="16"/>
                <w:szCs w:val="16"/>
                <w:lang w:val="en-GB" w:bidi="en-GB"/>
              </w:rPr>
              <w:t>29 year-old</w:t>
            </w:r>
            <w:proofErr w:type="gramEnd"/>
            <w:r w:rsidRPr="0040743F">
              <w:rPr>
                <w:rFonts w:cs="Times New Roman"/>
                <w:color w:val="000000" w:themeColor="text1"/>
                <w:sz w:val="16"/>
                <w:szCs w:val="16"/>
                <w:lang w:val="en-GB" w:bidi="en-GB"/>
              </w:rPr>
              <w:t>)</w:t>
            </w:r>
          </w:p>
          <w:p w14:paraId="1391086D"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4 (30-</w:t>
            </w:r>
            <w:proofErr w:type="gramStart"/>
            <w:r w:rsidRPr="0040743F">
              <w:rPr>
                <w:rFonts w:cs="Times New Roman"/>
                <w:color w:val="000000" w:themeColor="text1"/>
                <w:sz w:val="16"/>
                <w:szCs w:val="16"/>
                <w:lang w:val="en-GB" w:bidi="en-GB"/>
              </w:rPr>
              <w:t>49 year-old</w:t>
            </w:r>
            <w:proofErr w:type="gramEnd"/>
            <w:r w:rsidRPr="0040743F">
              <w:rPr>
                <w:rFonts w:cs="Times New Roman"/>
                <w:color w:val="000000" w:themeColor="text1"/>
                <w:sz w:val="16"/>
                <w:szCs w:val="16"/>
                <w:lang w:val="en-GB" w:bidi="en-GB"/>
              </w:rPr>
              <w:t>)</w:t>
            </w:r>
          </w:p>
        </w:tc>
        <w:tc>
          <w:tcPr>
            <w:tcW w:w="1498" w:type="dxa"/>
          </w:tcPr>
          <w:p w14:paraId="3DFD0C6C"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6 Latvia</w:t>
            </w:r>
          </w:p>
        </w:tc>
      </w:tr>
      <w:tr w:rsidR="00275D9A" w:rsidRPr="0040743F" w14:paraId="2E950D95" w14:textId="77777777" w:rsidTr="000E5193">
        <w:trPr>
          <w:trHeight w:val="440"/>
        </w:trPr>
        <w:tc>
          <w:tcPr>
            <w:tcW w:w="624" w:type="dxa"/>
            <w:vMerge w:val="restart"/>
          </w:tcPr>
          <w:p w14:paraId="35FAD5E3"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2018</w:t>
            </w:r>
          </w:p>
        </w:tc>
        <w:tc>
          <w:tcPr>
            <w:tcW w:w="2372" w:type="dxa"/>
          </w:tcPr>
          <w:p w14:paraId="72EC22FA" w14:textId="11BBDEDC"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154¹ ‘Human Trafficking’</w:t>
            </w:r>
          </w:p>
        </w:tc>
        <w:tc>
          <w:tcPr>
            <w:tcW w:w="1124" w:type="dxa"/>
          </w:tcPr>
          <w:p w14:paraId="6806D5E4"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w:t>
            </w:r>
          </w:p>
        </w:tc>
        <w:tc>
          <w:tcPr>
            <w:tcW w:w="1623" w:type="dxa"/>
          </w:tcPr>
          <w:p w14:paraId="69487C71"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man</w:t>
            </w:r>
          </w:p>
        </w:tc>
        <w:tc>
          <w:tcPr>
            <w:tcW w:w="1747" w:type="dxa"/>
          </w:tcPr>
          <w:p w14:paraId="1CDAFB7B"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(30-</w:t>
            </w:r>
            <w:proofErr w:type="gramStart"/>
            <w:r w:rsidRPr="0040743F">
              <w:rPr>
                <w:rFonts w:cs="Times New Roman"/>
                <w:color w:val="000000" w:themeColor="text1"/>
                <w:sz w:val="16"/>
                <w:szCs w:val="16"/>
                <w:lang w:val="en-GB" w:bidi="en-GB"/>
              </w:rPr>
              <w:t>49 year-old</w:t>
            </w:r>
            <w:proofErr w:type="gramEnd"/>
            <w:r w:rsidRPr="0040743F">
              <w:rPr>
                <w:rFonts w:cs="Times New Roman"/>
                <w:color w:val="000000" w:themeColor="text1"/>
                <w:sz w:val="16"/>
                <w:szCs w:val="16"/>
                <w:lang w:val="en-GB" w:bidi="en-GB"/>
              </w:rPr>
              <w:t>)</w:t>
            </w:r>
          </w:p>
        </w:tc>
        <w:tc>
          <w:tcPr>
            <w:tcW w:w="1498" w:type="dxa"/>
          </w:tcPr>
          <w:p w14:paraId="17EE5DE6"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Latvia</w:t>
            </w:r>
          </w:p>
        </w:tc>
      </w:tr>
      <w:tr w:rsidR="00275D9A" w:rsidRPr="0040743F" w14:paraId="6EA4510A" w14:textId="77777777" w:rsidTr="000E5193">
        <w:trPr>
          <w:trHeight w:val="530"/>
        </w:trPr>
        <w:tc>
          <w:tcPr>
            <w:tcW w:w="624" w:type="dxa"/>
            <w:vMerge/>
          </w:tcPr>
          <w:p w14:paraId="2736DC7B"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2372" w:type="dxa"/>
          </w:tcPr>
          <w:p w14:paraId="7EB51BDE" w14:textId="6F6155BE"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165¹ Sending a Person for Sexual Exploitation’</w:t>
            </w:r>
          </w:p>
        </w:tc>
        <w:tc>
          <w:tcPr>
            <w:tcW w:w="1124" w:type="dxa"/>
          </w:tcPr>
          <w:p w14:paraId="04FB14E7"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w:t>
            </w:r>
          </w:p>
        </w:tc>
        <w:tc>
          <w:tcPr>
            <w:tcW w:w="1623" w:type="dxa"/>
          </w:tcPr>
          <w:p w14:paraId="2F5DA222"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man</w:t>
            </w:r>
          </w:p>
        </w:tc>
        <w:tc>
          <w:tcPr>
            <w:tcW w:w="1747" w:type="dxa"/>
          </w:tcPr>
          <w:p w14:paraId="3621BF61"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w:t>
            </w:r>
            <w:proofErr w:type="gramStart"/>
            <w:r w:rsidRPr="0040743F">
              <w:rPr>
                <w:rFonts w:cs="Times New Roman"/>
                <w:color w:val="000000" w:themeColor="text1"/>
                <w:sz w:val="16"/>
                <w:szCs w:val="16"/>
                <w:lang w:val="en-GB" w:bidi="en-GB"/>
              </w:rPr>
              <w:t>50 year-old</w:t>
            </w:r>
            <w:proofErr w:type="gramEnd"/>
            <w:r w:rsidRPr="0040743F">
              <w:rPr>
                <w:rFonts w:cs="Times New Roman"/>
                <w:color w:val="000000" w:themeColor="text1"/>
                <w:sz w:val="16"/>
                <w:szCs w:val="16"/>
                <w:lang w:val="en-GB" w:bidi="en-GB"/>
              </w:rPr>
              <w:t xml:space="preserve"> and older)</w:t>
            </w:r>
          </w:p>
        </w:tc>
        <w:tc>
          <w:tcPr>
            <w:tcW w:w="1498" w:type="dxa"/>
          </w:tcPr>
          <w:p w14:paraId="47B7BB96"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Latvia</w:t>
            </w:r>
          </w:p>
        </w:tc>
      </w:tr>
      <w:tr w:rsidR="00275D9A" w:rsidRPr="0040743F" w14:paraId="564BCE36" w14:textId="77777777" w:rsidTr="000E5193">
        <w:trPr>
          <w:trHeight w:val="422"/>
        </w:trPr>
        <w:tc>
          <w:tcPr>
            <w:tcW w:w="624" w:type="dxa"/>
            <w:vMerge w:val="restart"/>
          </w:tcPr>
          <w:p w14:paraId="30C5EDE3"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2019</w:t>
            </w:r>
          </w:p>
        </w:tc>
        <w:tc>
          <w:tcPr>
            <w:tcW w:w="2372" w:type="dxa"/>
          </w:tcPr>
          <w:p w14:paraId="3443DDAE" w14:textId="0423403B"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154¹ ‘Human Trafficking’</w:t>
            </w:r>
          </w:p>
        </w:tc>
        <w:tc>
          <w:tcPr>
            <w:tcW w:w="1124" w:type="dxa"/>
          </w:tcPr>
          <w:p w14:paraId="2A9C293D" w14:textId="77777777" w:rsidR="00275D9A" w:rsidRPr="00E36B6B"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2</w:t>
            </w:r>
          </w:p>
        </w:tc>
        <w:tc>
          <w:tcPr>
            <w:tcW w:w="1623" w:type="dxa"/>
          </w:tcPr>
          <w:p w14:paraId="43E6D882"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 men</w:t>
            </w:r>
          </w:p>
        </w:tc>
        <w:tc>
          <w:tcPr>
            <w:tcW w:w="1747" w:type="dxa"/>
          </w:tcPr>
          <w:p w14:paraId="0A0CDAC8"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 (30-</w:t>
            </w:r>
            <w:proofErr w:type="gramStart"/>
            <w:r w:rsidRPr="0040743F">
              <w:rPr>
                <w:rFonts w:cs="Times New Roman"/>
                <w:color w:val="000000" w:themeColor="text1"/>
                <w:sz w:val="16"/>
                <w:szCs w:val="16"/>
                <w:lang w:val="en-GB" w:bidi="en-GB"/>
              </w:rPr>
              <w:t>49 year-old</w:t>
            </w:r>
            <w:proofErr w:type="gramEnd"/>
            <w:r w:rsidRPr="0040743F">
              <w:rPr>
                <w:rFonts w:cs="Times New Roman"/>
                <w:color w:val="000000" w:themeColor="text1"/>
                <w:sz w:val="16"/>
                <w:szCs w:val="16"/>
                <w:lang w:val="en-GB" w:bidi="en-GB"/>
              </w:rPr>
              <w:t>)</w:t>
            </w:r>
          </w:p>
        </w:tc>
        <w:tc>
          <w:tcPr>
            <w:tcW w:w="1498" w:type="dxa"/>
          </w:tcPr>
          <w:p w14:paraId="2A31DF2F"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Latvia</w:t>
            </w:r>
          </w:p>
        </w:tc>
      </w:tr>
      <w:tr w:rsidR="00275D9A" w:rsidRPr="0040743F" w14:paraId="17F8014E" w14:textId="77777777" w:rsidTr="000E5193">
        <w:trPr>
          <w:trHeight w:val="620"/>
        </w:trPr>
        <w:tc>
          <w:tcPr>
            <w:tcW w:w="624" w:type="dxa"/>
            <w:vMerge/>
          </w:tcPr>
          <w:p w14:paraId="3532DA0A"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2372" w:type="dxa"/>
          </w:tcPr>
          <w:p w14:paraId="7AE3851A" w14:textId="5763C19E"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165¹ Sending a Person for Sexual Exploitation’</w:t>
            </w:r>
          </w:p>
        </w:tc>
        <w:tc>
          <w:tcPr>
            <w:tcW w:w="1124" w:type="dxa"/>
          </w:tcPr>
          <w:p w14:paraId="05761DA0" w14:textId="77777777" w:rsidR="00275D9A" w:rsidRPr="00E36B6B"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7</w:t>
            </w:r>
          </w:p>
        </w:tc>
        <w:tc>
          <w:tcPr>
            <w:tcW w:w="1623" w:type="dxa"/>
          </w:tcPr>
          <w:p w14:paraId="1F5B3B40"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6 men, 1 woman</w:t>
            </w:r>
          </w:p>
        </w:tc>
        <w:tc>
          <w:tcPr>
            <w:tcW w:w="1747" w:type="dxa"/>
          </w:tcPr>
          <w:p w14:paraId="09FCBB9A"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 (25-</w:t>
            </w:r>
            <w:proofErr w:type="gramStart"/>
            <w:r w:rsidRPr="0040743F">
              <w:rPr>
                <w:rFonts w:cs="Times New Roman"/>
                <w:color w:val="000000" w:themeColor="text1"/>
                <w:sz w:val="16"/>
                <w:szCs w:val="16"/>
                <w:lang w:val="en-GB" w:bidi="en-GB"/>
              </w:rPr>
              <w:t>29 year-old</w:t>
            </w:r>
            <w:proofErr w:type="gramEnd"/>
            <w:r w:rsidRPr="0040743F">
              <w:rPr>
                <w:rFonts w:cs="Times New Roman"/>
                <w:color w:val="000000" w:themeColor="text1"/>
                <w:sz w:val="16"/>
                <w:szCs w:val="16"/>
                <w:lang w:val="en-GB" w:bidi="en-GB"/>
              </w:rPr>
              <w:t>)</w:t>
            </w:r>
          </w:p>
          <w:p w14:paraId="3FB5C302"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6 (30-</w:t>
            </w:r>
            <w:proofErr w:type="gramStart"/>
            <w:r w:rsidRPr="0040743F">
              <w:rPr>
                <w:rFonts w:cs="Times New Roman"/>
                <w:color w:val="000000" w:themeColor="text1"/>
                <w:sz w:val="16"/>
                <w:szCs w:val="16"/>
                <w:lang w:val="en-GB" w:bidi="en-GB"/>
              </w:rPr>
              <w:t>49 year-old</w:t>
            </w:r>
            <w:proofErr w:type="gramEnd"/>
            <w:r w:rsidRPr="0040743F">
              <w:rPr>
                <w:rFonts w:cs="Times New Roman"/>
                <w:color w:val="000000" w:themeColor="text1"/>
                <w:sz w:val="16"/>
                <w:szCs w:val="16"/>
                <w:lang w:val="en-GB" w:bidi="en-GB"/>
              </w:rPr>
              <w:t>)</w:t>
            </w:r>
          </w:p>
        </w:tc>
        <w:tc>
          <w:tcPr>
            <w:tcW w:w="1498" w:type="dxa"/>
          </w:tcPr>
          <w:p w14:paraId="3B07092E"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Latvia</w:t>
            </w:r>
          </w:p>
        </w:tc>
      </w:tr>
    </w:tbl>
    <w:p w14:paraId="2056CDC7" w14:textId="77777777" w:rsidR="00275D9A" w:rsidRPr="00E36B6B" w:rsidRDefault="00275D9A" w:rsidP="000E5193">
      <w:pPr>
        <w:pStyle w:val="EndnoteText"/>
        <w:rPr>
          <w:lang w:val="en-GB"/>
        </w:rPr>
      </w:pPr>
      <w:r w:rsidRPr="0040743F">
        <w:rPr>
          <w:rFonts w:ascii="Times New Roman" w:eastAsia="Times New Roman" w:hAnsi="Times New Roman" w:cs="Times New Roman"/>
          <w:i/>
          <w:lang w:val="en-GB" w:bidi="en-GB"/>
        </w:rPr>
        <w:t>(Source: Ministry of the Interior)</w:t>
      </w:r>
    </w:p>
    <w:p w14:paraId="3D2106DD" w14:textId="59776613" w:rsidR="00275D9A" w:rsidRPr="00E36B6B" w:rsidRDefault="00275D9A" w:rsidP="00FB057B">
      <w:pPr>
        <w:spacing w:after="0" w:line="240" w:lineRule="auto"/>
        <w:jc w:val="both"/>
        <w:rPr>
          <w:rFonts w:ascii="Times New Roman" w:hAnsi="Times New Roman" w:cs="Times New Roman"/>
          <w:lang w:val="en-GB"/>
        </w:rPr>
      </w:pPr>
      <w:r w:rsidRPr="00E36B6B">
        <w:rPr>
          <w:rFonts w:ascii="Times New Roman" w:eastAsia="Times New Roman" w:hAnsi="Times New Roman" w:cs="Times New Roman"/>
          <w:lang w:val="en-GB" w:bidi="en-GB"/>
        </w:rPr>
        <w:t>Convictions</w:t>
      </w:r>
      <w:r w:rsidRPr="0040743F">
        <w:rPr>
          <w:rFonts w:ascii="Times New Roman" w:eastAsia="Times New Roman" w:hAnsi="Times New Roman" w:cs="Times New Roman"/>
          <w:lang w:val="en-GB" w:bidi="en-GB"/>
        </w:rPr>
        <w:t xml:space="preserve"> in accordance with</w:t>
      </w:r>
      <w:r w:rsidRPr="0040743F">
        <w:rPr>
          <w:rFonts w:ascii="Times New Roman" w:eastAsia="Times New Roman" w:hAnsi="Times New Roman" w:cs="Times New Roman"/>
          <w:b/>
          <w:lang w:val="en-GB" w:bidi="en-GB"/>
        </w:rPr>
        <w:t xml:space="preserve"> </w:t>
      </w:r>
      <w:r w:rsidRPr="0040743F">
        <w:rPr>
          <w:rFonts w:ascii="Times New Roman" w:eastAsia="Times New Roman" w:hAnsi="Times New Roman" w:cs="Times New Roman"/>
          <w:lang w:val="en-GB" w:bidi="en-GB"/>
        </w:rPr>
        <w:t>Section 154¹ ‘Human Trafficking’ and Section 165¹ ‘Sending a Person for Sexual Exploitation’ of the Criminal Law:</w:t>
      </w:r>
    </w:p>
    <w:tbl>
      <w:tblPr>
        <w:tblStyle w:val="TableGrid"/>
        <w:tblW w:w="9002" w:type="dxa"/>
        <w:tblInd w:w="-5" w:type="dxa"/>
        <w:tblLayout w:type="fixed"/>
        <w:tblLook w:val="04A0" w:firstRow="1" w:lastRow="0" w:firstColumn="1" w:lastColumn="0" w:noHBand="0" w:noVBand="1"/>
      </w:tblPr>
      <w:tblGrid>
        <w:gridCol w:w="625"/>
        <w:gridCol w:w="2376"/>
        <w:gridCol w:w="1125"/>
        <w:gridCol w:w="3001"/>
        <w:gridCol w:w="1875"/>
      </w:tblGrid>
      <w:tr w:rsidR="00275D9A" w:rsidRPr="0040743F" w14:paraId="3828EA09" w14:textId="77777777" w:rsidTr="000E5193">
        <w:trPr>
          <w:trHeight w:val="593"/>
        </w:trPr>
        <w:tc>
          <w:tcPr>
            <w:tcW w:w="625" w:type="dxa"/>
          </w:tcPr>
          <w:p w14:paraId="37110F46"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2376" w:type="dxa"/>
          </w:tcPr>
          <w:p w14:paraId="2483B2BE"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1125" w:type="dxa"/>
          </w:tcPr>
          <w:p w14:paraId="6B6CF358" w14:textId="77777777" w:rsidR="00275D9A" w:rsidRPr="00E36B6B" w:rsidRDefault="00275D9A" w:rsidP="000E5193">
            <w:pPr>
              <w:keepLines/>
              <w:autoSpaceDE w:val="0"/>
              <w:autoSpaceDN w:val="0"/>
              <w:adjustRightInd w:val="0"/>
              <w:rPr>
                <w:rFonts w:cs="Times New Roman"/>
                <w:color w:val="000000" w:themeColor="text1"/>
                <w:sz w:val="16"/>
                <w:szCs w:val="16"/>
                <w:lang w:val="en-GB"/>
              </w:rPr>
            </w:pPr>
            <w:r w:rsidRPr="0040743F">
              <w:rPr>
                <w:rFonts w:cs="Times New Roman"/>
                <w:color w:val="000000" w:themeColor="text1"/>
                <w:sz w:val="16"/>
                <w:szCs w:val="16"/>
                <w:lang w:val="en-GB" w:bidi="en-GB"/>
              </w:rPr>
              <w:t>Number of persons convicted</w:t>
            </w:r>
          </w:p>
        </w:tc>
        <w:tc>
          <w:tcPr>
            <w:tcW w:w="3001" w:type="dxa"/>
          </w:tcPr>
          <w:p w14:paraId="4DC06C62" w14:textId="77777777" w:rsidR="00275D9A" w:rsidRPr="00E36B6B"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Type and duration of punishment</w:t>
            </w:r>
          </w:p>
        </w:tc>
        <w:tc>
          <w:tcPr>
            <w:tcW w:w="1875" w:type="dxa"/>
          </w:tcPr>
          <w:p w14:paraId="6A0AB75A"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Real/suspended</w:t>
            </w:r>
          </w:p>
        </w:tc>
      </w:tr>
      <w:tr w:rsidR="00275D9A" w:rsidRPr="0040743F" w14:paraId="27C4D6B4" w14:textId="77777777" w:rsidTr="000E5193">
        <w:trPr>
          <w:trHeight w:val="440"/>
        </w:trPr>
        <w:tc>
          <w:tcPr>
            <w:tcW w:w="625" w:type="dxa"/>
            <w:vMerge w:val="restart"/>
          </w:tcPr>
          <w:p w14:paraId="14A73C28"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2016</w:t>
            </w:r>
          </w:p>
        </w:tc>
        <w:tc>
          <w:tcPr>
            <w:tcW w:w="2376" w:type="dxa"/>
          </w:tcPr>
          <w:p w14:paraId="6EBB78AF" w14:textId="5493C370"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154¹ ‘Human Trafficking’</w:t>
            </w:r>
          </w:p>
        </w:tc>
        <w:tc>
          <w:tcPr>
            <w:tcW w:w="1125" w:type="dxa"/>
          </w:tcPr>
          <w:p w14:paraId="2911CD95"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4</w:t>
            </w:r>
          </w:p>
        </w:tc>
        <w:tc>
          <w:tcPr>
            <w:tcW w:w="3001" w:type="dxa"/>
          </w:tcPr>
          <w:p w14:paraId="2B089849"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4 (suspended jail sentence)</w:t>
            </w:r>
          </w:p>
          <w:p w14:paraId="03C6E31E"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2 (confiscation of property)</w:t>
            </w:r>
          </w:p>
        </w:tc>
        <w:tc>
          <w:tcPr>
            <w:tcW w:w="1875" w:type="dxa"/>
          </w:tcPr>
          <w:p w14:paraId="0003AB07"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4 suspended</w:t>
            </w:r>
          </w:p>
        </w:tc>
      </w:tr>
      <w:tr w:rsidR="00275D9A" w:rsidRPr="0040743F" w14:paraId="7DAA09BC" w14:textId="77777777" w:rsidTr="000E5193">
        <w:trPr>
          <w:trHeight w:val="548"/>
        </w:trPr>
        <w:tc>
          <w:tcPr>
            <w:tcW w:w="625" w:type="dxa"/>
            <w:vMerge/>
          </w:tcPr>
          <w:p w14:paraId="456D82D8"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2376" w:type="dxa"/>
          </w:tcPr>
          <w:p w14:paraId="15417CC3" w14:textId="43BD860A"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165¹ Sending a Person for Sexual Exploitation’</w:t>
            </w:r>
          </w:p>
        </w:tc>
        <w:tc>
          <w:tcPr>
            <w:tcW w:w="1125" w:type="dxa"/>
          </w:tcPr>
          <w:p w14:paraId="0C5C105F"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12</w:t>
            </w:r>
          </w:p>
        </w:tc>
        <w:tc>
          <w:tcPr>
            <w:tcW w:w="3001" w:type="dxa"/>
          </w:tcPr>
          <w:p w14:paraId="42ECC396"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2 (jail sentence: up to 1 year)</w:t>
            </w:r>
          </w:p>
          <w:p w14:paraId="10181861"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10 (suspended jail sentence)</w:t>
            </w:r>
          </w:p>
          <w:p w14:paraId="076BEE46"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1875" w:type="dxa"/>
          </w:tcPr>
          <w:p w14:paraId="52A0AD46"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 xml:space="preserve">2 </w:t>
            </w:r>
            <w:proofErr w:type="gramStart"/>
            <w:r w:rsidRPr="0040743F">
              <w:rPr>
                <w:rFonts w:cs="Times New Roman"/>
                <w:color w:val="000000" w:themeColor="text1"/>
                <w:sz w:val="16"/>
                <w:szCs w:val="16"/>
                <w:lang w:val="en-GB" w:bidi="en-GB"/>
              </w:rPr>
              <w:t>real</w:t>
            </w:r>
            <w:proofErr w:type="gramEnd"/>
          </w:p>
          <w:p w14:paraId="792438F5"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10 suspended</w:t>
            </w:r>
          </w:p>
        </w:tc>
      </w:tr>
      <w:tr w:rsidR="00275D9A" w:rsidRPr="0040743F" w14:paraId="1C196328" w14:textId="77777777" w:rsidTr="000E5193">
        <w:trPr>
          <w:trHeight w:val="440"/>
        </w:trPr>
        <w:tc>
          <w:tcPr>
            <w:tcW w:w="625" w:type="dxa"/>
            <w:vMerge w:val="restart"/>
          </w:tcPr>
          <w:p w14:paraId="7F445F83"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2017</w:t>
            </w:r>
          </w:p>
        </w:tc>
        <w:tc>
          <w:tcPr>
            <w:tcW w:w="2376" w:type="dxa"/>
          </w:tcPr>
          <w:p w14:paraId="7D112C48" w14:textId="58CC0C1E"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154¹ ‘Human Trafficking’</w:t>
            </w:r>
          </w:p>
        </w:tc>
        <w:tc>
          <w:tcPr>
            <w:tcW w:w="1125" w:type="dxa"/>
          </w:tcPr>
          <w:p w14:paraId="16DCC490" w14:textId="77777777" w:rsidR="00275D9A" w:rsidRPr="00E36B6B"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4</w:t>
            </w:r>
          </w:p>
        </w:tc>
        <w:tc>
          <w:tcPr>
            <w:tcW w:w="3001" w:type="dxa"/>
          </w:tcPr>
          <w:p w14:paraId="2E6D8C46"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3 (suspended jail sentence)</w:t>
            </w:r>
          </w:p>
          <w:p w14:paraId="3BAB299B"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 (fine)</w:t>
            </w:r>
          </w:p>
        </w:tc>
        <w:tc>
          <w:tcPr>
            <w:tcW w:w="1875" w:type="dxa"/>
          </w:tcPr>
          <w:p w14:paraId="3067E06C"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3 suspended</w:t>
            </w:r>
          </w:p>
        </w:tc>
      </w:tr>
      <w:tr w:rsidR="00275D9A" w:rsidRPr="0040743F" w14:paraId="4F256EE6" w14:textId="77777777" w:rsidTr="000E5193">
        <w:trPr>
          <w:trHeight w:val="620"/>
        </w:trPr>
        <w:tc>
          <w:tcPr>
            <w:tcW w:w="625" w:type="dxa"/>
            <w:vMerge/>
          </w:tcPr>
          <w:p w14:paraId="14FDB9CB"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2376" w:type="dxa"/>
          </w:tcPr>
          <w:p w14:paraId="64CD666D" w14:textId="26F9B69D"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165¹ Sending a Person for Sexual Exploitation’</w:t>
            </w:r>
          </w:p>
        </w:tc>
        <w:tc>
          <w:tcPr>
            <w:tcW w:w="1125" w:type="dxa"/>
          </w:tcPr>
          <w:p w14:paraId="36DF60F4" w14:textId="77777777" w:rsidR="00275D9A" w:rsidRPr="00E36B6B"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6</w:t>
            </w:r>
          </w:p>
        </w:tc>
        <w:tc>
          <w:tcPr>
            <w:tcW w:w="3001" w:type="dxa"/>
          </w:tcPr>
          <w:p w14:paraId="3297460F"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6 (suspended jail sentence)</w:t>
            </w:r>
          </w:p>
        </w:tc>
        <w:tc>
          <w:tcPr>
            <w:tcW w:w="1875" w:type="dxa"/>
          </w:tcPr>
          <w:p w14:paraId="706789FC"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6 suspended</w:t>
            </w:r>
          </w:p>
        </w:tc>
      </w:tr>
      <w:tr w:rsidR="00275D9A" w:rsidRPr="0040743F" w14:paraId="232EF386" w14:textId="77777777" w:rsidTr="000E5193">
        <w:trPr>
          <w:trHeight w:val="440"/>
        </w:trPr>
        <w:tc>
          <w:tcPr>
            <w:tcW w:w="625" w:type="dxa"/>
            <w:vMerge w:val="restart"/>
          </w:tcPr>
          <w:p w14:paraId="6A1C4C30"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2018</w:t>
            </w:r>
          </w:p>
        </w:tc>
        <w:tc>
          <w:tcPr>
            <w:tcW w:w="2376" w:type="dxa"/>
          </w:tcPr>
          <w:p w14:paraId="5AA3B716" w14:textId="54DF6519"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154¹ ‘Human Trafficking’</w:t>
            </w:r>
          </w:p>
        </w:tc>
        <w:tc>
          <w:tcPr>
            <w:tcW w:w="1125" w:type="dxa"/>
          </w:tcPr>
          <w:p w14:paraId="55B3A52D"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w:t>
            </w:r>
          </w:p>
        </w:tc>
        <w:tc>
          <w:tcPr>
            <w:tcW w:w="3001" w:type="dxa"/>
          </w:tcPr>
          <w:p w14:paraId="67D4958C" w14:textId="77777777" w:rsidR="00275D9A" w:rsidRPr="00E36B6B"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1 (jail sentence: 5 years, suspended)</w:t>
            </w:r>
          </w:p>
        </w:tc>
        <w:tc>
          <w:tcPr>
            <w:tcW w:w="1875" w:type="dxa"/>
          </w:tcPr>
          <w:p w14:paraId="617A12C5"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suspended</w:t>
            </w:r>
          </w:p>
        </w:tc>
      </w:tr>
      <w:tr w:rsidR="00275D9A" w:rsidRPr="0040743F" w14:paraId="324C1225" w14:textId="77777777" w:rsidTr="000E5193">
        <w:trPr>
          <w:trHeight w:val="575"/>
        </w:trPr>
        <w:tc>
          <w:tcPr>
            <w:tcW w:w="625" w:type="dxa"/>
            <w:vMerge/>
          </w:tcPr>
          <w:p w14:paraId="5B411AFE"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2376" w:type="dxa"/>
          </w:tcPr>
          <w:p w14:paraId="6BB56EC4" w14:textId="1936558A"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165¹ Sending a Person for Sexual Exploitation’</w:t>
            </w:r>
          </w:p>
        </w:tc>
        <w:tc>
          <w:tcPr>
            <w:tcW w:w="1125" w:type="dxa"/>
          </w:tcPr>
          <w:p w14:paraId="2A675602"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w:t>
            </w:r>
          </w:p>
        </w:tc>
        <w:tc>
          <w:tcPr>
            <w:tcW w:w="3001" w:type="dxa"/>
          </w:tcPr>
          <w:p w14:paraId="595B477E" w14:textId="77777777" w:rsidR="00275D9A" w:rsidRPr="00E36B6B"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1 (jail sentence: 1 year, suspended)</w:t>
            </w:r>
          </w:p>
        </w:tc>
        <w:tc>
          <w:tcPr>
            <w:tcW w:w="1875" w:type="dxa"/>
          </w:tcPr>
          <w:p w14:paraId="1DD29287"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suspended</w:t>
            </w:r>
          </w:p>
        </w:tc>
      </w:tr>
      <w:tr w:rsidR="00275D9A" w:rsidRPr="0040743F" w14:paraId="424D9F04" w14:textId="77777777" w:rsidTr="000E5193">
        <w:trPr>
          <w:trHeight w:val="440"/>
        </w:trPr>
        <w:tc>
          <w:tcPr>
            <w:tcW w:w="625" w:type="dxa"/>
            <w:vMerge w:val="restart"/>
          </w:tcPr>
          <w:p w14:paraId="2B60EBC3"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2019</w:t>
            </w:r>
          </w:p>
        </w:tc>
        <w:tc>
          <w:tcPr>
            <w:tcW w:w="2376" w:type="dxa"/>
          </w:tcPr>
          <w:p w14:paraId="404154E8" w14:textId="547C405C"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154¹ ‘Human Trafficking’</w:t>
            </w:r>
          </w:p>
        </w:tc>
        <w:tc>
          <w:tcPr>
            <w:tcW w:w="1125" w:type="dxa"/>
          </w:tcPr>
          <w:p w14:paraId="2563238C" w14:textId="77777777" w:rsidR="00275D9A" w:rsidRPr="00E36B6B"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2</w:t>
            </w:r>
          </w:p>
        </w:tc>
        <w:tc>
          <w:tcPr>
            <w:tcW w:w="3001" w:type="dxa"/>
          </w:tcPr>
          <w:p w14:paraId="67576E79"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2 (jail sentence: 5 years and 2 months)</w:t>
            </w:r>
          </w:p>
          <w:p w14:paraId="20361623"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2 (3 years of probation)</w:t>
            </w:r>
          </w:p>
        </w:tc>
        <w:tc>
          <w:tcPr>
            <w:tcW w:w="1875" w:type="dxa"/>
          </w:tcPr>
          <w:p w14:paraId="55FC120F"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 xml:space="preserve">2 </w:t>
            </w:r>
            <w:proofErr w:type="gramStart"/>
            <w:r w:rsidRPr="0040743F">
              <w:rPr>
                <w:rFonts w:cs="Times New Roman"/>
                <w:color w:val="000000" w:themeColor="text1"/>
                <w:sz w:val="16"/>
                <w:szCs w:val="16"/>
                <w:lang w:val="en-GB" w:bidi="en-GB"/>
              </w:rPr>
              <w:t>real</w:t>
            </w:r>
            <w:proofErr w:type="gramEnd"/>
          </w:p>
        </w:tc>
      </w:tr>
      <w:tr w:rsidR="00275D9A" w:rsidRPr="0040743F" w14:paraId="4F949F51" w14:textId="77777777" w:rsidTr="000E5193">
        <w:trPr>
          <w:trHeight w:val="980"/>
        </w:trPr>
        <w:tc>
          <w:tcPr>
            <w:tcW w:w="625" w:type="dxa"/>
            <w:vMerge/>
          </w:tcPr>
          <w:p w14:paraId="36DA46ED" w14:textId="77777777" w:rsidR="00275D9A" w:rsidRPr="00E36B6B"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2376" w:type="dxa"/>
          </w:tcPr>
          <w:p w14:paraId="6EDFD034" w14:textId="3DBDF039"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Criminal Law, Section 165¹ Sending a Person for Sexual Exploitation’</w:t>
            </w:r>
          </w:p>
        </w:tc>
        <w:tc>
          <w:tcPr>
            <w:tcW w:w="1125" w:type="dxa"/>
          </w:tcPr>
          <w:p w14:paraId="1B43607E" w14:textId="77777777" w:rsidR="00275D9A" w:rsidRPr="00E36B6B"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7</w:t>
            </w:r>
          </w:p>
        </w:tc>
        <w:tc>
          <w:tcPr>
            <w:tcW w:w="3001" w:type="dxa"/>
          </w:tcPr>
          <w:p w14:paraId="02D97028"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2 (jail sentence: 6 years and 6 months)</w:t>
            </w:r>
          </w:p>
          <w:p w14:paraId="6AB072B7"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3 (confiscation of property)</w:t>
            </w:r>
          </w:p>
          <w:p w14:paraId="0E2DBB90"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2 (1 year and 6 months of probation)</w:t>
            </w:r>
          </w:p>
          <w:p w14:paraId="0B814F12"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4 (jail sentence: 2 years, 3 years, 3 years and 6 months, 4 years, suspended)</w:t>
            </w:r>
          </w:p>
        </w:tc>
        <w:tc>
          <w:tcPr>
            <w:tcW w:w="1875" w:type="dxa"/>
          </w:tcPr>
          <w:p w14:paraId="7AC30B26"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 xml:space="preserve">2 </w:t>
            </w:r>
            <w:proofErr w:type="gramStart"/>
            <w:r w:rsidRPr="0040743F">
              <w:rPr>
                <w:rFonts w:cs="Times New Roman"/>
                <w:color w:val="000000" w:themeColor="text1"/>
                <w:sz w:val="16"/>
                <w:szCs w:val="16"/>
                <w:lang w:val="en-GB" w:bidi="en-GB"/>
              </w:rPr>
              <w:t>real</w:t>
            </w:r>
            <w:proofErr w:type="gramEnd"/>
          </w:p>
          <w:p w14:paraId="278FB80D" w14:textId="77777777" w:rsidR="00275D9A" w:rsidRPr="00E36B6B"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4 suspended</w:t>
            </w:r>
          </w:p>
        </w:tc>
      </w:tr>
    </w:tbl>
    <w:p w14:paraId="13B0C30A" w14:textId="77777777" w:rsidR="00275D9A" w:rsidRPr="00E36B6B" w:rsidRDefault="00275D9A" w:rsidP="00FB057B">
      <w:pPr>
        <w:pStyle w:val="EndnoteText"/>
        <w:rPr>
          <w:rFonts w:ascii="Times New Roman" w:hAnsi="Times New Roman" w:cs="Times New Roman"/>
          <w:sz w:val="22"/>
          <w:szCs w:val="22"/>
          <w:lang w:val="en-GB"/>
        </w:rPr>
      </w:pPr>
      <w:r w:rsidRPr="0040743F">
        <w:rPr>
          <w:rFonts w:ascii="Times New Roman" w:eastAsia="Times New Roman" w:hAnsi="Times New Roman" w:cs="Times New Roman"/>
          <w:i/>
          <w:lang w:val="en-GB" w:bidi="en-GB"/>
        </w:rPr>
        <w:t>(Source: Ministry of the Interior)</w:t>
      </w:r>
    </w:p>
  </w:endnote>
  <w:endnote w:id="20">
    <w:p w14:paraId="7F371D96" w14:textId="169178C3" w:rsidR="00275D9A" w:rsidRPr="00E36B6B" w:rsidRDefault="00275D9A" w:rsidP="00FB057B">
      <w:pPr>
        <w:pStyle w:val="EndnoteText"/>
        <w:rPr>
          <w:rFonts w:ascii="Times New Roman" w:hAnsi="Times New Roman" w:cs="Times New Roman"/>
          <w:sz w:val="22"/>
          <w:lang w:val="en-GB"/>
        </w:rPr>
      </w:pPr>
      <w:r w:rsidRPr="0040743F">
        <w:rPr>
          <w:rStyle w:val="EndnoteReference"/>
          <w:rFonts w:ascii="Times New Roman" w:eastAsia="Times New Roman" w:hAnsi="Times New Roman" w:cs="Times New Roman"/>
          <w:lang w:val="en-GB" w:bidi="en-GB"/>
        </w:rPr>
        <w:endnoteRef/>
      </w:r>
      <w:r w:rsidRPr="0040743F">
        <w:rPr>
          <w:rFonts w:ascii="Times New Roman" w:eastAsia="Times New Roman" w:hAnsi="Times New Roman" w:cs="Times New Roman"/>
          <w:lang w:val="en-GB" w:bidi="en-GB"/>
        </w:rPr>
        <w:t xml:space="preserve"> </w:t>
      </w:r>
      <w:r w:rsidRPr="0040743F">
        <w:rPr>
          <w:rFonts w:ascii="Times New Roman" w:eastAsia="Times New Roman" w:hAnsi="Times New Roman" w:cs="Times New Roman"/>
          <w:sz w:val="22"/>
          <w:lang w:val="en-GB" w:bidi="en-GB"/>
        </w:rPr>
        <w:t xml:space="preserve">Statistics regarding victims of human trafficking: </w:t>
      </w:r>
    </w:p>
    <w:tbl>
      <w:tblPr>
        <w:tblStyle w:val="TableGrid"/>
        <w:tblW w:w="9333" w:type="dxa"/>
        <w:tblInd w:w="-5" w:type="dxa"/>
        <w:tblLayout w:type="fixed"/>
        <w:tblLook w:val="04A0" w:firstRow="1" w:lastRow="0" w:firstColumn="1" w:lastColumn="0" w:noHBand="0" w:noVBand="1"/>
      </w:tblPr>
      <w:tblGrid>
        <w:gridCol w:w="567"/>
        <w:gridCol w:w="963"/>
        <w:gridCol w:w="720"/>
        <w:gridCol w:w="990"/>
        <w:gridCol w:w="1170"/>
        <w:gridCol w:w="1080"/>
        <w:gridCol w:w="1260"/>
        <w:gridCol w:w="1334"/>
        <w:gridCol w:w="25"/>
        <w:gridCol w:w="1224"/>
      </w:tblGrid>
      <w:tr w:rsidR="00275D9A" w:rsidRPr="0040743F" w14:paraId="49122964" w14:textId="77777777" w:rsidTr="000E5193">
        <w:trPr>
          <w:trHeight w:val="827"/>
        </w:trPr>
        <w:tc>
          <w:tcPr>
            <w:tcW w:w="1530" w:type="dxa"/>
            <w:gridSpan w:val="2"/>
          </w:tcPr>
          <w:p w14:paraId="00770439"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p>
        </w:tc>
        <w:tc>
          <w:tcPr>
            <w:tcW w:w="720" w:type="dxa"/>
          </w:tcPr>
          <w:p w14:paraId="70E9B494"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Total number of victims</w:t>
            </w:r>
          </w:p>
        </w:tc>
        <w:tc>
          <w:tcPr>
            <w:tcW w:w="990" w:type="dxa"/>
          </w:tcPr>
          <w:p w14:paraId="50C1829C"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Number of victims by gender</w:t>
            </w:r>
          </w:p>
        </w:tc>
        <w:tc>
          <w:tcPr>
            <w:tcW w:w="1170" w:type="dxa"/>
          </w:tcPr>
          <w:p w14:paraId="2ABC6ED1"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Number of victims by age</w:t>
            </w:r>
          </w:p>
        </w:tc>
        <w:tc>
          <w:tcPr>
            <w:tcW w:w="1080" w:type="dxa"/>
          </w:tcPr>
          <w:p w14:paraId="19F42118" w14:textId="77777777" w:rsidR="00275D9A" w:rsidRPr="00E36B6B" w:rsidRDefault="00275D9A" w:rsidP="00AA6537">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Number of victims by nationality</w:t>
            </w:r>
          </w:p>
        </w:tc>
        <w:tc>
          <w:tcPr>
            <w:tcW w:w="1260" w:type="dxa"/>
          </w:tcPr>
          <w:p w14:paraId="45A64F0A"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Number of victims by form of exploitation</w:t>
            </w:r>
          </w:p>
        </w:tc>
        <w:tc>
          <w:tcPr>
            <w:tcW w:w="1334" w:type="dxa"/>
          </w:tcPr>
          <w:p w14:paraId="18330AC0"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Number of victims by place of exploitation: domestic or cross-border</w:t>
            </w:r>
          </w:p>
        </w:tc>
        <w:tc>
          <w:tcPr>
            <w:tcW w:w="1249" w:type="dxa"/>
            <w:gridSpan w:val="2"/>
          </w:tcPr>
          <w:p w14:paraId="7930329A"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Number of victims by the party that effected the formal identification</w:t>
            </w:r>
          </w:p>
        </w:tc>
      </w:tr>
      <w:tr w:rsidR="00275D9A" w:rsidRPr="0040743F" w14:paraId="132F72D5" w14:textId="77777777" w:rsidTr="000E5193">
        <w:trPr>
          <w:trHeight w:val="1340"/>
        </w:trPr>
        <w:tc>
          <w:tcPr>
            <w:tcW w:w="567" w:type="dxa"/>
            <w:vMerge w:val="restart"/>
          </w:tcPr>
          <w:p w14:paraId="58CACD73"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2016</w:t>
            </w:r>
          </w:p>
        </w:tc>
        <w:tc>
          <w:tcPr>
            <w:tcW w:w="963" w:type="dxa"/>
          </w:tcPr>
          <w:p w14:paraId="773892BC"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identified</w:t>
            </w:r>
          </w:p>
        </w:tc>
        <w:tc>
          <w:tcPr>
            <w:tcW w:w="720" w:type="dxa"/>
          </w:tcPr>
          <w:p w14:paraId="50622DF5"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 xml:space="preserve">19 </w:t>
            </w:r>
          </w:p>
        </w:tc>
        <w:tc>
          <w:tcPr>
            <w:tcW w:w="990" w:type="dxa"/>
          </w:tcPr>
          <w:p w14:paraId="6189ECFD"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15 women</w:t>
            </w:r>
          </w:p>
          <w:p w14:paraId="03558FB7"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4 men</w:t>
            </w:r>
          </w:p>
        </w:tc>
        <w:tc>
          <w:tcPr>
            <w:tcW w:w="1170" w:type="dxa"/>
          </w:tcPr>
          <w:p w14:paraId="0476FEE1"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6 minors</w:t>
            </w:r>
          </w:p>
          <w:p w14:paraId="641CB555"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13 adults</w:t>
            </w:r>
          </w:p>
        </w:tc>
        <w:tc>
          <w:tcPr>
            <w:tcW w:w="1080" w:type="dxa"/>
          </w:tcPr>
          <w:p w14:paraId="3C65758A"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19 Latvia</w:t>
            </w:r>
          </w:p>
        </w:tc>
        <w:tc>
          <w:tcPr>
            <w:tcW w:w="1260" w:type="dxa"/>
          </w:tcPr>
          <w:p w14:paraId="1B5B0C0C"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 xml:space="preserve">14 sexual exploitation </w:t>
            </w:r>
          </w:p>
          <w:p w14:paraId="0EE9E4D4"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4 forced labour/workplace exploitation</w:t>
            </w:r>
          </w:p>
          <w:p w14:paraId="3DFC62E5"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1 forced fictitious marriage</w:t>
            </w:r>
          </w:p>
        </w:tc>
        <w:tc>
          <w:tcPr>
            <w:tcW w:w="1359" w:type="dxa"/>
            <w:gridSpan w:val="2"/>
          </w:tcPr>
          <w:p w14:paraId="166AC8C8"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 xml:space="preserve">14 </w:t>
            </w:r>
            <w:proofErr w:type="gramStart"/>
            <w:r w:rsidRPr="0040743F">
              <w:rPr>
                <w:rFonts w:cs="Times New Roman"/>
                <w:color w:val="000000" w:themeColor="text1"/>
                <w:sz w:val="16"/>
                <w:szCs w:val="16"/>
                <w:lang w:bidi="en-GB"/>
              </w:rPr>
              <w:t>domestic</w:t>
            </w:r>
            <w:proofErr w:type="gramEnd"/>
          </w:p>
          <w:p w14:paraId="19A54F1D"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5 cross-border</w:t>
            </w:r>
          </w:p>
        </w:tc>
        <w:tc>
          <w:tcPr>
            <w:tcW w:w="1224" w:type="dxa"/>
          </w:tcPr>
          <w:p w14:paraId="75D8D6AF"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7 – police</w:t>
            </w:r>
          </w:p>
          <w:p w14:paraId="1AB0FEE6"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 xml:space="preserve">12 social service </w:t>
            </w:r>
            <w:proofErr w:type="gramStart"/>
            <w:r w:rsidRPr="0040743F">
              <w:rPr>
                <w:rFonts w:cs="Times New Roman"/>
                <w:color w:val="000000" w:themeColor="text1"/>
                <w:sz w:val="16"/>
                <w:szCs w:val="16"/>
                <w:lang w:bidi="en-GB"/>
              </w:rPr>
              <w:t>provider</w:t>
            </w:r>
            <w:proofErr w:type="gramEnd"/>
          </w:p>
        </w:tc>
      </w:tr>
      <w:tr w:rsidR="00275D9A" w:rsidRPr="0040743F" w14:paraId="44F39744" w14:textId="77777777" w:rsidTr="000E5193">
        <w:trPr>
          <w:trHeight w:val="620"/>
        </w:trPr>
        <w:tc>
          <w:tcPr>
            <w:tcW w:w="567" w:type="dxa"/>
            <w:vMerge/>
          </w:tcPr>
          <w:p w14:paraId="1E550E7A"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p>
        </w:tc>
        <w:tc>
          <w:tcPr>
            <w:tcW w:w="963" w:type="dxa"/>
          </w:tcPr>
          <w:p w14:paraId="40192188"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presumed</w:t>
            </w:r>
          </w:p>
        </w:tc>
        <w:tc>
          <w:tcPr>
            <w:tcW w:w="720" w:type="dxa"/>
          </w:tcPr>
          <w:p w14:paraId="1F2835A0"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14</w:t>
            </w:r>
          </w:p>
        </w:tc>
        <w:tc>
          <w:tcPr>
            <w:tcW w:w="990" w:type="dxa"/>
          </w:tcPr>
          <w:p w14:paraId="649DFF15"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n/a</w:t>
            </w:r>
          </w:p>
        </w:tc>
        <w:tc>
          <w:tcPr>
            <w:tcW w:w="1170" w:type="dxa"/>
          </w:tcPr>
          <w:p w14:paraId="1C4FBF2B"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n/a</w:t>
            </w:r>
          </w:p>
        </w:tc>
        <w:tc>
          <w:tcPr>
            <w:tcW w:w="1080" w:type="dxa"/>
          </w:tcPr>
          <w:p w14:paraId="3A6595BC"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n/a</w:t>
            </w:r>
          </w:p>
        </w:tc>
        <w:tc>
          <w:tcPr>
            <w:tcW w:w="1260" w:type="dxa"/>
          </w:tcPr>
          <w:p w14:paraId="662E2137" w14:textId="77777777" w:rsidR="00275D9A" w:rsidRPr="00E36B6B" w:rsidRDefault="00275D9A" w:rsidP="005016C8">
            <w:pPr>
              <w:pStyle w:val="ListParagraph"/>
              <w:keepLines/>
              <w:autoSpaceDE w:val="0"/>
              <w:autoSpaceDN w:val="0"/>
              <w:adjustRightInd w:val="0"/>
              <w:spacing w:before="120"/>
              <w:ind w:left="0"/>
              <w:contextualSpacing w:val="0"/>
              <w:rPr>
                <w:rFonts w:cs="Times New Roman"/>
                <w:color w:val="000000" w:themeColor="text1"/>
                <w:sz w:val="16"/>
                <w:szCs w:val="16"/>
              </w:rPr>
            </w:pPr>
            <w:r w:rsidRPr="0040743F">
              <w:rPr>
                <w:rFonts w:cs="Times New Roman"/>
                <w:color w:val="000000" w:themeColor="text1"/>
                <w:sz w:val="16"/>
                <w:szCs w:val="16"/>
                <w:lang w:bidi="en-GB"/>
              </w:rPr>
              <w:t>n/a</w:t>
            </w:r>
          </w:p>
        </w:tc>
        <w:tc>
          <w:tcPr>
            <w:tcW w:w="1359" w:type="dxa"/>
            <w:gridSpan w:val="2"/>
          </w:tcPr>
          <w:p w14:paraId="12BD259B" w14:textId="77777777" w:rsidR="00275D9A" w:rsidRPr="00E36B6B" w:rsidRDefault="00275D9A" w:rsidP="005016C8">
            <w:pPr>
              <w:pStyle w:val="ListParagraph"/>
              <w:keepLines/>
              <w:autoSpaceDE w:val="0"/>
              <w:autoSpaceDN w:val="0"/>
              <w:adjustRightInd w:val="0"/>
              <w:spacing w:before="120"/>
              <w:ind w:left="0"/>
              <w:contextualSpacing w:val="0"/>
              <w:rPr>
                <w:rFonts w:cs="Times New Roman"/>
                <w:color w:val="000000" w:themeColor="text1"/>
                <w:sz w:val="16"/>
                <w:szCs w:val="16"/>
              </w:rPr>
            </w:pPr>
            <w:r w:rsidRPr="0040743F">
              <w:rPr>
                <w:rFonts w:cs="Times New Roman"/>
                <w:color w:val="000000" w:themeColor="text1"/>
                <w:sz w:val="16"/>
                <w:szCs w:val="16"/>
                <w:lang w:bidi="en-GB"/>
              </w:rPr>
              <w:t>n/a</w:t>
            </w:r>
          </w:p>
        </w:tc>
        <w:tc>
          <w:tcPr>
            <w:tcW w:w="1224" w:type="dxa"/>
          </w:tcPr>
          <w:p w14:paraId="7D5870FD"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social service provider</w:t>
            </w:r>
          </w:p>
        </w:tc>
      </w:tr>
      <w:tr w:rsidR="00275D9A" w:rsidRPr="0040743F" w14:paraId="7BD7CBA0" w14:textId="77777777" w:rsidTr="000E5193">
        <w:trPr>
          <w:trHeight w:val="1520"/>
        </w:trPr>
        <w:tc>
          <w:tcPr>
            <w:tcW w:w="567" w:type="dxa"/>
            <w:vMerge w:val="restart"/>
          </w:tcPr>
          <w:p w14:paraId="4FFEE132"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2017</w:t>
            </w:r>
          </w:p>
        </w:tc>
        <w:tc>
          <w:tcPr>
            <w:tcW w:w="963" w:type="dxa"/>
          </w:tcPr>
          <w:p w14:paraId="00121EAC"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identified</w:t>
            </w:r>
          </w:p>
        </w:tc>
        <w:tc>
          <w:tcPr>
            <w:tcW w:w="720" w:type="dxa"/>
          </w:tcPr>
          <w:p w14:paraId="522F685A"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25</w:t>
            </w:r>
          </w:p>
        </w:tc>
        <w:tc>
          <w:tcPr>
            <w:tcW w:w="990" w:type="dxa"/>
          </w:tcPr>
          <w:p w14:paraId="7FC3238D"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17 women</w:t>
            </w:r>
          </w:p>
          <w:p w14:paraId="7C37E469"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8 men</w:t>
            </w:r>
          </w:p>
        </w:tc>
        <w:tc>
          <w:tcPr>
            <w:tcW w:w="1170" w:type="dxa"/>
          </w:tcPr>
          <w:p w14:paraId="07428AA8"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3 minors</w:t>
            </w:r>
          </w:p>
          <w:p w14:paraId="1ECE01E9"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22 adults</w:t>
            </w:r>
          </w:p>
        </w:tc>
        <w:tc>
          <w:tcPr>
            <w:tcW w:w="1080" w:type="dxa"/>
          </w:tcPr>
          <w:p w14:paraId="602C07EE"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23 Latvia</w:t>
            </w:r>
          </w:p>
          <w:p w14:paraId="14392FD2"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 Tajikistan</w:t>
            </w:r>
          </w:p>
        </w:tc>
        <w:tc>
          <w:tcPr>
            <w:tcW w:w="1260" w:type="dxa"/>
          </w:tcPr>
          <w:p w14:paraId="70EC5684"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 xml:space="preserve">8 sexual exploitation </w:t>
            </w:r>
          </w:p>
          <w:p w14:paraId="35BFEDE1" w14:textId="77777777" w:rsidR="00275D9A" w:rsidRPr="00E36B6B" w:rsidRDefault="00275D9A" w:rsidP="000E5193">
            <w:pPr>
              <w:keepLines/>
              <w:autoSpaceDE w:val="0"/>
              <w:autoSpaceDN w:val="0"/>
              <w:adjustRightInd w:val="0"/>
              <w:rPr>
                <w:rFonts w:cs="Times New Roman"/>
                <w:color w:val="000000" w:themeColor="text1"/>
                <w:sz w:val="16"/>
                <w:szCs w:val="16"/>
                <w:lang w:val="en-GB"/>
              </w:rPr>
            </w:pPr>
            <w:r w:rsidRPr="0040743F">
              <w:rPr>
                <w:rFonts w:cs="Times New Roman"/>
                <w:color w:val="000000" w:themeColor="text1"/>
                <w:sz w:val="16"/>
                <w:szCs w:val="16"/>
                <w:lang w:val="en-GB" w:bidi="en-GB"/>
              </w:rPr>
              <w:t>8 forced labour/workplace exploitation</w:t>
            </w:r>
          </w:p>
          <w:p w14:paraId="1F15A82F"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8 forced fictitious marriages</w:t>
            </w:r>
          </w:p>
          <w:p w14:paraId="1CE1C594"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1 servitude</w:t>
            </w:r>
          </w:p>
        </w:tc>
        <w:tc>
          <w:tcPr>
            <w:tcW w:w="1359" w:type="dxa"/>
            <w:gridSpan w:val="2"/>
          </w:tcPr>
          <w:p w14:paraId="1C658294"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 xml:space="preserve">5 </w:t>
            </w:r>
            <w:proofErr w:type="gramStart"/>
            <w:r w:rsidRPr="0040743F">
              <w:rPr>
                <w:rFonts w:cs="Times New Roman"/>
                <w:color w:val="000000" w:themeColor="text1"/>
                <w:sz w:val="16"/>
                <w:szCs w:val="16"/>
                <w:lang w:bidi="en-GB"/>
              </w:rPr>
              <w:t>domestic</w:t>
            </w:r>
            <w:proofErr w:type="gramEnd"/>
          </w:p>
          <w:p w14:paraId="7D4F2A00"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20 cross-border</w:t>
            </w:r>
          </w:p>
        </w:tc>
        <w:tc>
          <w:tcPr>
            <w:tcW w:w="1224" w:type="dxa"/>
          </w:tcPr>
          <w:p w14:paraId="610B31B7"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9 police</w:t>
            </w:r>
          </w:p>
          <w:p w14:paraId="057F3318"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 xml:space="preserve">16 social service </w:t>
            </w:r>
            <w:proofErr w:type="gramStart"/>
            <w:r w:rsidRPr="0040743F">
              <w:rPr>
                <w:rFonts w:cs="Times New Roman"/>
                <w:color w:val="000000" w:themeColor="text1"/>
                <w:sz w:val="16"/>
                <w:szCs w:val="16"/>
                <w:lang w:bidi="en-GB"/>
              </w:rPr>
              <w:t>provider</w:t>
            </w:r>
            <w:proofErr w:type="gramEnd"/>
          </w:p>
        </w:tc>
      </w:tr>
      <w:tr w:rsidR="00275D9A" w:rsidRPr="0040743F" w14:paraId="12D26B6E" w14:textId="77777777" w:rsidTr="000E5193">
        <w:trPr>
          <w:trHeight w:val="638"/>
        </w:trPr>
        <w:tc>
          <w:tcPr>
            <w:tcW w:w="567" w:type="dxa"/>
            <w:vMerge/>
          </w:tcPr>
          <w:p w14:paraId="20ABA3E6"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p>
        </w:tc>
        <w:tc>
          <w:tcPr>
            <w:tcW w:w="963" w:type="dxa"/>
          </w:tcPr>
          <w:p w14:paraId="73BB823F"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presumed</w:t>
            </w:r>
          </w:p>
        </w:tc>
        <w:tc>
          <w:tcPr>
            <w:tcW w:w="720" w:type="dxa"/>
          </w:tcPr>
          <w:p w14:paraId="7B80A6F7"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17</w:t>
            </w:r>
          </w:p>
        </w:tc>
        <w:tc>
          <w:tcPr>
            <w:tcW w:w="990" w:type="dxa"/>
          </w:tcPr>
          <w:p w14:paraId="11924A25"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n/a</w:t>
            </w:r>
          </w:p>
        </w:tc>
        <w:tc>
          <w:tcPr>
            <w:tcW w:w="1170" w:type="dxa"/>
          </w:tcPr>
          <w:p w14:paraId="34331D06"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n/a</w:t>
            </w:r>
          </w:p>
        </w:tc>
        <w:tc>
          <w:tcPr>
            <w:tcW w:w="1080" w:type="dxa"/>
          </w:tcPr>
          <w:p w14:paraId="27ED2FC5"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n/a</w:t>
            </w:r>
          </w:p>
        </w:tc>
        <w:tc>
          <w:tcPr>
            <w:tcW w:w="1260" w:type="dxa"/>
          </w:tcPr>
          <w:p w14:paraId="514E6212" w14:textId="77777777" w:rsidR="00275D9A" w:rsidRPr="00E36B6B" w:rsidRDefault="00275D9A" w:rsidP="005016C8">
            <w:pPr>
              <w:pStyle w:val="ListParagraph"/>
              <w:keepLines/>
              <w:autoSpaceDE w:val="0"/>
              <w:autoSpaceDN w:val="0"/>
              <w:adjustRightInd w:val="0"/>
              <w:spacing w:before="120"/>
              <w:ind w:left="0"/>
              <w:contextualSpacing w:val="0"/>
              <w:rPr>
                <w:rFonts w:cs="Times New Roman"/>
                <w:color w:val="000000" w:themeColor="text1"/>
                <w:sz w:val="16"/>
                <w:szCs w:val="16"/>
              </w:rPr>
            </w:pPr>
            <w:r w:rsidRPr="0040743F">
              <w:rPr>
                <w:rFonts w:cs="Times New Roman"/>
                <w:color w:val="000000" w:themeColor="text1"/>
                <w:sz w:val="16"/>
                <w:szCs w:val="16"/>
                <w:lang w:bidi="en-GB"/>
              </w:rPr>
              <w:t>n/a</w:t>
            </w:r>
          </w:p>
        </w:tc>
        <w:tc>
          <w:tcPr>
            <w:tcW w:w="1359" w:type="dxa"/>
            <w:gridSpan w:val="2"/>
          </w:tcPr>
          <w:p w14:paraId="47152DA5" w14:textId="77777777" w:rsidR="00275D9A" w:rsidRPr="00E36B6B" w:rsidRDefault="00275D9A" w:rsidP="005016C8">
            <w:pPr>
              <w:pStyle w:val="ListParagraph"/>
              <w:keepLines/>
              <w:autoSpaceDE w:val="0"/>
              <w:autoSpaceDN w:val="0"/>
              <w:adjustRightInd w:val="0"/>
              <w:spacing w:before="120"/>
              <w:ind w:left="0"/>
              <w:contextualSpacing w:val="0"/>
              <w:rPr>
                <w:rFonts w:cs="Times New Roman"/>
                <w:color w:val="000000" w:themeColor="text1"/>
                <w:sz w:val="16"/>
                <w:szCs w:val="16"/>
              </w:rPr>
            </w:pPr>
            <w:r w:rsidRPr="0040743F">
              <w:rPr>
                <w:rFonts w:cs="Times New Roman"/>
                <w:color w:val="000000" w:themeColor="text1"/>
                <w:sz w:val="16"/>
                <w:szCs w:val="16"/>
                <w:lang w:bidi="en-GB"/>
              </w:rPr>
              <w:t>n/a</w:t>
            </w:r>
          </w:p>
        </w:tc>
        <w:tc>
          <w:tcPr>
            <w:tcW w:w="1224" w:type="dxa"/>
          </w:tcPr>
          <w:p w14:paraId="1284FC5E"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social service provider</w:t>
            </w:r>
          </w:p>
        </w:tc>
      </w:tr>
      <w:tr w:rsidR="00275D9A" w:rsidRPr="0040743F" w14:paraId="37BF7128" w14:textId="77777777" w:rsidTr="000E5193">
        <w:trPr>
          <w:trHeight w:val="2060"/>
        </w:trPr>
        <w:tc>
          <w:tcPr>
            <w:tcW w:w="567" w:type="dxa"/>
            <w:vMerge w:val="restart"/>
          </w:tcPr>
          <w:p w14:paraId="2D70272A"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2018</w:t>
            </w:r>
          </w:p>
        </w:tc>
        <w:tc>
          <w:tcPr>
            <w:tcW w:w="963" w:type="dxa"/>
          </w:tcPr>
          <w:p w14:paraId="429B45AF"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identified</w:t>
            </w:r>
          </w:p>
        </w:tc>
        <w:tc>
          <w:tcPr>
            <w:tcW w:w="720" w:type="dxa"/>
          </w:tcPr>
          <w:p w14:paraId="59CD12BB"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23</w:t>
            </w:r>
          </w:p>
        </w:tc>
        <w:tc>
          <w:tcPr>
            <w:tcW w:w="990" w:type="dxa"/>
          </w:tcPr>
          <w:p w14:paraId="2B5466B4"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12 women</w:t>
            </w:r>
          </w:p>
          <w:p w14:paraId="5FF4C7E7"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11 men</w:t>
            </w:r>
          </w:p>
        </w:tc>
        <w:tc>
          <w:tcPr>
            <w:tcW w:w="1170" w:type="dxa"/>
          </w:tcPr>
          <w:p w14:paraId="4CA5D1D1"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23 adults</w:t>
            </w:r>
          </w:p>
        </w:tc>
        <w:tc>
          <w:tcPr>
            <w:tcW w:w="1080" w:type="dxa"/>
          </w:tcPr>
          <w:p w14:paraId="106F2428"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23 Latvia</w:t>
            </w:r>
          </w:p>
        </w:tc>
        <w:tc>
          <w:tcPr>
            <w:tcW w:w="1260" w:type="dxa"/>
          </w:tcPr>
          <w:p w14:paraId="12CAD538"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 xml:space="preserve">6 sexual exploitation </w:t>
            </w:r>
          </w:p>
          <w:p w14:paraId="0A629226" w14:textId="77777777" w:rsidR="00275D9A" w:rsidRPr="00E36B6B" w:rsidRDefault="00275D9A" w:rsidP="000E5193">
            <w:pPr>
              <w:keepLines/>
              <w:autoSpaceDE w:val="0"/>
              <w:autoSpaceDN w:val="0"/>
              <w:adjustRightInd w:val="0"/>
              <w:rPr>
                <w:rFonts w:cs="Times New Roman"/>
                <w:color w:val="000000" w:themeColor="text1"/>
                <w:sz w:val="16"/>
                <w:szCs w:val="16"/>
                <w:lang w:val="en-GB"/>
              </w:rPr>
            </w:pPr>
            <w:r w:rsidRPr="0040743F">
              <w:rPr>
                <w:rFonts w:cs="Times New Roman"/>
                <w:color w:val="000000" w:themeColor="text1"/>
                <w:sz w:val="16"/>
                <w:szCs w:val="16"/>
                <w:lang w:val="en-GB" w:bidi="en-GB"/>
              </w:rPr>
              <w:t>11 forced labour/workplace exploitation</w:t>
            </w:r>
          </w:p>
          <w:p w14:paraId="028D7641"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5 forced fictitious marriages</w:t>
            </w:r>
          </w:p>
          <w:p w14:paraId="07FE42CE"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1 forcing to commit criminal offences</w:t>
            </w:r>
          </w:p>
        </w:tc>
        <w:tc>
          <w:tcPr>
            <w:tcW w:w="1359" w:type="dxa"/>
            <w:gridSpan w:val="2"/>
          </w:tcPr>
          <w:p w14:paraId="40558C3D" w14:textId="77777777" w:rsidR="00275D9A" w:rsidRPr="00E36B6B" w:rsidRDefault="00275D9A" w:rsidP="000E5193">
            <w:pPr>
              <w:keepLines/>
              <w:autoSpaceDE w:val="0"/>
              <w:autoSpaceDN w:val="0"/>
              <w:adjustRightInd w:val="0"/>
              <w:rPr>
                <w:rFonts w:cs="Times New Roman"/>
                <w:color w:val="000000" w:themeColor="text1"/>
                <w:sz w:val="16"/>
                <w:szCs w:val="16"/>
                <w:lang w:val="en-GB"/>
              </w:rPr>
            </w:pPr>
            <w:r w:rsidRPr="0040743F">
              <w:rPr>
                <w:rFonts w:cs="Times New Roman"/>
                <w:color w:val="000000" w:themeColor="text1"/>
                <w:sz w:val="16"/>
                <w:szCs w:val="16"/>
                <w:lang w:val="en-GB" w:bidi="en-GB"/>
              </w:rPr>
              <w:t xml:space="preserve">5 </w:t>
            </w:r>
            <w:proofErr w:type="gramStart"/>
            <w:r w:rsidRPr="0040743F">
              <w:rPr>
                <w:rFonts w:cs="Times New Roman"/>
                <w:color w:val="000000" w:themeColor="text1"/>
                <w:sz w:val="16"/>
                <w:szCs w:val="16"/>
                <w:lang w:val="en-GB" w:bidi="en-GB"/>
              </w:rPr>
              <w:t>domestic</w:t>
            </w:r>
            <w:proofErr w:type="gramEnd"/>
          </w:p>
          <w:p w14:paraId="2CF1E1DC"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18 cross-border</w:t>
            </w:r>
          </w:p>
        </w:tc>
        <w:tc>
          <w:tcPr>
            <w:tcW w:w="1224" w:type="dxa"/>
          </w:tcPr>
          <w:p w14:paraId="56727A14"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12 – police</w:t>
            </w:r>
          </w:p>
          <w:p w14:paraId="00C24436"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11 — social service provider</w:t>
            </w:r>
          </w:p>
        </w:tc>
      </w:tr>
      <w:tr w:rsidR="00275D9A" w:rsidRPr="0040743F" w14:paraId="3C360741" w14:textId="77777777" w:rsidTr="000E5193">
        <w:trPr>
          <w:trHeight w:val="620"/>
        </w:trPr>
        <w:tc>
          <w:tcPr>
            <w:tcW w:w="567" w:type="dxa"/>
            <w:vMerge/>
          </w:tcPr>
          <w:p w14:paraId="4664E572"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p>
        </w:tc>
        <w:tc>
          <w:tcPr>
            <w:tcW w:w="963" w:type="dxa"/>
          </w:tcPr>
          <w:p w14:paraId="27C32A85"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presumed</w:t>
            </w:r>
          </w:p>
        </w:tc>
        <w:tc>
          <w:tcPr>
            <w:tcW w:w="720" w:type="dxa"/>
          </w:tcPr>
          <w:p w14:paraId="0542FD92"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4</w:t>
            </w:r>
          </w:p>
        </w:tc>
        <w:tc>
          <w:tcPr>
            <w:tcW w:w="990" w:type="dxa"/>
          </w:tcPr>
          <w:p w14:paraId="760687ED"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n/a</w:t>
            </w:r>
          </w:p>
        </w:tc>
        <w:tc>
          <w:tcPr>
            <w:tcW w:w="1170" w:type="dxa"/>
          </w:tcPr>
          <w:p w14:paraId="739990A5"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n/a</w:t>
            </w:r>
          </w:p>
        </w:tc>
        <w:tc>
          <w:tcPr>
            <w:tcW w:w="1080" w:type="dxa"/>
          </w:tcPr>
          <w:p w14:paraId="654F0C64"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n/a</w:t>
            </w:r>
          </w:p>
        </w:tc>
        <w:tc>
          <w:tcPr>
            <w:tcW w:w="1260" w:type="dxa"/>
          </w:tcPr>
          <w:p w14:paraId="249B3B4F" w14:textId="77777777" w:rsidR="00275D9A" w:rsidRPr="00E36B6B" w:rsidRDefault="00275D9A" w:rsidP="005016C8">
            <w:pPr>
              <w:pStyle w:val="ListParagraph"/>
              <w:keepLines/>
              <w:autoSpaceDE w:val="0"/>
              <w:autoSpaceDN w:val="0"/>
              <w:adjustRightInd w:val="0"/>
              <w:spacing w:before="120"/>
              <w:ind w:left="0"/>
              <w:contextualSpacing w:val="0"/>
              <w:rPr>
                <w:rFonts w:cs="Times New Roman"/>
                <w:color w:val="000000" w:themeColor="text1"/>
                <w:sz w:val="16"/>
                <w:szCs w:val="16"/>
              </w:rPr>
            </w:pPr>
            <w:r w:rsidRPr="0040743F">
              <w:rPr>
                <w:rFonts w:cs="Times New Roman"/>
                <w:color w:val="000000" w:themeColor="text1"/>
                <w:sz w:val="16"/>
                <w:szCs w:val="16"/>
                <w:lang w:bidi="en-GB"/>
              </w:rPr>
              <w:t>n/a</w:t>
            </w:r>
          </w:p>
        </w:tc>
        <w:tc>
          <w:tcPr>
            <w:tcW w:w="1359" w:type="dxa"/>
            <w:gridSpan w:val="2"/>
          </w:tcPr>
          <w:p w14:paraId="723F1D83" w14:textId="77777777" w:rsidR="00275D9A" w:rsidRPr="00E36B6B" w:rsidRDefault="00275D9A" w:rsidP="005016C8">
            <w:pPr>
              <w:pStyle w:val="ListParagraph"/>
              <w:keepLines/>
              <w:autoSpaceDE w:val="0"/>
              <w:autoSpaceDN w:val="0"/>
              <w:adjustRightInd w:val="0"/>
              <w:spacing w:before="120"/>
              <w:ind w:left="0"/>
              <w:contextualSpacing w:val="0"/>
              <w:rPr>
                <w:rFonts w:cs="Times New Roman"/>
                <w:color w:val="000000" w:themeColor="text1"/>
                <w:sz w:val="16"/>
                <w:szCs w:val="16"/>
              </w:rPr>
            </w:pPr>
            <w:r w:rsidRPr="0040743F">
              <w:rPr>
                <w:rFonts w:cs="Times New Roman"/>
                <w:color w:val="000000" w:themeColor="text1"/>
                <w:sz w:val="16"/>
                <w:szCs w:val="16"/>
                <w:lang w:bidi="en-GB"/>
              </w:rPr>
              <w:t>n/a</w:t>
            </w:r>
          </w:p>
        </w:tc>
        <w:tc>
          <w:tcPr>
            <w:tcW w:w="1224" w:type="dxa"/>
          </w:tcPr>
          <w:p w14:paraId="7A5C264B"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social service provider</w:t>
            </w:r>
          </w:p>
        </w:tc>
      </w:tr>
      <w:tr w:rsidR="00275D9A" w:rsidRPr="0040743F" w14:paraId="229D50FE" w14:textId="77777777" w:rsidTr="001947BD">
        <w:trPr>
          <w:trHeight w:val="1406"/>
        </w:trPr>
        <w:tc>
          <w:tcPr>
            <w:tcW w:w="567" w:type="dxa"/>
            <w:vMerge w:val="restart"/>
          </w:tcPr>
          <w:p w14:paraId="7FC113C3"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2019</w:t>
            </w:r>
          </w:p>
        </w:tc>
        <w:tc>
          <w:tcPr>
            <w:tcW w:w="963" w:type="dxa"/>
          </w:tcPr>
          <w:p w14:paraId="2D202729"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identified</w:t>
            </w:r>
          </w:p>
        </w:tc>
        <w:tc>
          <w:tcPr>
            <w:tcW w:w="720" w:type="dxa"/>
          </w:tcPr>
          <w:p w14:paraId="458B2B88"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39</w:t>
            </w:r>
          </w:p>
        </w:tc>
        <w:tc>
          <w:tcPr>
            <w:tcW w:w="990" w:type="dxa"/>
          </w:tcPr>
          <w:p w14:paraId="0711DFDE"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16 women</w:t>
            </w:r>
          </w:p>
          <w:p w14:paraId="53C60ADC"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23 men</w:t>
            </w:r>
          </w:p>
        </w:tc>
        <w:tc>
          <w:tcPr>
            <w:tcW w:w="1170" w:type="dxa"/>
          </w:tcPr>
          <w:p w14:paraId="6F9B7123"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 minor</w:t>
            </w:r>
          </w:p>
          <w:p w14:paraId="3950360A"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22 adults</w:t>
            </w:r>
          </w:p>
        </w:tc>
        <w:tc>
          <w:tcPr>
            <w:tcW w:w="1080" w:type="dxa"/>
          </w:tcPr>
          <w:p w14:paraId="5535EDE1"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15 Latvia</w:t>
            </w:r>
          </w:p>
          <w:p w14:paraId="10F3BF30"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 India</w:t>
            </w:r>
          </w:p>
          <w:p w14:paraId="71FA3DDF"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15 Tajikistan</w:t>
            </w:r>
          </w:p>
          <w:p w14:paraId="28247F03" w14:textId="77777777" w:rsidR="00275D9A" w:rsidRPr="00E36B6B" w:rsidRDefault="00275D9A" w:rsidP="000E5193">
            <w:pPr>
              <w:pStyle w:val="ListParagraph"/>
              <w:keepLines/>
              <w:autoSpaceDE w:val="0"/>
              <w:autoSpaceDN w:val="0"/>
              <w:adjustRightInd w:val="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8 Uzbekistan</w:t>
            </w:r>
          </w:p>
        </w:tc>
        <w:tc>
          <w:tcPr>
            <w:tcW w:w="1260" w:type="dxa"/>
          </w:tcPr>
          <w:p w14:paraId="1B295841" w14:textId="77777777" w:rsidR="00275D9A" w:rsidRPr="00E36B6B" w:rsidRDefault="00275D9A" w:rsidP="000E5193">
            <w:pPr>
              <w:keepLines/>
              <w:autoSpaceDE w:val="0"/>
              <w:autoSpaceDN w:val="0"/>
              <w:adjustRightInd w:val="0"/>
              <w:rPr>
                <w:rFonts w:cs="Times New Roman"/>
                <w:color w:val="000000" w:themeColor="text1"/>
                <w:sz w:val="16"/>
                <w:szCs w:val="16"/>
                <w:lang w:val="en-GB"/>
              </w:rPr>
            </w:pPr>
            <w:r w:rsidRPr="0040743F">
              <w:rPr>
                <w:rFonts w:cs="Times New Roman"/>
                <w:color w:val="000000" w:themeColor="text1"/>
                <w:sz w:val="16"/>
                <w:szCs w:val="16"/>
                <w:lang w:val="en-GB" w:bidi="en-GB"/>
              </w:rPr>
              <w:t xml:space="preserve">7 sexual exploitation </w:t>
            </w:r>
          </w:p>
          <w:p w14:paraId="1C2B7801" w14:textId="77777777" w:rsidR="00275D9A" w:rsidRPr="00E36B6B" w:rsidRDefault="00275D9A" w:rsidP="000E5193">
            <w:pPr>
              <w:keepLines/>
              <w:autoSpaceDE w:val="0"/>
              <w:autoSpaceDN w:val="0"/>
              <w:adjustRightInd w:val="0"/>
              <w:rPr>
                <w:rFonts w:cs="Times New Roman"/>
                <w:color w:val="000000" w:themeColor="text1"/>
                <w:sz w:val="16"/>
                <w:szCs w:val="16"/>
                <w:lang w:val="en-GB"/>
              </w:rPr>
            </w:pPr>
            <w:r w:rsidRPr="0040743F">
              <w:rPr>
                <w:rFonts w:cs="Times New Roman"/>
                <w:color w:val="000000" w:themeColor="text1"/>
                <w:sz w:val="16"/>
                <w:szCs w:val="16"/>
                <w:lang w:val="en-GB" w:bidi="en-GB"/>
              </w:rPr>
              <w:t>28 forced labour/workplace exploitation</w:t>
            </w:r>
          </w:p>
          <w:p w14:paraId="4AA76F4B" w14:textId="77777777" w:rsidR="00275D9A" w:rsidRPr="00E36B6B" w:rsidRDefault="00275D9A" w:rsidP="000E5193">
            <w:pPr>
              <w:keepLines/>
              <w:autoSpaceDE w:val="0"/>
              <w:autoSpaceDN w:val="0"/>
              <w:adjustRightInd w:val="0"/>
              <w:rPr>
                <w:rFonts w:cs="Times New Roman"/>
                <w:color w:val="000000" w:themeColor="text1"/>
                <w:sz w:val="16"/>
                <w:szCs w:val="16"/>
                <w:lang w:val="en-GB"/>
              </w:rPr>
            </w:pPr>
            <w:r w:rsidRPr="0040743F">
              <w:rPr>
                <w:rFonts w:cs="Times New Roman"/>
                <w:color w:val="000000" w:themeColor="text1"/>
                <w:sz w:val="16"/>
                <w:szCs w:val="16"/>
                <w:lang w:val="en-GB" w:bidi="en-GB"/>
              </w:rPr>
              <w:t>3 forced fictitious marriages</w:t>
            </w:r>
          </w:p>
          <w:p w14:paraId="14655B2D"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1 servitude</w:t>
            </w:r>
          </w:p>
        </w:tc>
        <w:tc>
          <w:tcPr>
            <w:tcW w:w="1359" w:type="dxa"/>
            <w:gridSpan w:val="2"/>
          </w:tcPr>
          <w:p w14:paraId="0F679967" w14:textId="77777777" w:rsidR="00275D9A" w:rsidRPr="00E36B6B" w:rsidRDefault="00275D9A" w:rsidP="000E5193">
            <w:pPr>
              <w:keepLines/>
              <w:autoSpaceDE w:val="0"/>
              <w:autoSpaceDN w:val="0"/>
              <w:adjustRightInd w:val="0"/>
              <w:rPr>
                <w:rFonts w:cs="Times New Roman"/>
                <w:color w:val="000000" w:themeColor="text1"/>
                <w:sz w:val="16"/>
                <w:szCs w:val="16"/>
                <w:lang w:val="en-GB"/>
              </w:rPr>
            </w:pPr>
            <w:r w:rsidRPr="0040743F">
              <w:rPr>
                <w:rFonts w:cs="Times New Roman"/>
                <w:color w:val="000000" w:themeColor="text1"/>
                <w:sz w:val="16"/>
                <w:szCs w:val="16"/>
                <w:lang w:val="en-GB" w:bidi="en-GB"/>
              </w:rPr>
              <w:t xml:space="preserve">5 </w:t>
            </w:r>
            <w:proofErr w:type="gramStart"/>
            <w:r w:rsidRPr="0040743F">
              <w:rPr>
                <w:rFonts w:cs="Times New Roman"/>
                <w:color w:val="000000" w:themeColor="text1"/>
                <w:sz w:val="16"/>
                <w:szCs w:val="16"/>
                <w:lang w:val="en-GB" w:bidi="en-GB"/>
              </w:rPr>
              <w:t>domestic</w:t>
            </w:r>
            <w:proofErr w:type="gramEnd"/>
          </w:p>
          <w:p w14:paraId="1474C5E9"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34 cross-border</w:t>
            </w:r>
          </w:p>
        </w:tc>
        <w:tc>
          <w:tcPr>
            <w:tcW w:w="1224" w:type="dxa"/>
          </w:tcPr>
          <w:p w14:paraId="5ED925AE"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3 – police</w:t>
            </w:r>
          </w:p>
          <w:p w14:paraId="4B875A3A"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36 — social service provider</w:t>
            </w:r>
          </w:p>
        </w:tc>
      </w:tr>
      <w:tr w:rsidR="00275D9A" w:rsidRPr="0040743F" w14:paraId="42F752A6" w14:textId="77777777" w:rsidTr="000E5193">
        <w:trPr>
          <w:trHeight w:val="575"/>
        </w:trPr>
        <w:tc>
          <w:tcPr>
            <w:tcW w:w="567" w:type="dxa"/>
            <w:vMerge/>
          </w:tcPr>
          <w:p w14:paraId="0838E5A9"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p>
        </w:tc>
        <w:tc>
          <w:tcPr>
            <w:tcW w:w="963" w:type="dxa"/>
          </w:tcPr>
          <w:p w14:paraId="09CF3F84"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presumed</w:t>
            </w:r>
          </w:p>
        </w:tc>
        <w:tc>
          <w:tcPr>
            <w:tcW w:w="720" w:type="dxa"/>
          </w:tcPr>
          <w:p w14:paraId="6EC46A7D"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w:t>
            </w:r>
          </w:p>
        </w:tc>
        <w:tc>
          <w:tcPr>
            <w:tcW w:w="990" w:type="dxa"/>
          </w:tcPr>
          <w:p w14:paraId="00363ED1"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 woman</w:t>
            </w:r>
          </w:p>
        </w:tc>
        <w:tc>
          <w:tcPr>
            <w:tcW w:w="1170" w:type="dxa"/>
          </w:tcPr>
          <w:p w14:paraId="3C147FB7"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 adult</w:t>
            </w:r>
          </w:p>
        </w:tc>
        <w:tc>
          <w:tcPr>
            <w:tcW w:w="1080" w:type="dxa"/>
          </w:tcPr>
          <w:p w14:paraId="79745443" w14:textId="77777777" w:rsidR="00275D9A" w:rsidRPr="00E36B6B" w:rsidRDefault="00275D9A" w:rsidP="005016C8">
            <w:pPr>
              <w:pStyle w:val="ListParagraph"/>
              <w:keepLines/>
              <w:autoSpaceDE w:val="0"/>
              <w:autoSpaceDN w:val="0"/>
              <w:adjustRightInd w:val="0"/>
              <w:spacing w:before="120"/>
              <w:ind w:left="0"/>
              <w:contextualSpacing w:val="0"/>
              <w:jc w:val="both"/>
              <w:rPr>
                <w:rFonts w:cs="Times New Roman"/>
                <w:color w:val="000000" w:themeColor="text1"/>
                <w:sz w:val="16"/>
                <w:szCs w:val="16"/>
              </w:rPr>
            </w:pPr>
            <w:r w:rsidRPr="0040743F">
              <w:rPr>
                <w:rFonts w:cs="Times New Roman"/>
                <w:color w:val="000000" w:themeColor="text1"/>
                <w:sz w:val="16"/>
                <w:szCs w:val="16"/>
                <w:lang w:bidi="en-GB"/>
              </w:rPr>
              <w:t>1 Latvia</w:t>
            </w:r>
          </w:p>
        </w:tc>
        <w:tc>
          <w:tcPr>
            <w:tcW w:w="1260" w:type="dxa"/>
          </w:tcPr>
          <w:p w14:paraId="7ED1932F"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1 forced fictitious marriage</w:t>
            </w:r>
          </w:p>
        </w:tc>
        <w:tc>
          <w:tcPr>
            <w:tcW w:w="1359" w:type="dxa"/>
            <w:gridSpan w:val="2"/>
          </w:tcPr>
          <w:p w14:paraId="49087439"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1 exploitation taking place abroad</w:t>
            </w:r>
          </w:p>
        </w:tc>
        <w:tc>
          <w:tcPr>
            <w:tcW w:w="1224" w:type="dxa"/>
          </w:tcPr>
          <w:p w14:paraId="645F9C2D" w14:textId="77777777" w:rsidR="00275D9A" w:rsidRPr="00E36B6B" w:rsidRDefault="00275D9A" w:rsidP="000E5193">
            <w:pPr>
              <w:pStyle w:val="ListParagraph"/>
              <w:keepLines/>
              <w:autoSpaceDE w:val="0"/>
              <w:autoSpaceDN w:val="0"/>
              <w:adjustRightInd w:val="0"/>
              <w:ind w:left="0"/>
              <w:contextualSpacing w:val="0"/>
              <w:rPr>
                <w:rFonts w:cs="Times New Roman"/>
                <w:color w:val="000000" w:themeColor="text1"/>
                <w:sz w:val="16"/>
                <w:szCs w:val="16"/>
              </w:rPr>
            </w:pPr>
            <w:r w:rsidRPr="0040743F">
              <w:rPr>
                <w:rFonts w:cs="Times New Roman"/>
                <w:color w:val="000000" w:themeColor="text1"/>
                <w:sz w:val="16"/>
                <w:szCs w:val="16"/>
                <w:lang w:bidi="en-GB"/>
              </w:rPr>
              <w:t>social service provider</w:t>
            </w:r>
          </w:p>
        </w:tc>
      </w:tr>
    </w:tbl>
    <w:p w14:paraId="252A7E27" w14:textId="77777777" w:rsidR="00275D9A" w:rsidRPr="00E36B6B" w:rsidRDefault="00275D9A" w:rsidP="00FB057B">
      <w:pPr>
        <w:pStyle w:val="EndnoteText"/>
        <w:rPr>
          <w:rFonts w:ascii="Times New Roman" w:hAnsi="Times New Roman" w:cs="Times New Roman"/>
          <w:lang w:val="en-GB"/>
        </w:rPr>
      </w:pPr>
      <w:r w:rsidRPr="0040743F">
        <w:rPr>
          <w:rFonts w:ascii="Times New Roman" w:eastAsia="Times New Roman" w:hAnsi="Times New Roman" w:cs="Times New Roman"/>
          <w:i/>
          <w:lang w:val="en-GB" w:bidi="en-GB"/>
        </w:rPr>
        <w:t>(Source: Ministry of the Interior)</w:t>
      </w:r>
    </w:p>
  </w:endnote>
  <w:endnote w:id="21">
    <w:p w14:paraId="6A365B75" w14:textId="40DE03AD" w:rsidR="00275D9A" w:rsidRDefault="00275D9A" w:rsidP="00B142E1">
      <w:pPr>
        <w:pStyle w:val="EndnoteText"/>
        <w:rPr>
          <w:rFonts w:ascii="Times New Roman" w:eastAsia="Times New Roman" w:hAnsi="Times New Roman" w:cs="Times New Roman"/>
          <w:sz w:val="24"/>
          <w:szCs w:val="22"/>
          <w:lang w:val="en-GB" w:bidi="en-GB"/>
        </w:rPr>
      </w:pPr>
      <w:r w:rsidRPr="0040743F">
        <w:rPr>
          <w:rStyle w:val="EndnoteReference"/>
          <w:rFonts w:ascii="Times New Roman" w:eastAsia="Times New Roman" w:hAnsi="Times New Roman" w:cs="Times New Roman"/>
          <w:sz w:val="22"/>
          <w:szCs w:val="22"/>
          <w:lang w:val="en-GB" w:bidi="en-GB"/>
        </w:rPr>
        <w:endnoteRef/>
      </w:r>
      <w:r w:rsidRPr="0040743F">
        <w:rPr>
          <w:rFonts w:ascii="Times New Roman" w:eastAsia="Times New Roman" w:hAnsi="Times New Roman" w:cs="Times New Roman"/>
          <w:sz w:val="22"/>
          <w:szCs w:val="22"/>
          <w:lang w:val="en-GB" w:bidi="en-GB"/>
        </w:rPr>
        <w:t xml:space="preserve"> Source: Prosecutor General Office.</w:t>
      </w:r>
      <w:r w:rsidRPr="0040743F">
        <w:rPr>
          <w:rFonts w:ascii="Times New Roman" w:eastAsia="Times New Roman" w:hAnsi="Times New Roman" w:cs="Times New Roman"/>
          <w:sz w:val="24"/>
          <w:szCs w:val="22"/>
          <w:lang w:val="en-GB" w:bidi="en-GB"/>
        </w:rPr>
        <w:t xml:space="preserve"> </w:t>
      </w:r>
    </w:p>
    <w:p w14:paraId="203FE0B0" w14:textId="4D9B7570" w:rsidR="00F85478" w:rsidRDefault="00F85478" w:rsidP="00B142E1">
      <w:pPr>
        <w:pStyle w:val="EndnoteText"/>
        <w:rPr>
          <w:rFonts w:ascii="Times New Roman" w:hAnsi="Times New Roman" w:cs="Times New Roman"/>
          <w:i/>
          <w:szCs w:val="22"/>
          <w:lang w:val="en-GB"/>
        </w:rPr>
      </w:pPr>
    </w:p>
    <w:p w14:paraId="5FF517B0" w14:textId="589A9826" w:rsidR="00F85478" w:rsidRDefault="00F85478" w:rsidP="00B142E1">
      <w:pPr>
        <w:pStyle w:val="EndnoteText"/>
        <w:rPr>
          <w:rFonts w:ascii="Times New Roman" w:hAnsi="Times New Roman" w:cs="Times New Roman"/>
          <w:i/>
          <w:szCs w:val="22"/>
          <w:lang w:val="en-GB"/>
        </w:rPr>
      </w:pPr>
    </w:p>
    <w:p w14:paraId="3DCBC225" w14:textId="77777777" w:rsidR="00F85478" w:rsidRPr="000C10E3" w:rsidRDefault="00F85478" w:rsidP="00B142E1">
      <w:pPr>
        <w:pStyle w:val="EndnoteText"/>
        <w:rPr>
          <w:rFonts w:ascii="Times New Roman" w:hAnsi="Times New Roman" w:cs="Times New Roman"/>
          <w:i/>
          <w:szCs w:val="22"/>
          <w:lang w:val="en-GB"/>
        </w:rPr>
      </w:pPr>
    </w:p>
  </w:endnote>
  <w:endnote w:id="22">
    <w:p w14:paraId="425F87AC" w14:textId="77777777" w:rsidR="00275D9A" w:rsidRPr="000C10E3" w:rsidRDefault="00275D9A" w:rsidP="00FB057B">
      <w:pPr>
        <w:pStyle w:val="EndnoteText"/>
        <w:rPr>
          <w:rFonts w:ascii="Times New Roman" w:hAnsi="Times New Roman" w:cs="Times New Roman"/>
          <w:b/>
          <w:lang w:val="en-GB"/>
        </w:rPr>
      </w:pPr>
      <w:r w:rsidRPr="0040743F">
        <w:rPr>
          <w:rStyle w:val="EndnoteReference"/>
          <w:rFonts w:ascii="Times New Roman" w:eastAsia="Times New Roman" w:hAnsi="Times New Roman" w:cs="Times New Roman"/>
          <w:lang w:val="en-GB" w:bidi="en-GB"/>
        </w:rPr>
        <w:endnoteRef/>
      </w:r>
      <w:r w:rsidRPr="0040743F">
        <w:rPr>
          <w:rFonts w:ascii="Times New Roman" w:eastAsia="Times New Roman" w:hAnsi="Times New Roman" w:cs="Times New Roman"/>
          <w:sz w:val="22"/>
          <w:lang w:val="en-GB" w:bidi="en-GB"/>
        </w:rPr>
        <w:t>Statistics on the compensations paid to victims:</w:t>
      </w:r>
    </w:p>
    <w:tbl>
      <w:tblPr>
        <w:tblStyle w:val="TableGrid"/>
        <w:tblW w:w="9311" w:type="dxa"/>
        <w:tblInd w:w="-5" w:type="dxa"/>
        <w:tblLook w:val="04A0" w:firstRow="1" w:lastRow="0" w:firstColumn="1" w:lastColumn="0" w:noHBand="0" w:noVBand="1"/>
      </w:tblPr>
      <w:tblGrid>
        <w:gridCol w:w="975"/>
        <w:gridCol w:w="756"/>
        <w:gridCol w:w="1093"/>
        <w:gridCol w:w="1509"/>
        <w:gridCol w:w="1183"/>
        <w:gridCol w:w="2534"/>
        <w:gridCol w:w="1261"/>
      </w:tblGrid>
      <w:tr w:rsidR="00275D9A" w:rsidRPr="0040743F" w14:paraId="1F6ECCAC" w14:textId="77777777" w:rsidTr="000E5193">
        <w:trPr>
          <w:trHeight w:val="620"/>
        </w:trPr>
        <w:tc>
          <w:tcPr>
            <w:tcW w:w="975" w:type="dxa"/>
          </w:tcPr>
          <w:p w14:paraId="65E4A819"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756" w:type="dxa"/>
          </w:tcPr>
          <w:p w14:paraId="1011C663" w14:textId="77777777" w:rsidR="00275D9A" w:rsidRPr="000C10E3"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Number of victims</w:t>
            </w:r>
          </w:p>
        </w:tc>
        <w:tc>
          <w:tcPr>
            <w:tcW w:w="1093" w:type="dxa"/>
          </w:tcPr>
          <w:p w14:paraId="14F48EBF" w14:textId="77777777" w:rsidR="00275D9A" w:rsidRPr="000C10E3"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Number of victims by gender</w:t>
            </w:r>
          </w:p>
        </w:tc>
        <w:tc>
          <w:tcPr>
            <w:tcW w:w="1509" w:type="dxa"/>
          </w:tcPr>
          <w:p w14:paraId="0514F382" w14:textId="77777777" w:rsidR="00275D9A" w:rsidRPr="000C10E3"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Number of victims by age</w:t>
            </w:r>
          </w:p>
        </w:tc>
        <w:tc>
          <w:tcPr>
            <w:tcW w:w="1183" w:type="dxa"/>
          </w:tcPr>
          <w:p w14:paraId="0FCE6599" w14:textId="77777777" w:rsidR="00275D9A" w:rsidRPr="000C10E3"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Number of victims by nationality</w:t>
            </w:r>
          </w:p>
        </w:tc>
        <w:tc>
          <w:tcPr>
            <w:tcW w:w="2534" w:type="dxa"/>
          </w:tcPr>
          <w:p w14:paraId="7C1C47DD" w14:textId="77777777" w:rsidR="00275D9A" w:rsidRPr="000C10E3"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Compensations</w:t>
            </w:r>
          </w:p>
        </w:tc>
        <w:tc>
          <w:tcPr>
            <w:tcW w:w="1261" w:type="dxa"/>
          </w:tcPr>
          <w:p w14:paraId="63FDECB5" w14:textId="77777777" w:rsidR="00275D9A" w:rsidRPr="000C10E3"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Amount (euros)</w:t>
            </w:r>
          </w:p>
        </w:tc>
      </w:tr>
      <w:tr w:rsidR="00275D9A" w:rsidRPr="0040743F" w14:paraId="3DE5F5A8" w14:textId="77777777" w:rsidTr="007708D7">
        <w:trPr>
          <w:trHeight w:val="332"/>
        </w:trPr>
        <w:tc>
          <w:tcPr>
            <w:tcW w:w="975" w:type="dxa"/>
            <w:vMerge w:val="restart"/>
          </w:tcPr>
          <w:p w14:paraId="78AEB20E"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2016</w:t>
            </w:r>
          </w:p>
        </w:tc>
        <w:tc>
          <w:tcPr>
            <w:tcW w:w="756" w:type="dxa"/>
            <w:vMerge w:val="restart"/>
            <w:shd w:val="clear" w:color="auto" w:fill="auto"/>
          </w:tcPr>
          <w:p w14:paraId="60F1BF8A"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3</w:t>
            </w:r>
          </w:p>
        </w:tc>
        <w:tc>
          <w:tcPr>
            <w:tcW w:w="1093" w:type="dxa"/>
          </w:tcPr>
          <w:p w14:paraId="354E0619"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woman</w:t>
            </w:r>
          </w:p>
        </w:tc>
        <w:tc>
          <w:tcPr>
            <w:tcW w:w="1509" w:type="dxa"/>
          </w:tcPr>
          <w:p w14:paraId="0D4CB551"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minor</w:t>
            </w:r>
          </w:p>
        </w:tc>
        <w:tc>
          <w:tcPr>
            <w:tcW w:w="1183" w:type="dxa"/>
          </w:tcPr>
          <w:p w14:paraId="52D49BCC"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Latvia</w:t>
            </w:r>
          </w:p>
        </w:tc>
        <w:tc>
          <w:tcPr>
            <w:tcW w:w="2534" w:type="dxa"/>
          </w:tcPr>
          <w:p w14:paraId="4169C3DD"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State compensation</w:t>
            </w:r>
          </w:p>
        </w:tc>
        <w:tc>
          <w:tcPr>
            <w:tcW w:w="1261" w:type="dxa"/>
          </w:tcPr>
          <w:p w14:paraId="118BDE90"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1260</w:t>
            </w:r>
          </w:p>
        </w:tc>
      </w:tr>
      <w:tr w:rsidR="00275D9A" w:rsidRPr="0040743F" w14:paraId="3148E9B4" w14:textId="77777777" w:rsidTr="007708D7">
        <w:trPr>
          <w:trHeight w:val="440"/>
        </w:trPr>
        <w:tc>
          <w:tcPr>
            <w:tcW w:w="975" w:type="dxa"/>
            <w:vMerge/>
          </w:tcPr>
          <w:p w14:paraId="3A0E027A"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756" w:type="dxa"/>
            <w:vMerge/>
            <w:shd w:val="clear" w:color="auto" w:fill="auto"/>
          </w:tcPr>
          <w:p w14:paraId="4681D0FF"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1093" w:type="dxa"/>
          </w:tcPr>
          <w:p w14:paraId="7D3B95D5"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 men</w:t>
            </w:r>
          </w:p>
        </w:tc>
        <w:tc>
          <w:tcPr>
            <w:tcW w:w="1509" w:type="dxa"/>
          </w:tcPr>
          <w:p w14:paraId="71F00C5B"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 adults</w:t>
            </w:r>
          </w:p>
        </w:tc>
        <w:tc>
          <w:tcPr>
            <w:tcW w:w="1183" w:type="dxa"/>
          </w:tcPr>
          <w:p w14:paraId="2116E231"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 Latvia</w:t>
            </w:r>
          </w:p>
        </w:tc>
        <w:tc>
          <w:tcPr>
            <w:tcW w:w="2534" w:type="dxa"/>
          </w:tcPr>
          <w:p w14:paraId="05F03145" w14:textId="77777777" w:rsidR="00275D9A" w:rsidRPr="000C10E3"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State compensation</w:t>
            </w:r>
          </w:p>
          <w:p w14:paraId="6A9ED1C5" w14:textId="77777777" w:rsidR="00275D9A" w:rsidRPr="000C10E3"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State compensation</w:t>
            </w:r>
          </w:p>
        </w:tc>
        <w:tc>
          <w:tcPr>
            <w:tcW w:w="1261" w:type="dxa"/>
          </w:tcPr>
          <w:p w14:paraId="69E26B20" w14:textId="77777777" w:rsidR="00275D9A" w:rsidRPr="000C10E3"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1295</w:t>
            </w:r>
          </w:p>
          <w:p w14:paraId="2E348E6E" w14:textId="77777777" w:rsidR="00275D9A" w:rsidRPr="000C10E3"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1295</w:t>
            </w:r>
          </w:p>
        </w:tc>
      </w:tr>
      <w:tr w:rsidR="00275D9A" w:rsidRPr="0040743F" w14:paraId="16FAC5E2" w14:textId="77777777" w:rsidTr="000E5193">
        <w:trPr>
          <w:trHeight w:val="368"/>
        </w:trPr>
        <w:tc>
          <w:tcPr>
            <w:tcW w:w="975" w:type="dxa"/>
          </w:tcPr>
          <w:p w14:paraId="553A6CC4"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2017</w:t>
            </w:r>
          </w:p>
        </w:tc>
        <w:tc>
          <w:tcPr>
            <w:tcW w:w="756" w:type="dxa"/>
            <w:shd w:val="clear" w:color="auto" w:fill="auto"/>
          </w:tcPr>
          <w:p w14:paraId="3D6B74E5"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1</w:t>
            </w:r>
          </w:p>
        </w:tc>
        <w:tc>
          <w:tcPr>
            <w:tcW w:w="1093" w:type="dxa"/>
          </w:tcPr>
          <w:p w14:paraId="5E7038ED"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man</w:t>
            </w:r>
          </w:p>
        </w:tc>
        <w:tc>
          <w:tcPr>
            <w:tcW w:w="1509" w:type="dxa"/>
          </w:tcPr>
          <w:p w14:paraId="1244BDBB"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adult</w:t>
            </w:r>
          </w:p>
        </w:tc>
        <w:tc>
          <w:tcPr>
            <w:tcW w:w="1183" w:type="dxa"/>
          </w:tcPr>
          <w:p w14:paraId="722F7C68"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Latvia</w:t>
            </w:r>
          </w:p>
        </w:tc>
        <w:tc>
          <w:tcPr>
            <w:tcW w:w="2534" w:type="dxa"/>
          </w:tcPr>
          <w:p w14:paraId="22C49AF1"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State compensation</w:t>
            </w:r>
          </w:p>
        </w:tc>
        <w:tc>
          <w:tcPr>
            <w:tcW w:w="1261" w:type="dxa"/>
          </w:tcPr>
          <w:p w14:paraId="6B78DE73"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1295</w:t>
            </w:r>
          </w:p>
        </w:tc>
      </w:tr>
      <w:tr w:rsidR="00275D9A" w:rsidRPr="0040743F" w14:paraId="5C598FCD" w14:textId="77777777" w:rsidTr="000E5193">
        <w:trPr>
          <w:trHeight w:val="737"/>
        </w:trPr>
        <w:tc>
          <w:tcPr>
            <w:tcW w:w="975" w:type="dxa"/>
            <w:vMerge w:val="restart"/>
          </w:tcPr>
          <w:p w14:paraId="2D863C5B"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2018</w:t>
            </w:r>
          </w:p>
        </w:tc>
        <w:tc>
          <w:tcPr>
            <w:tcW w:w="756" w:type="dxa"/>
            <w:vMerge w:val="restart"/>
            <w:shd w:val="clear" w:color="auto" w:fill="auto"/>
          </w:tcPr>
          <w:p w14:paraId="11C62CF4"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4</w:t>
            </w:r>
          </w:p>
        </w:tc>
        <w:tc>
          <w:tcPr>
            <w:tcW w:w="1093" w:type="dxa"/>
          </w:tcPr>
          <w:p w14:paraId="7AB74176" w14:textId="77777777" w:rsidR="00275D9A" w:rsidRPr="000C10E3"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 man</w:t>
            </w:r>
          </w:p>
          <w:p w14:paraId="63574E3E" w14:textId="77777777" w:rsidR="00275D9A" w:rsidRPr="000C10E3"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1 woman</w:t>
            </w:r>
          </w:p>
        </w:tc>
        <w:tc>
          <w:tcPr>
            <w:tcW w:w="1509" w:type="dxa"/>
          </w:tcPr>
          <w:p w14:paraId="27617C76"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 adults</w:t>
            </w:r>
          </w:p>
        </w:tc>
        <w:tc>
          <w:tcPr>
            <w:tcW w:w="1183" w:type="dxa"/>
          </w:tcPr>
          <w:p w14:paraId="61F08FD6"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 Latvia</w:t>
            </w:r>
          </w:p>
        </w:tc>
        <w:tc>
          <w:tcPr>
            <w:tcW w:w="2534" w:type="dxa"/>
          </w:tcPr>
          <w:p w14:paraId="64CADDD4" w14:textId="77777777" w:rsidR="00275D9A" w:rsidRPr="000C10E3" w:rsidRDefault="00275D9A" w:rsidP="000E5193">
            <w:pPr>
              <w:keepLines/>
              <w:autoSpaceDE w:val="0"/>
              <w:autoSpaceDN w:val="0"/>
              <w:adjustRightInd w:val="0"/>
              <w:rPr>
                <w:rFonts w:cs="Times New Roman"/>
                <w:color w:val="000000" w:themeColor="text1"/>
                <w:sz w:val="16"/>
                <w:szCs w:val="16"/>
                <w:lang w:val="en-GB"/>
              </w:rPr>
            </w:pPr>
            <w:r w:rsidRPr="0040743F">
              <w:rPr>
                <w:rFonts w:cs="Times New Roman"/>
                <w:color w:val="000000" w:themeColor="text1"/>
                <w:sz w:val="16"/>
                <w:szCs w:val="16"/>
                <w:lang w:val="en-GB" w:bidi="en-GB"/>
              </w:rPr>
              <w:t>State compensation/compensation by the perpetrator</w:t>
            </w:r>
          </w:p>
          <w:p w14:paraId="55AD0D18" w14:textId="77777777" w:rsidR="00275D9A" w:rsidRPr="000C10E3" w:rsidRDefault="00275D9A" w:rsidP="000E5193">
            <w:pPr>
              <w:keepLines/>
              <w:autoSpaceDE w:val="0"/>
              <w:autoSpaceDN w:val="0"/>
              <w:adjustRightInd w:val="0"/>
              <w:jc w:val="both"/>
              <w:rPr>
                <w:rFonts w:cs="Times New Roman"/>
                <w:color w:val="000000" w:themeColor="text1"/>
                <w:sz w:val="16"/>
                <w:szCs w:val="16"/>
                <w:lang w:val="en-GB"/>
              </w:rPr>
            </w:pPr>
            <w:r w:rsidRPr="0040743F">
              <w:rPr>
                <w:rFonts w:cs="Times New Roman"/>
                <w:color w:val="000000" w:themeColor="text1"/>
                <w:sz w:val="16"/>
                <w:szCs w:val="16"/>
                <w:lang w:val="en-GB" w:bidi="en-GB"/>
              </w:rPr>
              <w:t>State compensation/compensation by the perpetrator</w:t>
            </w:r>
          </w:p>
        </w:tc>
        <w:tc>
          <w:tcPr>
            <w:tcW w:w="1261" w:type="dxa"/>
          </w:tcPr>
          <w:p w14:paraId="6ADC2DF4"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1330/500</w:t>
            </w:r>
          </w:p>
          <w:p w14:paraId="1BDBDA7C"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1330/1000</w:t>
            </w:r>
          </w:p>
        </w:tc>
      </w:tr>
      <w:tr w:rsidR="00275D9A" w:rsidRPr="0040743F" w14:paraId="23BD1431" w14:textId="77777777" w:rsidTr="007708D7">
        <w:trPr>
          <w:trHeight w:val="332"/>
        </w:trPr>
        <w:tc>
          <w:tcPr>
            <w:tcW w:w="975" w:type="dxa"/>
            <w:vMerge/>
          </w:tcPr>
          <w:p w14:paraId="72EE939F"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756" w:type="dxa"/>
            <w:vMerge/>
            <w:shd w:val="clear" w:color="auto" w:fill="auto"/>
          </w:tcPr>
          <w:p w14:paraId="45A22708"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1093" w:type="dxa"/>
          </w:tcPr>
          <w:p w14:paraId="78C049E0"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woman</w:t>
            </w:r>
          </w:p>
        </w:tc>
        <w:tc>
          <w:tcPr>
            <w:tcW w:w="1509" w:type="dxa"/>
          </w:tcPr>
          <w:p w14:paraId="03DF0CC4"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adult</w:t>
            </w:r>
          </w:p>
        </w:tc>
        <w:tc>
          <w:tcPr>
            <w:tcW w:w="1183" w:type="dxa"/>
          </w:tcPr>
          <w:p w14:paraId="1EF96E62"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Latvia</w:t>
            </w:r>
          </w:p>
        </w:tc>
        <w:tc>
          <w:tcPr>
            <w:tcW w:w="2534" w:type="dxa"/>
          </w:tcPr>
          <w:p w14:paraId="620C5B66"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State compensation</w:t>
            </w:r>
          </w:p>
        </w:tc>
        <w:tc>
          <w:tcPr>
            <w:tcW w:w="1261" w:type="dxa"/>
          </w:tcPr>
          <w:p w14:paraId="0F1B41EF"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1330</w:t>
            </w:r>
          </w:p>
        </w:tc>
      </w:tr>
      <w:tr w:rsidR="00275D9A" w:rsidRPr="0040743F" w14:paraId="41FA6E99" w14:textId="77777777" w:rsidTr="007708D7">
        <w:trPr>
          <w:trHeight w:val="368"/>
        </w:trPr>
        <w:tc>
          <w:tcPr>
            <w:tcW w:w="975" w:type="dxa"/>
            <w:vMerge/>
            <w:tcBorders>
              <w:bottom w:val="single" w:sz="4" w:space="0" w:color="auto"/>
            </w:tcBorders>
          </w:tcPr>
          <w:p w14:paraId="27BC4F47"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756" w:type="dxa"/>
            <w:vMerge/>
            <w:tcBorders>
              <w:bottom w:val="single" w:sz="4" w:space="0" w:color="auto"/>
            </w:tcBorders>
            <w:shd w:val="clear" w:color="auto" w:fill="auto"/>
          </w:tcPr>
          <w:p w14:paraId="7E3A2876"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1093" w:type="dxa"/>
          </w:tcPr>
          <w:p w14:paraId="182F369F"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woman</w:t>
            </w:r>
          </w:p>
        </w:tc>
        <w:tc>
          <w:tcPr>
            <w:tcW w:w="1509" w:type="dxa"/>
          </w:tcPr>
          <w:p w14:paraId="664F400F"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adult</w:t>
            </w:r>
          </w:p>
        </w:tc>
        <w:tc>
          <w:tcPr>
            <w:tcW w:w="1183" w:type="dxa"/>
          </w:tcPr>
          <w:p w14:paraId="09597889"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Latvia</w:t>
            </w:r>
          </w:p>
        </w:tc>
        <w:tc>
          <w:tcPr>
            <w:tcW w:w="2534" w:type="dxa"/>
          </w:tcPr>
          <w:p w14:paraId="4871E7A0"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State compensation</w:t>
            </w:r>
          </w:p>
        </w:tc>
        <w:tc>
          <w:tcPr>
            <w:tcW w:w="1261" w:type="dxa"/>
          </w:tcPr>
          <w:p w14:paraId="54CFC662"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1505</w:t>
            </w:r>
          </w:p>
        </w:tc>
      </w:tr>
      <w:tr w:rsidR="00275D9A" w:rsidRPr="0040743F" w14:paraId="3BCE4E7F" w14:textId="77777777" w:rsidTr="007708D7">
        <w:trPr>
          <w:trHeight w:val="332"/>
        </w:trPr>
        <w:tc>
          <w:tcPr>
            <w:tcW w:w="975" w:type="dxa"/>
            <w:vMerge w:val="restart"/>
            <w:tcBorders>
              <w:top w:val="single" w:sz="4" w:space="0" w:color="auto"/>
              <w:bottom w:val="single" w:sz="4" w:space="0" w:color="auto"/>
            </w:tcBorders>
          </w:tcPr>
          <w:p w14:paraId="3F71CAFC"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2019</w:t>
            </w:r>
          </w:p>
        </w:tc>
        <w:tc>
          <w:tcPr>
            <w:tcW w:w="756" w:type="dxa"/>
            <w:vMerge w:val="restart"/>
            <w:tcBorders>
              <w:top w:val="single" w:sz="4" w:space="0" w:color="auto"/>
              <w:bottom w:val="single" w:sz="4" w:space="0" w:color="auto"/>
            </w:tcBorders>
            <w:shd w:val="clear" w:color="auto" w:fill="auto"/>
          </w:tcPr>
          <w:p w14:paraId="0B84F280"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4</w:t>
            </w:r>
          </w:p>
        </w:tc>
        <w:tc>
          <w:tcPr>
            <w:tcW w:w="1093" w:type="dxa"/>
          </w:tcPr>
          <w:p w14:paraId="0657E0E2"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woman</w:t>
            </w:r>
          </w:p>
        </w:tc>
        <w:tc>
          <w:tcPr>
            <w:tcW w:w="1509" w:type="dxa"/>
          </w:tcPr>
          <w:p w14:paraId="745B0368"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minor</w:t>
            </w:r>
          </w:p>
        </w:tc>
        <w:tc>
          <w:tcPr>
            <w:tcW w:w="1183" w:type="dxa"/>
          </w:tcPr>
          <w:p w14:paraId="629EADA8"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Latvia</w:t>
            </w:r>
          </w:p>
        </w:tc>
        <w:tc>
          <w:tcPr>
            <w:tcW w:w="2534" w:type="dxa"/>
          </w:tcPr>
          <w:p w14:paraId="7C78F00D"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State compensation</w:t>
            </w:r>
          </w:p>
        </w:tc>
        <w:tc>
          <w:tcPr>
            <w:tcW w:w="1261" w:type="dxa"/>
          </w:tcPr>
          <w:p w14:paraId="469E23C0"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1935</w:t>
            </w:r>
          </w:p>
        </w:tc>
      </w:tr>
      <w:tr w:rsidR="00275D9A" w:rsidRPr="0040743F" w14:paraId="76D95C05" w14:textId="77777777" w:rsidTr="007708D7">
        <w:trPr>
          <w:trHeight w:val="368"/>
        </w:trPr>
        <w:tc>
          <w:tcPr>
            <w:tcW w:w="975" w:type="dxa"/>
            <w:vMerge/>
            <w:tcBorders>
              <w:bottom w:val="single" w:sz="4" w:space="0" w:color="auto"/>
            </w:tcBorders>
          </w:tcPr>
          <w:p w14:paraId="74A63E7E"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756" w:type="dxa"/>
            <w:vMerge/>
            <w:tcBorders>
              <w:bottom w:val="single" w:sz="4" w:space="0" w:color="auto"/>
            </w:tcBorders>
            <w:shd w:val="clear" w:color="auto" w:fill="auto"/>
          </w:tcPr>
          <w:p w14:paraId="28B8583E"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p>
        </w:tc>
        <w:tc>
          <w:tcPr>
            <w:tcW w:w="1093" w:type="dxa"/>
          </w:tcPr>
          <w:p w14:paraId="431E0EBA"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man</w:t>
            </w:r>
          </w:p>
        </w:tc>
        <w:tc>
          <w:tcPr>
            <w:tcW w:w="1509" w:type="dxa"/>
          </w:tcPr>
          <w:p w14:paraId="7327C4FE"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adult</w:t>
            </w:r>
          </w:p>
        </w:tc>
        <w:tc>
          <w:tcPr>
            <w:tcW w:w="1183" w:type="dxa"/>
          </w:tcPr>
          <w:p w14:paraId="57BD32CB"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Latvia</w:t>
            </w:r>
          </w:p>
        </w:tc>
        <w:tc>
          <w:tcPr>
            <w:tcW w:w="2534" w:type="dxa"/>
          </w:tcPr>
          <w:p w14:paraId="10526C97"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State compensation</w:t>
            </w:r>
          </w:p>
        </w:tc>
        <w:tc>
          <w:tcPr>
            <w:tcW w:w="1261" w:type="dxa"/>
          </w:tcPr>
          <w:p w14:paraId="451CA456"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1935</w:t>
            </w:r>
          </w:p>
        </w:tc>
      </w:tr>
      <w:tr w:rsidR="00275D9A" w:rsidRPr="0040743F" w14:paraId="2968891E" w14:textId="77777777" w:rsidTr="007708D7">
        <w:trPr>
          <w:trHeight w:val="332"/>
        </w:trPr>
        <w:tc>
          <w:tcPr>
            <w:tcW w:w="975" w:type="dxa"/>
            <w:vMerge/>
            <w:tcBorders>
              <w:bottom w:val="single" w:sz="4" w:space="0" w:color="auto"/>
            </w:tcBorders>
          </w:tcPr>
          <w:p w14:paraId="0BAC116C"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756" w:type="dxa"/>
            <w:vMerge/>
            <w:tcBorders>
              <w:bottom w:val="single" w:sz="4" w:space="0" w:color="auto"/>
            </w:tcBorders>
            <w:shd w:val="clear" w:color="auto" w:fill="auto"/>
          </w:tcPr>
          <w:p w14:paraId="63251B66"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p>
        </w:tc>
        <w:tc>
          <w:tcPr>
            <w:tcW w:w="1093" w:type="dxa"/>
          </w:tcPr>
          <w:p w14:paraId="2198F69E"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woman</w:t>
            </w:r>
          </w:p>
        </w:tc>
        <w:tc>
          <w:tcPr>
            <w:tcW w:w="1509" w:type="dxa"/>
          </w:tcPr>
          <w:p w14:paraId="0439C7B8"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adult</w:t>
            </w:r>
          </w:p>
        </w:tc>
        <w:tc>
          <w:tcPr>
            <w:tcW w:w="1183" w:type="dxa"/>
          </w:tcPr>
          <w:p w14:paraId="37AF99CA"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Latvia</w:t>
            </w:r>
          </w:p>
        </w:tc>
        <w:tc>
          <w:tcPr>
            <w:tcW w:w="2534" w:type="dxa"/>
          </w:tcPr>
          <w:p w14:paraId="66AB99D8"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State compensation</w:t>
            </w:r>
          </w:p>
        </w:tc>
        <w:tc>
          <w:tcPr>
            <w:tcW w:w="1261" w:type="dxa"/>
          </w:tcPr>
          <w:p w14:paraId="6039EDE6"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1935</w:t>
            </w:r>
          </w:p>
        </w:tc>
      </w:tr>
      <w:tr w:rsidR="00275D9A" w:rsidRPr="0040743F" w14:paraId="3506723A" w14:textId="77777777" w:rsidTr="000E5193">
        <w:trPr>
          <w:trHeight w:val="350"/>
        </w:trPr>
        <w:tc>
          <w:tcPr>
            <w:tcW w:w="975" w:type="dxa"/>
            <w:vMerge/>
            <w:tcBorders>
              <w:bottom w:val="single" w:sz="4" w:space="0" w:color="auto"/>
            </w:tcBorders>
          </w:tcPr>
          <w:p w14:paraId="2A610157"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756" w:type="dxa"/>
            <w:vMerge/>
            <w:tcBorders>
              <w:bottom w:val="single" w:sz="4" w:space="0" w:color="auto"/>
            </w:tcBorders>
            <w:shd w:val="clear" w:color="auto" w:fill="auto"/>
          </w:tcPr>
          <w:p w14:paraId="667D3E58"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p>
        </w:tc>
        <w:tc>
          <w:tcPr>
            <w:tcW w:w="1093" w:type="dxa"/>
          </w:tcPr>
          <w:p w14:paraId="6DCDAAB4"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woman</w:t>
            </w:r>
          </w:p>
        </w:tc>
        <w:tc>
          <w:tcPr>
            <w:tcW w:w="1509" w:type="dxa"/>
          </w:tcPr>
          <w:p w14:paraId="061ABB72"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adult</w:t>
            </w:r>
          </w:p>
          <w:p w14:paraId="4A95C839"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p>
        </w:tc>
        <w:tc>
          <w:tcPr>
            <w:tcW w:w="1183" w:type="dxa"/>
          </w:tcPr>
          <w:p w14:paraId="6F2F1B4E" w14:textId="77777777" w:rsidR="00275D9A" w:rsidRPr="000C10E3" w:rsidRDefault="00275D9A" w:rsidP="005016C8">
            <w:pPr>
              <w:keepLines/>
              <w:autoSpaceDE w:val="0"/>
              <w:autoSpaceDN w:val="0"/>
              <w:adjustRightInd w:val="0"/>
              <w:spacing w:before="120"/>
              <w:jc w:val="both"/>
              <w:rPr>
                <w:rFonts w:cs="Times New Roman"/>
                <w:color w:val="000000" w:themeColor="text1"/>
                <w:sz w:val="16"/>
                <w:szCs w:val="16"/>
                <w:lang w:val="en-GB"/>
              </w:rPr>
            </w:pPr>
            <w:r w:rsidRPr="0040743F">
              <w:rPr>
                <w:rFonts w:cs="Times New Roman"/>
                <w:color w:val="000000" w:themeColor="text1"/>
                <w:sz w:val="16"/>
                <w:szCs w:val="16"/>
                <w:lang w:val="en-GB" w:bidi="en-GB"/>
              </w:rPr>
              <w:t>1 Latvia</w:t>
            </w:r>
          </w:p>
        </w:tc>
        <w:tc>
          <w:tcPr>
            <w:tcW w:w="2534" w:type="dxa"/>
          </w:tcPr>
          <w:p w14:paraId="7D376F0D"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State compensation</w:t>
            </w:r>
          </w:p>
        </w:tc>
        <w:tc>
          <w:tcPr>
            <w:tcW w:w="1261" w:type="dxa"/>
          </w:tcPr>
          <w:p w14:paraId="52AC3F55" w14:textId="77777777" w:rsidR="00275D9A" w:rsidRPr="000C10E3" w:rsidRDefault="00275D9A" w:rsidP="005016C8">
            <w:pPr>
              <w:keepLines/>
              <w:autoSpaceDE w:val="0"/>
              <w:autoSpaceDN w:val="0"/>
              <w:adjustRightInd w:val="0"/>
              <w:spacing w:before="120"/>
              <w:rPr>
                <w:rFonts w:cs="Times New Roman"/>
                <w:color w:val="000000" w:themeColor="text1"/>
                <w:sz w:val="16"/>
                <w:szCs w:val="16"/>
                <w:lang w:val="en-GB"/>
              </w:rPr>
            </w:pPr>
            <w:r w:rsidRPr="0040743F">
              <w:rPr>
                <w:rFonts w:cs="Times New Roman"/>
                <w:color w:val="000000" w:themeColor="text1"/>
                <w:sz w:val="16"/>
                <w:szCs w:val="16"/>
                <w:lang w:val="en-GB" w:bidi="en-GB"/>
              </w:rPr>
              <w:t>1505</w:t>
            </w:r>
          </w:p>
        </w:tc>
      </w:tr>
    </w:tbl>
    <w:p w14:paraId="5358E673" w14:textId="77777777" w:rsidR="00275D9A" w:rsidRPr="000C10E3" w:rsidRDefault="00275D9A">
      <w:pPr>
        <w:pStyle w:val="EndnoteText"/>
        <w:rPr>
          <w:rFonts w:ascii="Times New Roman" w:hAnsi="Times New Roman" w:cs="Times New Roman"/>
          <w:lang w:val="en-GB"/>
        </w:rPr>
      </w:pPr>
      <w:r w:rsidRPr="0040743F">
        <w:rPr>
          <w:rFonts w:ascii="Times New Roman" w:eastAsia="Times New Roman" w:hAnsi="Times New Roman" w:cs="Times New Roman"/>
          <w:i/>
          <w:lang w:val="en-GB" w:bidi="en-GB"/>
        </w:rPr>
        <w:t>(Source: Ministry of the Interior)</w:t>
      </w:r>
    </w:p>
  </w:endnote>
  <w:endnote w:id="23">
    <w:p w14:paraId="53D63BF0" w14:textId="276007E2" w:rsidR="00275D9A" w:rsidRPr="000C10E3" w:rsidRDefault="00275D9A" w:rsidP="000C10E3">
      <w:pPr>
        <w:pStyle w:val="EndnoteText"/>
        <w:jc w:val="both"/>
        <w:rPr>
          <w:rFonts w:ascii="Times New Roman" w:hAnsi="Times New Roman" w:cs="Times New Roman"/>
          <w:sz w:val="22"/>
          <w:szCs w:val="22"/>
          <w:lang w:val="en-GB"/>
        </w:rPr>
      </w:pPr>
      <w:r w:rsidRPr="000C10E3">
        <w:rPr>
          <w:rStyle w:val="EndnoteReference"/>
          <w:rFonts w:ascii="Times New Roman" w:hAnsi="Times New Roman" w:cs="Times New Roman"/>
          <w:sz w:val="22"/>
          <w:szCs w:val="22"/>
          <w:lang w:val="en-GB"/>
        </w:rPr>
        <w:endnoteRef/>
      </w:r>
      <w:r w:rsidRPr="000C10E3">
        <w:rPr>
          <w:rFonts w:ascii="Times New Roman" w:hAnsi="Times New Roman" w:cs="Times New Roman"/>
          <w:sz w:val="22"/>
          <w:szCs w:val="22"/>
          <w:lang w:val="en-GB"/>
        </w:rPr>
        <w:t xml:space="preserve"> Source: </w:t>
      </w:r>
      <w:r w:rsidR="00F85478" w:rsidRPr="000C10E3">
        <w:rPr>
          <w:rFonts w:ascii="Times New Roman" w:eastAsia="Times New Roman" w:hAnsi="Times New Roman" w:cs="Times New Roman"/>
          <w:sz w:val="22"/>
          <w:szCs w:val="22"/>
          <w:lang w:val="en-GB" w:bidi="en-GB"/>
        </w:rPr>
        <w:t>The</w:t>
      </w:r>
      <w:r w:rsidRPr="000C10E3">
        <w:rPr>
          <w:rFonts w:ascii="Times New Roman" w:eastAsia="Times New Roman" w:hAnsi="Times New Roman" w:cs="Times New Roman"/>
          <w:sz w:val="22"/>
          <w:szCs w:val="22"/>
          <w:lang w:val="en-GB" w:bidi="en-GB"/>
        </w:rPr>
        <w:t xml:space="preserve"> Office of Citizenship and Migration Affairs, data as of 1 July 2020.</w:t>
      </w:r>
    </w:p>
  </w:endnote>
  <w:endnote w:id="24">
    <w:p w14:paraId="148D9947" w14:textId="77777777" w:rsidR="00275D9A" w:rsidRPr="000C10E3" w:rsidRDefault="00275D9A" w:rsidP="006F76F8">
      <w:pPr>
        <w:pStyle w:val="EndnoteText"/>
        <w:rPr>
          <w:rFonts w:ascii="Times New Roman" w:hAnsi="Times New Roman" w:cs="Times New Roman"/>
          <w:lang w:val="en-GB"/>
        </w:rPr>
      </w:pPr>
      <w:r w:rsidRPr="0040743F">
        <w:rPr>
          <w:rStyle w:val="EndnoteReference"/>
          <w:rFonts w:ascii="Times New Roman" w:eastAsia="Times New Roman" w:hAnsi="Times New Roman" w:cs="Times New Roman"/>
          <w:lang w:val="en-GB" w:bidi="en-GB"/>
        </w:rPr>
        <w:endnoteRef/>
      </w:r>
      <w:r w:rsidRPr="0040743F">
        <w:rPr>
          <w:rFonts w:ascii="Times New Roman" w:eastAsia="Times New Roman" w:hAnsi="Times New Roman" w:cs="Times New Roman"/>
          <w:sz w:val="24"/>
          <w:szCs w:val="24"/>
          <w:lang w:val="en-GB" w:bidi="en-GB"/>
        </w:rPr>
        <w:t>Source: Ministry of Health.</w:t>
      </w:r>
    </w:p>
  </w:endnote>
  <w:endnote w:id="25">
    <w:p w14:paraId="46421214" w14:textId="51AD1677" w:rsidR="00275D9A" w:rsidRPr="0018523A" w:rsidRDefault="00275D9A" w:rsidP="0018523A">
      <w:pPr>
        <w:pStyle w:val="EndnoteText"/>
        <w:jc w:val="both"/>
        <w:rPr>
          <w:rFonts w:ascii="Times New Roman" w:hAnsi="Times New Roman" w:cs="Times New Roman"/>
          <w:sz w:val="22"/>
          <w:szCs w:val="22"/>
          <w:lang w:val="en-GB"/>
        </w:rPr>
      </w:pPr>
      <w:r w:rsidRPr="0018523A">
        <w:rPr>
          <w:rStyle w:val="EndnoteReference"/>
          <w:rFonts w:ascii="Times New Roman" w:hAnsi="Times New Roman" w:cs="Times New Roman"/>
          <w:sz w:val="22"/>
          <w:szCs w:val="22"/>
          <w:lang w:val="en-GB"/>
        </w:rPr>
        <w:endnoteRef/>
      </w:r>
      <w:r w:rsidRPr="0018523A">
        <w:rPr>
          <w:rFonts w:ascii="Times New Roman" w:hAnsi="Times New Roman" w:cs="Times New Roman"/>
          <w:sz w:val="22"/>
          <w:szCs w:val="22"/>
          <w:lang w:val="en-GB"/>
        </w:rPr>
        <w:t xml:space="preserve"> </w:t>
      </w:r>
      <w:r w:rsidRPr="0018523A">
        <w:rPr>
          <w:rFonts w:ascii="Times New Roman" w:eastAsia="Times New Roman" w:hAnsi="Times New Roman" w:cs="Times New Roman"/>
          <w:sz w:val="22"/>
          <w:szCs w:val="22"/>
          <w:lang w:val="en-GB" w:bidi="en-GB"/>
        </w:rPr>
        <w:t>Between 2018 and 2020, the Health Inspectorate received 59 complaints (24 in 2018, 23 in 2019, and 12, in the first 11 months of 2020). 11 (6 in 2018, and 5 in 2019) of the complaints were justified.</w:t>
      </w:r>
    </w:p>
  </w:endnote>
  <w:endnote w:id="26">
    <w:p w14:paraId="173E07EC" w14:textId="77777777" w:rsidR="00275D9A" w:rsidRPr="000C10E3" w:rsidRDefault="00275D9A">
      <w:pPr>
        <w:pStyle w:val="EndnoteText"/>
        <w:jc w:val="both"/>
        <w:rPr>
          <w:rFonts w:ascii="Times New Roman" w:hAnsi="Times New Roman" w:cs="Times New Roman"/>
          <w:sz w:val="22"/>
          <w:szCs w:val="22"/>
          <w:lang w:val="en-GB"/>
        </w:rPr>
      </w:pPr>
      <w:r w:rsidRPr="0040743F">
        <w:rPr>
          <w:rStyle w:val="EndnoteReference"/>
          <w:rFonts w:ascii="Times New Roman" w:eastAsia="Times New Roman" w:hAnsi="Times New Roman" w:cs="Times New Roman"/>
          <w:sz w:val="22"/>
          <w:szCs w:val="22"/>
          <w:lang w:val="en-GB" w:bidi="en-GB"/>
        </w:rPr>
        <w:endnoteRef/>
      </w:r>
      <w:r w:rsidRPr="0040743F">
        <w:rPr>
          <w:rFonts w:ascii="Times New Roman" w:eastAsia="Times New Roman" w:hAnsi="Times New Roman" w:cs="Times New Roman"/>
          <w:sz w:val="22"/>
          <w:szCs w:val="22"/>
          <w:lang w:val="en-GB" w:bidi="en-GB"/>
        </w:rPr>
        <w:t xml:space="preserve">Source: Ministry of Welfare. </w:t>
      </w:r>
    </w:p>
  </w:endnote>
  <w:endnote w:id="27">
    <w:p w14:paraId="41C29504" w14:textId="77777777" w:rsidR="00275D9A" w:rsidRPr="000C10E3" w:rsidRDefault="00275D9A" w:rsidP="00E85C86">
      <w:pPr>
        <w:pStyle w:val="NoSpacing"/>
        <w:jc w:val="both"/>
        <w:rPr>
          <w:rFonts w:ascii="Times New Roman" w:hAnsi="Times New Roman" w:cs="Times New Roman"/>
          <w:lang w:val="en-GB" w:eastAsia="lv-LV"/>
        </w:rPr>
      </w:pPr>
      <w:r w:rsidRPr="0040743F">
        <w:rPr>
          <w:rStyle w:val="EndnoteReference"/>
          <w:rFonts w:ascii="Times New Roman" w:eastAsia="Times New Roman" w:hAnsi="Times New Roman" w:cs="Times New Roman"/>
          <w:lang w:val="en-GB" w:bidi="en-GB"/>
        </w:rPr>
        <w:endnoteRef/>
      </w:r>
      <w:r w:rsidRPr="0040743F">
        <w:rPr>
          <w:rFonts w:ascii="Times New Roman" w:eastAsia="Times New Roman" w:hAnsi="Times New Roman" w:cs="Times New Roman"/>
          <w:lang w:val="en-GB" w:bidi="en-GB"/>
        </w:rPr>
        <w:t xml:space="preserve"> State Education Information System data suggest that the number of special-needs students who study at general education facilities is rising:</w:t>
      </w:r>
    </w:p>
    <w:tbl>
      <w:tblPr>
        <w:tblW w:w="9370" w:type="dxa"/>
        <w:tblLayout w:type="fixed"/>
        <w:tblLook w:val="04A0" w:firstRow="1" w:lastRow="0" w:firstColumn="1" w:lastColumn="0" w:noHBand="0" w:noVBand="1"/>
      </w:tblPr>
      <w:tblGrid>
        <w:gridCol w:w="1139"/>
        <w:gridCol w:w="1251"/>
        <w:gridCol w:w="1481"/>
        <w:gridCol w:w="1338"/>
        <w:gridCol w:w="1294"/>
        <w:gridCol w:w="1296"/>
        <w:gridCol w:w="1571"/>
      </w:tblGrid>
      <w:tr w:rsidR="00275D9A" w:rsidRPr="0040743F" w14:paraId="683ACF37" w14:textId="77777777" w:rsidTr="000E5193">
        <w:trPr>
          <w:trHeight w:val="997"/>
        </w:trPr>
        <w:tc>
          <w:tcPr>
            <w:tcW w:w="11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DBA1B4" w14:textId="77777777" w:rsidR="00275D9A" w:rsidRPr="000C10E3" w:rsidRDefault="00275D9A" w:rsidP="005016C8">
            <w:pPr>
              <w:spacing w:after="0" w:line="240" w:lineRule="auto"/>
              <w:jc w:val="center"/>
              <w:rPr>
                <w:rFonts w:ascii="Times New Roman" w:eastAsia="Times New Roman" w:hAnsi="Times New Roman" w:cs="Times New Roman"/>
                <w:bCs/>
                <w:color w:val="000000"/>
                <w:sz w:val="16"/>
                <w:szCs w:val="16"/>
                <w:lang w:val="en-GB" w:eastAsia="lv-LV"/>
              </w:rPr>
            </w:pPr>
            <w:r w:rsidRPr="0040743F">
              <w:rPr>
                <w:rFonts w:ascii="Times New Roman" w:eastAsia="Times New Roman" w:hAnsi="Times New Roman" w:cs="Times New Roman"/>
                <w:color w:val="000000"/>
                <w:sz w:val="16"/>
                <w:szCs w:val="16"/>
                <w:lang w:val="en-GB" w:bidi="en-GB"/>
              </w:rPr>
              <w:t>Academic year </w:t>
            </w:r>
          </w:p>
        </w:tc>
        <w:tc>
          <w:tcPr>
            <w:tcW w:w="2732" w:type="dxa"/>
            <w:gridSpan w:val="2"/>
            <w:tcBorders>
              <w:top w:val="single" w:sz="8" w:space="0" w:color="auto"/>
              <w:left w:val="nil"/>
              <w:bottom w:val="single" w:sz="8" w:space="0" w:color="auto"/>
              <w:right w:val="single" w:sz="8" w:space="0" w:color="000000"/>
            </w:tcBorders>
            <w:shd w:val="clear" w:color="auto" w:fill="auto"/>
            <w:vAlign w:val="center"/>
            <w:hideMark/>
          </w:tcPr>
          <w:p w14:paraId="64D75BC4" w14:textId="77777777" w:rsidR="00275D9A" w:rsidRPr="000C10E3" w:rsidRDefault="00275D9A" w:rsidP="005016C8">
            <w:pPr>
              <w:spacing w:after="0" w:line="240" w:lineRule="auto"/>
              <w:jc w:val="center"/>
              <w:rPr>
                <w:rFonts w:ascii="Times New Roman" w:eastAsia="Times New Roman" w:hAnsi="Times New Roman" w:cs="Times New Roman"/>
                <w:bCs/>
                <w:color w:val="000000"/>
                <w:sz w:val="16"/>
                <w:szCs w:val="16"/>
                <w:lang w:val="en-GB" w:eastAsia="lv-LV"/>
              </w:rPr>
            </w:pPr>
            <w:r w:rsidRPr="0040743F">
              <w:rPr>
                <w:rFonts w:ascii="Times New Roman" w:eastAsia="Times New Roman" w:hAnsi="Times New Roman" w:cs="Times New Roman"/>
                <w:color w:val="000000"/>
                <w:sz w:val="16"/>
                <w:szCs w:val="16"/>
                <w:lang w:val="en-GB" w:bidi="en-GB"/>
              </w:rPr>
              <w:t>Number of students with special needs who are integrated in a general education facility, and learn as part of</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E86531" w14:textId="77777777" w:rsidR="00275D9A" w:rsidRPr="000C10E3" w:rsidRDefault="00275D9A" w:rsidP="005016C8">
            <w:pPr>
              <w:spacing w:after="0" w:line="240" w:lineRule="auto"/>
              <w:jc w:val="center"/>
              <w:rPr>
                <w:rFonts w:ascii="Times New Roman" w:eastAsia="Times New Roman" w:hAnsi="Times New Roman" w:cs="Times New Roman"/>
                <w:bCs/>
                <w:color w:val="000000"/>
                <w:sz w:val="16"/>
                <w:szCs w:val="16"/>
                <w:lang w:val="en-GB" w:eastAsia="lv-LV"/>
              </w:rPr>
            </w:pPr>
            <w:r w:rsidRPr="0040743F">
              <w:rPr>
                <w:rFonts w:ascii="Times New Roman" w:eastAsia="Times New Roman" w:hAnsi="Times New Roman" w:cs="Times New Roman"/>
                <w:color w:val="000000"/>
                <w:sz w:val="16"/>
                <w:szCs w:val="16"/>
                <w:lang w:val="en-GB" w:bidi="en-GB"/>
              </w:rPr>
              <w:t xml:space="preserve">Number of general school students in forms taught as part of a special education programme </w:t>
            </w:r>
          </w:p>
        </w:tc>
        <w:tc>
          <w:tcPr>
            <w:tcW w:w="12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7ECD5C" w14:textId="77777777" w:rsidR="00275D9A" w:rsidRPr="000C10E3" w:rsidRDefault="00275D9A" w:rsidP="005016C8">
            <w:pPr>
              <w:spacing w:after="0" w:line="240" w:lineRule="auto"/>
              <w:jc w:val="center"/>
              <w:rPr>
                <w:rFonts w:ascii="Times New Roman" w:eastAsia="Times New Roman" w:hAnsi="Times New Roman" w:cs="Times New Roman"/>
                <w:bCs/>
                <w:color w:val="000000"/>
                <w:sz w:val="16"/>
                <w:szCs w:val="16"/>
                <w:lang w:val="en-GB" w:eastAsia="lv-LV"/>
              </w:rPr>
            </w:pPr>
            <w:r w:rsidRPr="0040743F">
              <w:rPr>
                <w:rFonts w:ascii="Times New Roman" w:eastAsia="Times New Roman" w:hAnsi="Times New Roman" w:cs="Times New Roman"/>
                <w:color w:val="000000"/>
                <w:sz w:val="16"/>
                <w:szCs w:val="16"/>
                <w:lang w:val="en-GB" w:bidi="en-GB"/>
              </w:rPr>
              <w:t>Number of students in special schools</w:t>
            </w:r>
          </w:p>
        </w:tc>
        <w:tc>
          <w:tcPr>
            <w:tcW w:w="1296" w:type="dxa"/>
            <w:vMerge w:val="restart"/>
            <w:tcBorders>
              <w:top w:val="single" w:sz="8" w:space="0" w:color="auto"/>
              <w:left w:val="single" w:sz="8" w:space="0" w:color="auto"/>
              <w:bottom w:val="single" w:sz="8" w:space="0" w:color="000000"/>
              <w:right w:val="nil"/>
            </w:tcBorders>
            <w:shd w:val="clear" w:color="auto" w:fill="auto"/>
            <w:vAlign w:val="center"/>
            <w:hideMark/>
          </w:tcPr>
          <w:p w14:paraId="659923FA" w14:textId="77777777" w:rsidR="00275D9A" w:rsidRPr="000C10E3" w:rsidRDefault="00275D9A" w:rsidP="005016C8">
            <w:pPr>
              <w:spacing w:after="0" w:line="240" w:lineRule="auto"/>
              <w:jc w:val="center"/>
              <w:rPr>
                <w:rFonts w:ascii="Times New Roman" w:eastAsia="Times New Roman" w:hAnsi="Times New Roman" w:cs="Times New Roman"/>
                <w:bCs/>
                <w:color w:val="000000"/>
                <w:sz w:val="16"/>
                <w:szCs w:val="16"/>
                <w:lang w:val="en-GB" w:eastAsia="lv-LV"/>
              </w:rPr>
            </w:pPr>
            <w:r w:rsidRPr="0040743F">
              <w:rPr>
                <w:rFonts w:ascii="Times New Roman" w:eastAsia="Times New Roman" w:hAnsi="Times New Roman" w:cs="Times New Roman"/>
                <w:color w:val="000000"/>
                <w:sz w:val="16"/>
                <w:szCs w:val="16"/>
                <w:lang w:val="en-GB" w:bidi="en-GB"/>
              </w:rPr>
              <w:t>TOTAL number of students with special needs</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F061AB1" w14:textId="77777777" w:rsidR="00275D9A" w:rsidRPr="000C10E3" w:rsidRDefault="00275D9A" w:rsidP="005016C8">
            <w:pPr>
              <w:spacing w:after="0" w:line="240" w:lineRule="auto"/>
              <w:jc w:val="center"/>
              <w:rPr>
                <w:rFonts w:ascii="Times New Roman" w:eastAsia="Times New Roman" w:hAnsi="Times New Roman" w:cs="Times New Roman"/>
                <w:bCs/>
                <w:color w:val="000000"/>
                <w:sz w:val="16"/>
                <w:szCs w:val="16"/>
                <w:lang w:val="en-GB" w:eastAsia="lv-LV"/>
              </w:rPr>
            </w:pPr>
            <w:r w:rsidRPr="0040743F">
              <w:rPr>
                <w:rFonts w:ascii="Times New Roman" w:eastAsia="Times New Roman" w:hAnsi="Times New Roman" w:cs="Times New Roman"/>
                <w:color w:val="000000"/>
                <w:sz w:val="16"/>
                <w:szCs w:val="16"/>
                <w:lang w:val="en-GB" w:bidi="en-GB"/>
              </w:rPr>
              <w:t>Number of students with special needs who gain education in an inclusive manner, as a percentage of the total number of special-needs students</w:t>
            </w:r>
          </w:p>
        </w:tc>
      </w:tr>
      <w:tr w:rsidR="00275D9A" w:rsidRPr="0040743F" w14:paraId="50BA0AB1" w14:textId="77777777" w:rsidTr="000E5193">
        <w:trPr>
          <w:trHeight w:val="655"/>
        </w:trPr>
        <w:tc>
          <w:tcPr>
            <w:tcW w:w="1139" w:type="dxa"/>
            <w:vMerge/>
            <w:tcBorders>
              <w:top w:val="single" w:sz="8" w:space="0" w:color="auto"/>
              <w:left w:val="single" w:sz="8" w:space="0" w:color="auto"/>
              <w:bottom w:val="single" w:sz="8" w:space="0" w:color="000000"/>
              <w:right w:val="single" w:sz="8" w:space="0" w:color="auto"/>
            </w:tcBorders>
            <w:vAlign w:val="center"/>
            <w:hideMark/>
          </w:tcPr>
          <w:p w14:paraId="332C65CB" w14:textId="77777777" w:rsidR="00275D9A" w:rsidRPr="000C10E3" w:rsidRDefault="00275D9A" w:rsidP="005016C8">
            <w:pPr>
              <w:spacing w:after="0" w:line="240" w:lineRule="auto"/>
              <w:rPr>
                <w:rFonts w:ascii="Times New Roman" w:eastAsia="Times New Roman" w:hAnsi="Times New Roman" w:cs="Times New Roman"/>
                <w:b/>
                <w:bCs/>
                <w:color w:val="000000"/>
                <w:sz w:val="16"/>
                <w:szCs w:val="16"/>
                <w:lang w:val="en-GB" w:eastAsia="lv-LV"/>
              </w:rPr>
            </w:pPr>
          </w:p>
        </w:tc>
        <w:tc>
          <w:tcPr>
            <w:tcW w:w="1251" w:type="dxa"/>
            <w:tcBorders>
              <w:top w:val="nil"/>
              <w:left w:val="nil"/>
              <w:bottom w:val="single" w:sz="8" w:space="0" w:color="auto"/>
              <w:right w:val="single" w:sz="8" w:space="0" w:color="auto"/>
            </w:tcBorders>
            <w:shd w:val="clear" w:color="auto" w:fill="auto"/>
            <w:vAlign w:val="center"/>
            <w:hideMark/>
          </w:tcPr>
          <w:p w14:paraId="4949FD67" w14:textId="77777777" w:rsidR="00275D9A" w:rsidRPr="000C10E3" w:rsidRDefault="00275D9A" w:rsidP="005016C8">
            <w:pPr>
              <w:spacing w:after="0" w:line="240" w:lineRule="auto"/>
              <w:jc w:val="center"/>
              <w:rPr>
                <w:rFonts w:ascii="Times New Roman" w:eastAsia="Times New Roman" w:hAnsi="Times New Roman" w:cs="Times New Roman"/>
                <w:bCs/>
                <w:color w:val="000000"/>
                <w:sz w:val="16"/>
                <w:szCs w:val="16"/>
                <w:lang w:val="en-GB" w:eastAsia="lv-LV"/>
              </w:rPr>
            </w:pPr>
            <w:r w:rsidRPr="0040743F">
              <w:rPr>
                <w:rFonts w:ascii="Times New Roman" w:eastAsia="Times New Roman" w:hAnsi="Times New Roman" w:cs="Times New Roman"/>
                <w:color w:val="000000"/>
                <w:sz w:val="16"/>
                <w:szCs w:val="16"/>
                <w:lang w:val="en-GB" w:bidi="en-GB"/>
              </w:rPr>
              <w:t>general education programmes</w:t>
            </w:r>
          </w:p>
        </w:tc>
        <w:tc>
          <w:tcPr>
            <w:tcW w:w="1481" w:type="dxa"/>
            <w:tcBorders>
              <w:top w:val="nil"/>
              <w:left w:val="nil"/>
              <w:bottom w:val="single" w:sz="8" w:space="0" w:color="auto"/>
              <w:right w:val="single" w:sz="8" w:space="0" w:color="auto"/>
            </w:tcBorders>
            <w:shd w:val="clear" w:color="auto" w:fill="auto"/>
            <w:vAlign w:val="center"/>
            <w:hideMark/>
          </w:tcPr>
          <w:p w14:paraId="368B3E65" w14:textId="77777777" w:rsidR="00275D9A" w:rsidRPr="000C10E3" w:rsidRDefault="00275D9A" w:rsidP="005016C8">
            <w:pPr>
              <w:spacing w:after="0" w:line="240" w:lineRule="auto"/>
              <w:jc w:val="center"/>
              <w:rPr>
                <w:rFonts w:ascii="Times New Roman" w:eastAsia="Times New Roman" w:hAnsi="Times New Roman" w:cs="Times New Roman"/>
                <w:bCs/>
                <w:color w:val="000000"/>
                <w:sz w:val="16"/>
                <w:szCs w:val="16"/>
                <w:lang w:val="en-GB" w:eastAsia="lv-LV"/>
              </w:rPr>
            </w:pPr>
            <w:r w:rsidRPr="0040743F">
              <w:rPr>
                <w:rFonts w:ascii="Times New Roman" w:eastAsia="Times New Roman" w:hAnsi="Times New Roman" w:cs="Times New Roman"/>
                <w:color w:val="000000"/>
                <w:sz w:val="16"/>
                <w:szCs w:val="16"/>
                <w:lang w:val="en-GB" w:bidi="en-GB"/>
              </w:rPr>
              <w:t>special education programmes</w:t>
            </w:r>
          </w:p>
        </w:tc>
        <w:tc>
          <w:tcPr>
            <w:tcW w:w="1338" w:type="dxa"/>
            <w:vMerge/>
            <w:tcBorders>
              <w:top w:val="single" w:sz="8" w:space="0" w:color="auto"/>
              <w:left w:val="single" w:sz="8" w:space="0" w:color="auto"/>
              <w:bottom w:val="single" w:sz="8" w:space="0" w:color="000000"/>
              <w:right w:val="single" w:sz="8" w:space="0" w:color="auto"/>
            </w:tcBorders>
            <w:vAlign w:val="center"/>
            <w:hideMark/>
          </w:tcPr>
          <w:p w14:paraId="16E58AB3" w14:textId="77777777" w:rsidR="00275D9A" w:rsidRPr="000C10E3" w:rsidRDefault="00275D9A" w:rsidP="005016C8">
            <w:pPr>
              <w:spacing w:after="0" w:line="240" w:lineRule="auto"/>
              <w:rPr>
                <w:rFonts w:ascii="Times New Roman" w:eastAsia="Times New Roman" w:hAnsi="Times New Roman" w:cs="Times New Roman"/>
                <w:b/>
                <w:bCs/>
                <w:color w:val="000000"/>
                <w:sz w:val="16"/>
                <w:szCs w:val="16"/>
                <w:lang w:val="en-GB" w:eastAsia="lv-LV"/>
              </w:rPr>
            </w:pPr>
          </w:p>
        </w:tc>
        <w:tc>
          <w:tcPr>
            <w:tcW w:w="1294" w:type="dxa"/>
            <w:vMerge/>
            <w:tcBorders>
              <w:top w:val="single" w:sz="8" w:space="0" w:color="auto"/>
              <w:left w:val="single" w:sz="8" w:space="0" w:color="auto"/>
              <w:bottom w:val="single" w:sz="8" w:space="0" w:color="000000"/>
              <w:right w:val="single" w:sz="8" w:space="0" w:color="auto"/>
            </w:tcBorders>
            <w:vAlign w:val="center"/>
            <w:hideMark/>
          </w:tcPr>
          <w:p w14:paraId="7F06BEFA" w14:textId="77777777" w:rsidR="00275D9A" w:rsidRPr="000C10E3" w:rsidRDefault="00275D9A" w:rsidP="005016C8">
            <w:pPr>
              <w:spacing w:after="0" w:line="240" w:lineRule="auto"/>
              <w:rPr>
                <w:rFonts w:ascii="Times New Roman" w:eastAsia="Times New Roman" w:hAnsi="Times New Roman" w:cs="Times New Roman"/>
                <w:b/>
                <w:bCs/>
                <w:color w:val="000000"/>
                <w:sz w:val="16"/>
                <w:szCs w:val="16"/>
                <w:lang w:val="en-GB" w:eastAsia="lv-LV"/>
              </w:rPr>
            </w:pPr>
          </w:p>
        </w:tc>
        <w:tc>
          <w:tcPr>
            <w:tcW w:w="1296" w:type="dxa"/>
            <w:vMerge/>
            <w:tcBorders>
              <w:top w:val="single" w:sz="8" w:space="0" w:color="auto"/>
              <w:left w:val="single" w:sz="8" w:space="0" w:color="auto"/>
              <w:bottom w:val="single" w:sz="8" w:space="0" w:color="000000"/>
              <w:right w:val="nil"/>
            </w:tcBorders>
            <w:vAlign w:val="center"/>
            <w:hideMark/>
          </w:tcPr>
          <w:p w14:paraId="40D987BD" w14:textId="77777777" w:rsidR="00275D9A" w:rsidRPr="000C10E3" w:rsidRDefault="00275D9A" w:rsidP="005016C8">
            <w:pPr>
              <w:spacing w:after="0" w:line="240" w:lineRule="auto"/>
              <w:rPr>
                <w:rFonts w:ascii="Times New Roman" w:eastAsia="Times New Roman" w:hAnsi="Times New Roman" w:cs="Times New Roman"/>
                <w:b/>
                <w:bCs/>
                <w:color w:val="000000"/>
                <w:sz w:val="16"/>
                <w:szCs w:val="16"/>
                <w:lang w:val="en-GB" w:eastAsia="lv-LV"/>
              </w:rPr>
            </w:pPr>
          </w:p>
        </w:tc>
        <w:tc>
          <w:tcPr>
            <w:tcW w:w="1571" w:type="dxa"/>
            <w:vMerge/>
            <w:tcBorders>
              <w:top w:val="single" w:sz="4" w:space="0" w:color="auto"/>
              <w:left w:val="single" w:sz="4" w:space="0" w:color="auto"/>
              <w:bottom w:val="single" w:sz="4" w:space="0" w:color="auto"/>
              <w:right w:val="single" w:sz="4" w:space="0" w:color="auto"/>
            </w:tcBorders>
            <w:vAlign w:val="center"/>
            <w:hideMark/>
          </w:tcPr>
          <w:p w14:paraId="74392E81" w14:textId="77777777" w:rsidR="00275D9A" w:rsidRPr="000C10E3" w:rsidRDefault="00275D9A" w:rsidP="005016C8">
            <w:pPr>
              <w:spacing w:after="0" w:line="240" w:lineRule="auto"/>
              <w:rPr>
                <w:rFonts w:ascii="Times New Roman" w:eastAsia="Times New Roman" w:hAnsi="Times New Roman" w:cs="Times New Roman"/>
                <w:b/>
                <w:bCs/>
                <w:color w:val="000000"/>
                <w:sz w:val="16"/>
                <w:szCs w:val="16"/>
                <w:lang w:val="en-GB" w:eastAsia="lv-LV"/>
              </w:rPr>
            </w:pPr>
          </w:p>
        </w:tc>
      </w:tr>
      <w:tr w:rsidR="00275D9A" w:rsidRPr="0040743F" w14:paraId="2C822E33" w14:textId="77777777" w:rsidTr="000E5193">
        <w:trPr>
          <w:trHeight w:val="277"/>
        </w:trPr>
        <w:tc>
          <w:tcPr>
            <w:tcW w:w="1139" w:type="dxa"/>
            <w:tcBorders>
              <w:top w:val="nil"/>
              <w:left w:val="single" w:sz="8" w:space="0" w:color="auto"/>
              <w:bottom w:val="single" w:sz="8" w:space="0" w:color="auto"/>
              <w:right w:val="single" w:sz="8" w:space="0" w:color="auto"/>
            </w:tcBorders>
            <w:shd w:val="clear" w:color="auto" w:fill="auto"/>
            <w:vAlign w:val="center"/>
          </w:tcPr>
          <w:p w14:paraId="0C38FDA6" w14:textId="77777777" w:rsidR="00275D9A" w:rsidRPr="000C10E3" w:rsidRDefault="00275D9A">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2018/2019</w:t>
            </w:r>
          </w:p>
        </w:tc>
        <w:tc>
          <w:tcPr>
            <w:tcW w:w="1251" w:type="dxa"/>
            <w:tcBorders>
              <w:top w:val="single" w:sz="8" w:space="0" w:color="auto"/>
              <w:left w:val="single" w:sz="8" w:space="0" w:color="auto"/>
              <w:bottom w:val="single" w:sz="8" w:space="0" w:color="000000"/>
              <w:right w:val="single" w:sz="8" w:space="0" w:color="auto"/>
            </w:tcBorders>
            <w:shd w:val="clear" w:color="auto" w:fill="auto"/>
            <w:vAlign w:val="center"/>
          </w:tcPr>
          <w:p w14:paraId="01677883"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1839</w:t>
            </w:r>
          </w:p>
        </w:tc>
        <w:tc>
          <w:tcPr>
            <w:tcW w:w="1481" w:type="dxa"/>
            <w:tcBorders>
              <w:top w:val="single" w:sz="8" w:space="0" w:color="auto"/>
              <w:left w:val="single" w:sz="8" w:space="0" w:color="auto"/>
              <w:bottom w:val="single" w:sz="8" w:space="0" w:color="000000"/>
              <w:right w:val="single" w:sz="8" w:space="0" w:color="auto"/>
            </w:tcBorders>
            <w:shd w:val="clear" w:color="auto" w:fill="auto"/>
            <w:vAlign w:val="center"/>
          </w:tcPr>
          <w:p w14:paraId="7986FDB2"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4989</w:t>
            </w:r>
          </w:p>
        </w:tc>
        <w:tc>
          <w:tcPr>
            <w:tcW w:w="1338" w:type="dxa"/>
            <w:tcBorders>
              <w:top w:val="single" w:sz="8" w:space="0" w:color="auto"/>
              <w:left w:val="single" w:sz="8" w:space="0" w:color="auto"/>
              <w:bottom w:val="single" w:sz="8" w:space="0" w:color="000000"/>
              <w:right w:val="single" w:sz="8" w:space="0" w:color="auto"/>
            </w:tcBorders>
            <w:shd w:val="clear" w:color="auto" w:fill="auto"/>
            <w:vAlign w:val="center"/>
          </w:tcPr>
          <w:p w14:paraId="4ABF9A23"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1475</w:t>
            </w:r>
          </w:p>
        </w:tc>
        <w:tc>
          <w:tcPr>
            <w:tcW w:w="1294" w:type="dxa"/>
            <w:tcBorders>
              <w:top w:val="single" w:sz="8" w:space="0" w:color="auto"/>
              <w:left w:val="single" w:sz="8" w:space="0" w:color="auto"/>
              <w:bottom w:val="single" w:sz="8" w:space="0" w:color="000000"/>
              <w:right w:val="single" w:sz="8" w:space="0" w:color="auto"/>
            </w:tcBorders>
            <w:shd w:val="clear" w:color="auto" w:fill="auto"/>
            <w:vAlign w:val="center"/>
          </w:tcPr>
          <w:p w14:paraId="33891B7D"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5708</w:t>
            </w:r>
          </w:p>
        </w:tc>
        <w:tc>
          <w:tcPr>
            <w:tcW w:w="1296" w:type="dxa"/>
            <w:tcBorders>
              <w:top w:val="single" w:sz="8" w:space="0" w:color="auto"/>
              <w:left w:val="single" w:sz="8" w:space="0" w:color="auto"/>
              <w:bottom w:val="single" w:sz="8" w:space="0" w:color="000000"/>
              <w:right w:val="single" w:sz="8" w:space="0" w:color="auto"/>
            </w:tcBorders>
            <w:shd w:val="clear" w:color="auto" w:fill="auto"/>
            <w:vAlign w:val="center"/>
          </w:tcPr>
          <w:p w14:paraId="2DF05E08"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14011</w:t>
            </w:r>
          </w:p>
        </w:tc>
        <w:tc>
          <w:tcPr>
            <w:tcW w:w="1571" w:type="dxa"/>
            <w:tcBorders>
              <w:top w:val="single" w:sz="8" w:space="0" w:color="auto"/>
              <w:left w:val="single" w:sz="8" w:space="0" w:color="auto"/>
              <w:bottom w:val="single" w:sz="8" w:space="0" w:color="000000"/>
              <w:right w:val="single" w:sz="8" w:space="0" w:color="auto"/>
            </w:tcBorders>
            <w:shd w:val="clear" w:color="auto" w:fill="auto"/>
            <w:noWrap/>
            <w:vAlign w:val="center"/>
          </w:tcPr>
          <w:p w14:paraId="795427A7" w14:textId="77777777" w:rsidR="00275D9A" w:rsidRPr="000C10E3" w:rsidRDefault="00275D9A" w:rsidP="005016C8">
            <w:pPr>
              <w:spacing w:after="0" w:line="240" w:lineRule="auto"/>
              <w:jc w:val="right"/>
              <w:rPr>
                <w:rFonts w:ascii="Times New Roman" w:eastAsia="Times New Roman" w:hAnsi="Times New Roman" w:cs="Times New Roman"/>
                <w:bCs/>
                <w:color w:val="000000"/>
                <w:sz w:val="16"/>
                <w:szCs w:val="16"/>
                <w:lang w:val="en-GB" w:eastAsia="lv-LV"/>
              </w:rPr>
            </w:pPr>
            <w:r w:rsidRPr="0040743F">
              <w:rPr>
                <w:rFonts w:ascii="Times New Roman" w:eastAsia="Times New Roman" w:hAnsi="Times New Roman" w:cs="Times New Roman"/>
                <w:color w:val="000000"/>
                <w:sz w:val="16"/>
                <w:szCs w:val="16"/>
                <w:lang w:val="en-GB" w:bidi="en-GB"/>
              </w:rPr>
              <w:t>59.20%</w:t>
            </w:r>
          </w:p>
        </w:tc>
      </w:tr>
      <w:tr w:rsidR="00275D9A" w:rsidRPr="0040743F" w14:paraId="09DEA780" w14:textId="77777777" w:rsidTr="000E5193">
        <w:trPr>
          <w:trHeight w:val="277"/>
        </w:trPr>
        <w:tc>
          <w:tcPr>
            <w:tcW w:w="1139" w:type="dxa"/>
            <w:tcBorders>
              <w:top w:val="nil"/>
              <w:left w:val="single" w:sz="8" w:space="0" w:color="auto"/>
              <w:bottom w:val="single" w:sz="8" w:space="0" w:color="auto"/>
              <w:right w:val="single" w:sz="8" w:space="0" w:color="auto"/>
            </w:tcBorders>
            <w:shd w:val="clear" w:color="auto" w:fill="auto"/>
            <w:vAlign w:val="center"/>
            <w:hideMark/>
          </w:tcPr>
          <w:p w14:paraId="1933302C" w14:textId="77777777" w:rsidR="00275D9A" w:rsidRPr="000C10E3" w:rsidRDefault="00275D9A">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2017/2018</w:t>
            </w:r>
          </w:p>
        </w:tc>
        <w:tc>
          <w:tcPr>
            <w:tcW w:w="1251" w:type="dxa"/>
            <w:tcBorders>
              <w:top w:val="single" w:sz="8" w:space="0" w:color="auto"/>
              <w:left w:val="single" w:sz="8" w:space="0" w:color="auto"/>
              <w:bottom w:val="single" w:sz="8" w:space="0" w:color="000000"/>
              <w:right w:val="single" w:sz="8" w:space="0" w:color="auto"/>
            </w:tcBorders>
            <w:vAlign w:val="center"/>
            <w:hideMark/>
          </w:tcPr>
          <w:p w14:paraId="5BCBD310"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444</w:t>
            </w:r>
          </w:p>
        </w:tc>
        <w:tc>
          <w:tcPr>
            <w:tcW w:w="1481" w:type="dxa"/>
            <w:tcBorders>
              <w:top w:val="single" w:sz="8" w:space="0" w:color="auto"/>
              <w:left w:val="single" w:sz="8" w:space="0" w:color="auto"/>
              <w:bottom w:val="single" w:sz="8" w:space="0" w:color="000000"/>
              <w:right w:val="single" w:sz="8" w:space="0" w:color="auto"/>
            </w:tcBorders>
            <w:vAlign w:val="center"/>
            <w:hideMark/>
          </w:tcPr>
          <w:p w14:paraId="356CE6CD"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4820</w:t>
            </w:r>
          </w:p>
        </w:tc>
        <w:tc>
          <w:tcPr>
            <w:tcW w:w="1338" w:type="dxa"/>
            <w:tcBorders>
              <w:top w:val="single" w:sz="8" w:space="0" w:color="auto"/>
              <w:left w:val="single" w:sz="8" w:space="0" w:color="auto"/>
              <w:bottom w:val="single" w:sz="8" w:space="0" w:color="000000"/>
              <w:right w:val="single" w:sz="8" w:space="0" w:color="auto"/>
            </w:tcBorders>
            <w:vAlign w:val="center"/>
            <w:hideMark/>
          </w:tcPr>
          <w:p w14:paraId="2DDF2615"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1493</w:t>
            </w:r>
          </w:p>
        </w:tc>
        <w:tc>
          <w:tcPr>
            <w:tcW w:w="1294" w:type="dxa"/>
            <w:tcBorders>
              <w:top w:val="single" w:sz="8" w:space="0" w:color="auto"/>
              <w:left w:val="single" w:sz="8" w:space="0" w:color="auto"/>
              <w:bottom w:val="single" w:sz="8" w:space="0" w:color="000000"/>
              <w:right w:val="single" w:sz="8" w:space="0" w:color="auto"/>
            </w:tcBorders>
            <w:vAlign w:val="center"/>
            <w:hideMark/>
          </w:tcPr>
          <w:p w14:paraId="64C4C4C6"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5735</w:t>
            </w:r>
          </w:p>
        </w:tc>
        <w:tc>
          <w:tcPr>
            <w:tcW w:w="1296" w:type="dxa"/>
            <w:tcBorders>
              <w:top w:val="single" w:sz="8" w:space="0" w:color="auto"/>
              <w:left w:val="single" w:sz="8" w:space="0" w:color="auto"/>
              <w:bottom w:val="single" w:sz="8" w:space="0" w:color="000000"/>
              <w:right w:val="single" w:sz="8" w:space="0" w:color="auto"/>
            </w:tcBorders>
            <w:vAlign w:val="center"/>
            <w:hideMark/>
          </w:tcPr>
          <w:p w14:paraId="6BBDD544"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12492</w:t>
            </w:r>
          </w:p>
        </w:tc>
        <w:tc>
          <w:tcPr>
            <w:tcW w:w="1571" w:type="dxa"/>
            <w:tcBorders>
              <w:top w:val="single" w:sz="8" w:space="0" w:color="auto"/>
              <w:left w:val="single" w:sz="8" w:space="0" w:color="auto"/>
              <w:bottom w:val="single" w:sz="8" w:space="0" w:color="000000"/>
              <w:right w:val="single" w:sz="8" w:space="0" w:color="auto"/>
            </w:tcBorders>
            <w:noWrap/>
            <w:vAlign w:val="center"/>
            <w:hideMark/>
          </w:tcPr>
          <w:p w14:paraId="6CAB7CC6" w14:textId="77777777" w:rsidR="00275D9A" w:rsidRPr="000C10E3" w:rsidRDefault="00275D9A" w:rsidP="005016C8">
            <w:pPr>
              <w:spacing w:after="0" w:line="240" w:lineRule="auto"/>
              <w:jc w:val="right"/>
              <w:rPr>
                <w:rFonts w:ascii="Times New Roman" w:eastAsia="Times New Roman" w:hAnsi="Times New Roman" w:cs="Times New Roman"/>
                <w:bCs/>
                <w:color w:val="000000"/>
                <w:sz w:val="16"/>
                <w:szCs w:val="16"/>
                <w:lang w:val="en-GB" w:eastAsia="lv-LV"/>
              </w:rPr>
            </w:pPr>
            <w:r w:rsidRPr="0040743F">
              <w:rPr>
                <w:rFonts w:ascii="Times New Roman" w:eastAsia="Times New Roman" w:hAnsi="Times New Roman" w:cs="Times New Roman"/>
                <w:color w:val="000000"/>
                <w:sz w:val="16"/>
                <w:szCs w:val="16"/>
                <w:lang w:val="en-GB" w:bidi="en-GB"/>
              </w:rPr>
              <w:t>54%</w:t>
            </w:r>
          </w:p>
        </w:tc>
      </w:tr>
      <w:tr w:rsidR="00275D9A" w:rsidRPr="0040743F" w14:paraId="64B8CF2F" w14:textId="77777777" w:rsidTr="000E5193">
        <w:trPr>
          <w:trHeight w:val="277"/>
        </w:trPr>
        <w:tc>
          <w:tcPr>
            <w:tcW w:w="1139" w:type="dxa"/>
            <w:tcBorders>
              <w:top w:val="nil"/>
              <w:left w:val="single" w:sz="8" w:space="0" w:color="auto"/>
              <w:bottom w:val="single" w:sz="8" w:space="0" w:color="auto"/>
              <w:right w:val="single" w:sz="8" w:space="0" w:color="auto"/>
            </w:tcBorders>
            <w:shd w:val="clear" w:color="auto" w:fill="auto"/>
            <w:vAlign w:val="center"/>
            <w:hideMark/>
          </w:tcPr>
          <w:p w14:paraId="3DCC9ECF" w14:textId="77777777" w:rsidR="00275D9A" w:rsidRPr="000C10E3" w:rsidRDefault="00275D9A">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2016/2017</w:t>
            </w:r>
          </w:p>
        </w:tc>
        <w:tc>
          <w:tcPr>
            <w:tcW w:w="1251" w:type="dxa"/>
            <w:tcBorders>
              <w:top w:val="nil"/>
              <w:left w:val="nil"/>
              <w:bottom w:val="single" w:sz="8" w:space="0" w:color="auto"/>
              <w:right w:val="single" w:sz="8" w:space="0" w:color="auto"/>
            </w:tcBorders>
            <w:shd w:val="clear" w:color="auto" w:fill="auto"/>
            <w:vAlign w:val="center"/>
            <w:hideMark/>
          </w:tcPr>
          <w:p w14:paraId="6DF545B6"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440</w:t>
            </w:r>
          </w:p>
        </w:tc>
        <w:tc>
          <w:tcPr>
            <w:tcW w:w="1481" w:type="dxa"/>
            <w:tcBorders>
              <w:top w:val="nil"/>
              <w:left w:val="nil"/>
              <w:bottom w:val="single" w:sz="8" w:space="0" w:color="auto"/>
              <w:right w:val="single" w:sz="8" w:space="0" w:color="auto"/>
            </w:tcBorders>
            <w:shd w:val="clear" w:color="auto" w:fill="auto"/>
            <w:vAlign w:val="center"/>
            <w:hideMark/>
          </w:tcPr>
          <w:p w14:paraId="75804123"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4650</w:t>
            </w:r>
          </w:p>
        </w:tc>
        <w:tc>
          <w:tcPr>
            <w:tcW w:w="1338" w:type="dxa"/>
            <w:tcBorders>
              <w:top w:val="nil"/>
              <w:left w:val="nil"/>
              <w:bottom w:val="single" w:sz="8" w:space="0" w:color="auto"/>
              <w:right w:val="single" w:sz="8" w:space="0" w:color="auto"/>
            </w:tcBorders>
            <w:shd w:val="clear" w:color="auto" w:fill="auto"/>
            <w:vAlign w:val="center"/>
            <w:hideMark/>
          </w:tcPr>
          <w:p w14:paraId="544FDCD1"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1492</w:t>
            </w:r>
          </w:p>
        </w:tc>
        <w:tc>
          <w:tcPr>
            <w:tcW w:w="1294" w:type="dxa"/>
            <w:tcBorders>
              <w:top w:val="nil"/>
              <w:left w:val="nil"/>
              <w:bottom w:val="single" w:sz="8" w:space="0" w:color="auto"/>
              <w:right w:val="single" w:sz="8" w:space="0" w:color="auto"/>
            </w:tcBorders>
            <w:shd w:val="clear" w:color="auto" w:fill="auto"/>
            <w:vAlign w:val="center"/>
            <w:hideMark/>
          </w:tcPr>
          <w:p w14:paraId="16D71692"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5855</w:t>
            </w:r>
          </w:p>
        </w:tc>
        <w:tc>
          <w:tcPr>
            <w:tcW w:w="1296" w:type="dxa"/>
            <w:tcBorders>
              <w:top w:val="nil"/>
              <w:left w:val="nil"/>
              <w:bottom w:val="single" w:sz="8" w:space="0" w:color="auto"/>
              <w:right w:val="nil"/>
            </w:tcBorders>
            <w:shd w:val="clear" w:color="auto" w:fill="auto"/>
            <w:vAlign w:val="center"/>
            <w:hideMark/>
          </w:tcPr>
          <w:p w14:paraId="54898DF1"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12437</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3C174B84" w14:textId="77777777" w:rsidR="00275D9A" w:rsidRPr="000C10E3" w:rsidRDefault="00275D9A" w:rsidP="005016C8">
            <w:pPr>
              <w:spacing w:after="0" w:line="240" w:lineRule="auto"/>
              <w:jc w:val="right"/>
              <w:rPr>
                <w:rFonts w:ascii="Times New Roman" w:eastAsia="Times New Roman" w:hAnsi="Times New Roman" w:cs="Times New Roman"/>
                <w:bCs/>
                <w:color w:val="000000"/>
                <w:sz w:val="16"/>
                <w:szCs w:val="16"/>
                <w:lang w:val="en-GB" w:eastAsia="lv-LV"/>
              </w:rPr>
            </w:pPr>
            <w:r w:rsidRPr="0040743F">
              <w:rPr>
                <w:rFonts w:ascii="Times New Roman" w:eastAsia="Times New Roman" w:hAnsi="Times New Roman" w:cs="Times New Roman"/>
                <w:color w:val="000000"/>
                <w:sz w:val="16"/>
                <w:szCs w:val="16"/>
                <w:lang w:val="en-GB" w:bidi="en-GB"/>
              </w:rPr>
              <w:t>53%</w:t>
            </w:r>
          </w:p>
        </w:tc>
      </w:tr>
      <w:tr w:rsidR="00275D9A" w:rsidRPr="0040743F" w14:paraId="60B87609" w14:textId="77777777" w:rsidTr="000E5193">
        <w:trPr>
          <w:trHeight w:val="277"/>
        </w:trPr>
        <w:tc>
          <w:tcPr>
            <w:tcW w:w="1139" w:type="dxa"/>
            <w:tcBorders>
              <w:top w:val="nil"/>
              <w:left w:val="single" w:sz="8" w:space="0" w:color="auto"/>
              <w:bottom w:val="single" w:sz="8" w:space="0" w:color="auto"/>
              <w:right w:val="single" w:sz="8" w:space="0" w:color="auto"/>
            </w:tcBorders>
            <w:shd w:val="clear" w:color="auto" w:fill="auto"/>
            <w:vAlign w:val="center"/>
            <w:hideMark/>
          </w:tcPr>
          <w:p w14:paraId="20F11BD0" w14:textId="77777777" w:rsidR="00275D9A" w:rsidRPr="000C10E3" w:rsidRDefault="00275D9A">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2015/2016</w:t>
            </w:r>
          </w:p>
        </w:tc>
        <w:tc>
          <w:tcPr>
            <w:tcW w:w="1251" w:type="dxa"/>
            <w:tcBorders>
              <w:top w:val="nil"/>
              <w:left w:val="nil"/>
              <w:bottom w:val="single" w:sz="8" w:space="0" w:color="auto"/>
              <w:right w:val="single" w:sz="8" w:space="0" w:color="auto"/>
            </w:tcBorders>
            <w:shd w:val="clear" w:color="auto" w:fill="auto"/>
            <w:vAlign w:val="center"/>
            <w:hideMark/>
          </w:tcPr>
          <w:p w14:paraId="5CC4B6F4"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376</w:t>
            </w:r>
          </w:p>
        </w:tc>
        <w:tc>
          <w:tcPr>
            <w:tcW w:w="1481" w:type="dxa"/>
            <w:tcBorders>
              <w:top w:val="nil"/>
              <w:left w:val="nil"/>
              <w:bottom w:val="single" w:sz="8" w:space="0" w:color="auto"/>
              <w:right w:val="single" w:sz="8" w:space="0" w:color="auto"/>
            </w:tcBorders>
            <w:shd w:val="clear" w:color="auto" w:fill="auto"/>
            <w:vAlign w:val="center"/>
            <w:hideMark/>
          </w:tcPr>
          <w:p w14:paraId="01AB97EB"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4211</w:t>
            </w:r>
          </w:p>
        </w:tc>
        <w:tc>
          <w:tcPr>
            <w:tcW w:w="1338" w:type="dxa"/>
            <w:tcBorders>
              <w:top w:val="nil"/>
              <w:left w:val="nil"/>
              <w:bottom w:val="single" w:sz="8" w:space="0" w:color="auto"/>
              <w:right w:val="single" w:sz="8" w:space="0" w:color="auto"/>
            </w:tcBorders>
            <w:shd w:val="clear" w:color="auto" w:fill="auto"/>
            <w:vAlign w:val="center"/>
            <w:hideMark/>
          </w:tcPr>
          <w:p w14:paraId="2EEFCDB7"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1429</w:t>
            </w:r>
          </w:p>
        </w:tc>
        <w:tc>
          <w:tcPr>
            <w:tcW w:w="1294" w:type="dxa"/>
            <w:tcBorders>
              <w:top w:val="nil"/>
              <w:left w:val="nil"/>
              <w:bottom w:val="single" w:sz="8" w:space="0" w:color="auto"/>
              <w:right w:val="single" w:sz="8" w:space="0" w:color="auto"/>
            </w:tcBorders>
            <w:shd w:val="clear" w:color="auto" w:fill="auto"/>
            <w:vAlign w:val="center"/>
            <w:hideMark/>
          </w:tcPr>
          <w:p w14:paraId="40B3B9ED"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5830</w:t>
            </w:r>
          </w:p>
        </w:tc>
        <w:tc>
          <w:tcPr>
            <w:tcW w:w="1296" w:type="dxa"/>
            <w:tcBorders>
              <w:top w:val="nil"/>
              <w:left w:val="nil"/>
              <w:bottom w:val="single" w:sz="8" w:space="0" w:color="auto"/>
              <w:right w:val="nil"/>
            </w:tcBorders>
            <w:shd w:val="clear" w:color="auto" w:fill="auto"/>
            <w:vAlign w:val="center"/>
            <w:hideMark/>
          </w:tcPr>
          <w:p w14:paraId="49F09EC6" w14:textId="77777777" w:rsidR="00275D9A" w:rsidRPr="000C10E3" w:rsidRDefault="00275D9A" w:rsidP="005016C8">
            <w:pPr>
              <w:spacing w:after="0" w:line="240" w:lineRule="auto"/>
              <w:jc w:val="center"/>
              <w:rPr>
                <w:rFonts w:ascii="Times New Roman" w:eastAsia="Times New Roman" w:hAnsi="Times New Roman" w:cs="Times New Roman"/>
                <w:color w:val="000000"/>
                <w:sz w:val="16"/>
                <w:szCs w:val="16"/>
                <w:lang w:val="en-GB" w:eastAsia="lv-LV"/>
              </w:rPr>
            </w:pPr>
            <w:r w:rsidRPr="0040743F">
              <w:rPr>
                <w:rFonts w:ascii="Times New Roman" w:eastAsia="Times New Roman" w:hAnsi="Times New Roman" w:cs="Times New Roman"/>
                <w:color w:val="000000"/>
                <w:sz w:val="16"/>
                <w:szCs w:val="16"/>
                <w:lang w:val="en-GB" w:bidi="en-GB"/>
              </w:rPr>
              <w:t>11846</w:t>
            </w:r>
          </w:p>
        </w:tc>
        <w:tc>
          <w:tcPr>
            <w:tcW w:w="1571" w:type="dxa"/>
            <w:tcBorders>
              <w:top w:val="nil"/>
              <w:left w:val="single" w:sz="4" w:space="0" w:color="auto"/>
              <w:bottom w:val="single" w:sz="4" w:space="0" w:color="auto"/>
              <w:right w:val="single" w:sz="4" w:space="0" w:color="auto"/>
            </w:tcBorders>
            <w:shd w:val="clear" w:color="auto" w:fill="auto"/>
            <w:noWrap/>
            <w:vAlign w:val="bottom"/>
            <w:hideMark/>
          </w:tcPr>
          <w:p w14:paraId="2F07FE6D" w14:textId="77777777" w:rsidR="00275D9A" w:rsidRPr="000C10E3" w:rsidRDefault="00275D9A" w:rsidP="005016C8">
            <w:pPr>
              <w:spacing w:after="0" w:line="240" w:lineRule="auto"/>
              <w:jc w:val="right"/>
              <w:rPr>
                <w:rFonts w:ascii="Times New Roman" w:eastAsia="Times New Roman" w:hAnsi="Times New Roman" w:cs="Times New Roman"/>
                <w:bCs/>
                <w:color w:val="000000"/>
                <w:sz w:val="16"/>
                <w:szCs w:val="16"/>
                <w:lang w:val="en-GB" w:eastAsia="lv-LV"/>
              </w:rPr>
            </w:pPr>
            <w:r w:rsidRPr="0040743F">
              <w:rPr>
                <w:rFonts w:ascii="Times New Roman" w:eastAsia="Times New Roman" w:hAnsi="Times New Roman" w:cs="Times New Roman"/>
                <w:color w:val="000000"/>
                <w:sz w:val="16"/>
                <w:szCs w:val="16"/>
                <w:lang w:val="en-GB" w:bidi="en-GB"/>
              </w:rPr>
              <w:t>51%</w:t>
            </w:r>
          </w:p>
        </w:tc>
      </w:tr>
    </w:tbl>
    <w:p w14:paraId="1F951A54" w14:textId="77777777" w:rsidR="00275D9A" w:rsidRPr="000C10E3" w:rsidRDefault="00275D9A" w:rsidP="000E5193">
      <w:pPr>
        <w:pStyle w:val="NoSpacing"/>
        <w:jc w:val="both"/>
        <w:rPr>
          <w:lang w:val="en-GB"/>
        </w:rPr>
      </w:pPr>
      <w:r w:rsidRPr="0040743F">
        <w:rPr>
          <w:rFonts w:ascii="Times New Roman" w:eastAsia="Times New Roman" w:hAnsi="Times New Roman" w:cs="Times New Roman"/>
          <w:i/>
          <w:sz w:val="20"/>
          <w:szCs w:val="26"/>
          <w:lang w:val="en-GB" w:bidi="en-GB"/>
        </w:rPr>
        <w:t>(Source: Ministry of Education and Science)</w:t>
      </w:r>
    </w:p>
  </w:endnote>
  <w:endnote w:id="28">
    <w:p w14:paraId="6BE9754D" w14:textId="61287233" w:rsidR="00275D9A" w:rsidRPr="004827AF" w:rsidRDefault="00275D9A" w:rsidP="004827AF">
      <w:pPr>
        <w:pStyle w:val="EndnoteText"/>
        <w:jc w:val="both"/>
        <w:rPr>
          <w:rFonts w:ascii="Times New Roman" w:hAnsi="Times New Roman" w:cs="Times New Roman"/>
          <w:sz w:val="22"/>
          <w:szCs w:val="22"/>
        </w:rPr>
      </w:pPr>
      <w:r w:rsidRPr="004827AF">
        <w:rPr>
          <w:rStyle w:val="EndnoteReference"/>
          <w:rFonts w:ascii="Times New Roman" w:hAnsi="Times New Roman" w:cs="Times New Roman"/>
          <w:sz w:val="22"/>
          <w:szCs w:val="22"/>
        </w:rPr>
        <w:endnoteRef/>
      </w:r>
      <w:r w:rsidRPr="004827AF">
        <w:rPr>
          <w:rFonts w:ascii="Times New Roman" w:hAnsi="Times New Roman" w:cs="Times New Roman"/>
          <w:sz w:val="22"/>
          <w:szCs w:val="22"/>
        </w:rPr>
        <w:t xml:space="preserve"> </w:t>
      </w:r>
      <w:r w:rsidRPr="004827AF">
        <w:rPr>
          <w:rFonts w:ascii="Times New Roman" w:eastAsia="Times New Roman" w:hAnsi="Times New Roman" w:cs="Times New Roman"/>
          <w:sz w:val="22"/>
          <w:szCs w:val="22"/>
          <w:lang w:val="en-GB" w:bidi="en-GB"/>
        </w:rPr>
        <w:t>For example, Latvia and Polish schools in Latvia</w:t>
      </w:r>
      <w:r w:rsidRPr="004827AF">
        <w:rPr>
          <w:rFonts w:ascii="Times New Roman" w:hAnsi="Times New Roman" w:cs="Times New Roman"/>
          <w:sz w:val="22"/>
          <w:szCs w:val="22"/>
          <w:lang w:val="en-GB"/>
        </w:rPr>
        <w:t xml:space="preserve"> </w:t>
      </w:r>
      <w:r w:rsidRPr="004827AF">
        <w:rPr>
          <w:rFonts w:ascii="Times New Roman" w:eastAsia="Times New Roman" w:hAnsi="Times New Roman" w:cs="Times New Roman"/>
          <w:sz w:val="22"/>
          <w:szCs w:val="22"/>
          <w:lang w:val="en-GB" w:bidi="en-GB"/>
        </w:rPr>
        <w:t>work closely together and receive support from the Republic of Poland.</w:t>
      </w:r>
    </w:p>
  </w:endnote>
  <w:endnote w:id="29">
    <w:p w14:paraId="4D53D8DE" w14:textId="56868440" w:rsidR="00275D9A" w:rsidRPr="00E36B6B" w:rsidRDefault="00275D9A" w:rsidP="00E36B6B">
      <w:pPr>
        <w:pStyle w:val="EndnoteText"/>
        <w:jc w:val="both"/>
        <w:rPr>
          <w:rFonts w:ascii="Times New Roman" w:hAnsi="Times New Roman" w:cs="Times New Roman"/>
          <w:sz w:val="22"/>
          <w:szCs w:val="22"/>
          <w:lang w:val="en-GB"/>
        </w:rPr>
      </w:pPr>
      <w:r w:rsidRPr="00E36B6B">
        <w:rPr>
          <w:rStyle w:val="EndnoteReference"/>
          <w:rFonts w:ascii="Times New Roman" w:hAnsi="Times New Roman" w:cs="Times New Roman"/>
          <w:sz w:val="22"/>
          <w:szCs w:val="22"/>
          <w:lang w:val="en-GB"/>
        </w:rPr>
        <w:endnoteRef/>
      </w:r>
      <w:r w:rsidRPr="00E36B6B">
        <w:rPr>
          <w:rFonts w:ascii="Times New Roman" w:hAnsi="Times New Roman" w:cs="Times New Roman"/>
          <w:sz w:val="22"/>
          <w:szCs w:val="22"/>
          <w:lang w:val="en-GB"/>
        </w:rPr>
        <w:t xml:space="preserve"> </w:t>
      </w:r>
      <w:r w:rsidRPr="00E36B6B">
        <w:rPr>
          <w:rFonts w:ascii="Times New Roman" w:eastAsia="Times New Roman" w:hAnsi="Times New Roman" w:cs="Times New Roman"/>
          <w:sz w:val="22"/>
          <w:szCs w:val="22"/>
          <w:lang w:val="en-GB" w:bidi="en-GB"/>
        </w:rPr>
        <w:t>Since 2019</w:t>
      </w:r>
      <w:r>
        <w:rPr>
          <w:rFonts w:ascii="Times New Roman" w:eastAsia="Times New Roman" w:hAnsi="Times New Roman" w:cs="Times New Roman"/>
          <w:sz w:val="22"/>
          <w:szCs w:val="22"/>
          <w:lang w:val="en-GB" w:bidi="en-GB"/>
        </w:rPr>
        <w:t>,</w:t>
      </w:r>
      <w:r w:rsidRPr="00E36B6B">
        <w:rPr>
          <w:rFonts w:ascii="Times New Roman" w:eastAsia="Times New Roman" w:hAnsi="Times New Roman" w:cs="Times New Roman"/>
          <w:sz w:val="22"/>
          <w:szCs w:val="22"/>
          <w:lang w:val="en-GB" w:bidi="en-GB"/>
        </w:rPr>
        <w:t xml:space="preserve"> these measures take place in accordance with the National Identity, Civil Society and Integration Policy Plan for 2019-2020.</w:t>
      </w:r>
    </w:p>
  </w:endnote>
  <w:endnote w:id="30">
    <w:p w14:paraId="687A911B" w14:textId="46AB75B5" w:rsidR="00275D9A" w:rsidRPr="00E36B6B" w:rsidRDefault="00275D9A" w:rsidP="00E36B6B">
      <w:pPr>
        <w:pStyle w:val="EndnoteText"/>
        <w:jc w:val="both"/>
        <w:rPr>
          <w:rFonts w:ascii="Times New Roman" w:hAnsi="Times New Roman" w:cs="Times New Roman"/>
          <w:sz w:val="22"/>
          <w:szCs w:val="22"/>
          <w:lang w:val="en-GB"/>
        </w:rPr>
      </w:pPr>
      <w:r w:rsidRPr="00E36B6B">
        <w:rPr>
          <w:rStyle w:val="EndnoteReference"/>
          <w:rFonts w:ascii="Times New Roman" w:hAnsi="Times New Roman" w:cs="Times New Roman"/>
          <w:sz w:val="22"/>
          <w:szCs w:val="22"/>
          <w:lang w:val="en-GB"/>
        </w:rPr>
        <w:endnoteRef/>
      </w:r>
      <w:r w:rsidRPr="00E36B6B">
        <w:rPr>
          <w:rFonts w:ascii="Times New Roman" w:hAnsi="Times New Roman" w:cs="Times New Roman"/>
          <w:sz w:val="22"/>
          <w:szCs w:val="22"/>
          <w:lang w:val="en-GB"/>
        </w:rPr>
        <w:t xml:space="preserve"> </w:t>
      </w:r>
      <w:r w:rsidRPr="00E36B6B">
        <w:rPr>
          <w:rFonts w:ascii="Times New Roman" w:eastAsia="Times New Roman" w:hAnsi="Times New Roman" w:cs="Times New Roman"/>
          <w:sz w:val="22"/>
          <w:szCs w:val="22"/>
          <w:lang w:val="en-GB" w:bidi="en-GB"/>
        </w:rPr>
        <w:t xml:space="preserve">Jelgava, Riga, </w:t>
      </w:r>
      <w:proofErr w:type="spellStart"/>
      <w:r w:rsidRPr="00E36B6B">
        <w:rPr>
          <w:rFonts w:ascii="Times New Roman" w:eastAsia="Times New Roman" w:hAnsi="Times New Roman" w:cs="Times New Roman"/>
          <w:sz w:val="22"/>
          <w:szCs w:val="22"/>
          <w:lang w:val="en-GB" w:bidi="en-GB"/>
        </w:rPr>
        <w:t>Valmiera</w:t>
      </w:r>
      <w:proofErr w:type="spellEnd"/>
      <w:r w:rsidRPr="00E36B6B">
        <w:rPr>
          <w:rFonts w:ascii="Times New Roman" w:eastAsia="Times New Roman" w:hAnsi="Times New Roman" w:cs="Times New Roman"/>
          <w:sz w:val="22"/>
          <w:szCs w:val="22"/>
          <w:lang w:val="en-GB" w:bidi="en-GB"/>
        </w:rPr>
        <w:t xml:space="preserve">, </w:t>
      </w:r>
      <w:proofErr w:type="spellStart"/>
      <w:r w:rsidRPr="00E36B6B">
        <w:rPr>
          <w:rFonts w:ascii="Times New Roman" w:eastAsia="Times New Roman" w:hAnsi="Times New Roman" w:cs="Times New Roman"/>
          <w:sz w:val="22"/>
          <w:szCs w:val="22"/>
          <w:lang w:val="en-GB" w:bidi="en-GB"/>
        </w:rPr>
        <w:t>Ventspils</w:t>
      </w:r>
      <w:proofErr w:type="spellEnd"/>
      <w:r>
        <w:rPr>
          <w:rFonts w:ascii="Times New Roman" w:eastAsia="Times New Roman" w:hAnsi="Times New Roman" w:cs="Times New Roman"/>
          <w:sz w:val="22"/>
          <w:szCs w:val="22"/>
          <w:lang w:val="en-GB" w:bidi="en-GB"/>
        </w:rPr>
        <w:t>,</w:t>
      </w:r>
      <w:r w:rsidRPr="00E36B6B">
        <w:rPr>
          <w:rFonts w:ascii="Times New Roman" w:eastAsia="Times New Roman" w:hAnsi="Times New Roman" w:cs="Times New Roman"/>
          <w:sz w:val="22"/>
          <w:szCs w:val="22"/>
          <w:lang w:val="en-GB" w:bidi="en-GB"/>
        </w:rPr>
        <w:t xml:space="preserve"> and </w:t>
      </w:r>
      <w:proofErr w:type="spellStart"/>
      <w:r w:rsidRPr="00E36B6B">
        <w:rPr>
          <w:rFonts w:ascii="Times New Roman" w:eastAsia="Times New Roman" w:hAnsi="Times New Roman" w:cs="Times New Roman"/>
          <w:sz w:val="22"/>
          <w:szCs w:val="22"/>
          <w:lang w:val="en-GB" w:bidi="en-GB"/>
        </w:rPr>
        <w:t>Viļaka</w:t>
      </w:r>
      <w:proofErr w:type="spellEnd"/>
      <w:r w:rsidRPr="00E36B6B">
        <w:rPr>
          <w:rFonts w:ascii="Times New Roman" w:eastAsia="Times New Roman" w:hAnsi="Times New Roman" w:cs="Times New Roman"/>
          <w:sz w:val="22"/>
          <w:szCs w:val="22"/>
          <w:lang w:val="en-GB" w:bidi="en-GB"/>
        </w:rPr>
        <w:t>.</w:t>
      </w:r>
    </w:p>
  </w:endnote>
  <w:endnote w:id="31">
    <w:p w14:paraId="17E28286" w14:textId="6E7D1BEA" w:rsidR="00275D9A" w:rsidRPr="00E36B6B" w:rsidRDefault="00275D9A" w:rsidP="00E36B6B">
      <w:pPr>
        <w:pStyle w:val="EndnoteText"/>
        <w:jc w:val="both"/>
      </w:pPr>
      <w:r w:rsidRPr="00E36B6B">
        <w:rPr>
          <w:rStyle w:val="EndnoteReference"/>
          <w:rFonts w:ascii="Times New Roman" w:hAnsi="Times New Roman" w:cs="Times New Roman"/>
          <w:sz w:val="22"/>
          <w:szCs w:val="22"/>
          <w:lang w:val="en-GB"/>
        </w:rPr>
        <w:endnoteRef/>
      </w:r>
      <w:r w:rsidRPr="00E36B6B">
        <w:rPr>
          <w:rFonts w:ascii="Times New Roman" w:hAnsi="Times New Roman" w:cs="Times New Roman"/>
          <w:sz w:val="22"/>
          <w:szCs w:val="22"/>
          <w:lang w:val="en-GB"/>
        </w:rPr>
        <w:t xml:space="preserve"> Source: </w:t>
      </w:r>
      <w:r w:rsidR="00F85478" w:rsidRPr="00E36B6B">
        <w:rPr>
          <w:rFonts w:ascii="Times New Roman" w:eastAsia="Times New Roman" w:hAnsi="Times New Roman" w:cs="Times New Roman"/>
          <w:sz w:val="22"/>
          <w:szCs w:val="22"/>
          <w:lang w:val="en-GB" w:bidi="en-GB"/>
        </w:rPr>
        <w:t>The</w:t>
      </w:r>
      <w:r w:rsidRPr="00E36B6B">
        <w:rPr>
          <w:rFonts w:ascii="Times New Roman" w:eastAsia="Times New Roman" w:hAnsi="Times New Roman" w:cs="Times New Roman"/>
          <w:sz w:val="22"/>
          <w:szCs w:val="22"/>
          <w:lang w:val="en-GB" w:bidi="en-GB"/>
        </w:rPr>
        <w:t xml:space="preserve"> Ministry of Education and Science.</w:t>
      </w:r>
    </w:p>
  </w:endnote>
  <w:endnote w:id="32">
    <w:p w14:paraId="361FC0F0" w14:textId="77777777" w:rsidR="00275D9A" w:rsidRPr="000C10E3" w:rsidRDefault="00275D9A" w:rsidP="00FB057B">
      <w:pPr>
        <w:pStyle w:val="EndnoteText"/>
        <w:rPr>
          <w:rFonts w:ascii="Times New Roman" w:hAnsi="Times New Roman" w:cs="Times New Roman"/>
          <w:sz w:val="22"/>
          <w:szCs w:val="22"/>
          <w:lang w:val="en-GB"/>
        </w:rPr>
      </w:pPr>
      <w:r w:rsidRPr="0040743F">
        <w:rPr>
          <w:rStyle w:val="EndnoteReference"/>
          <w:rFonts w:ascii="Times New Roman" w:eastAsia="Times New Roman" w:hAnsi="Times New Roman" w:cs="Times New Roman"/>
          <w:sz w:val="22"/>
          <w:szCs w:val="22"/>
          <w:lang w:val="en-GB" w:bidi="en-GB"/>
        </w:rPr>
        <w:endnoteRef/>
      </w:r>
      <w:r w:rsidRPr="0040743F">
        <w:rPr>
          <w:rFonts w:ascii="Times New Roman" w:eastAsia="Times New Roman" w:hAnsi="Times New Roman" w:cs="Times New Roman"/>
          <w:sz w:val="22"/>
          <w:szCs w:val="22"/>
          <w:lang w:val="en-GB" w:bidi="en-GB"/>
        </w:rPr>
        <w:t xml:space="preserve"> Number of Roma children in education facilities, by academic year:</w:t>
      </w:r>
    </w:p>
    <w:tbl>
      <w:tblPr>
        <w:tblStyle w:val="TableGrid"/>
        <w:tblW w:w="0" w:type="auto"/>
        <w:tblLook w:val="04A0" w:firstRow="1" w:lastRow="0" w:firstColumn="1" w:lastColumn="0" w:noHBand="0" w:noVBand="1"/>
      </w:tblPr>
      <w:tblGrid>
        <w:gridCol w:w="2618"/>
        <w:gridCol w:w="2618"/>
      </w:tblGrid>
      <w:tr w:rsidR="00275D9A" w:rsidRPr="0040743F" w14:paraId="63B10504" w14:textId="77777777" w:rsidTr="000E5193">
        <w:trPr>
          <w:trHeight w:val="152"/>
        </w:trPr>
        <w:tc>
          <w:tcPr>
            <w:tcW w:w="2618" w:type="dxa"/>
          </w:tcPr>
          <w:p w14:paraId="7B398868" w14:textId="77777777" w:rsidR="00275D9A" w:rsidRPr="000C10E3" w:rsidRDefault="00275D9A" w:rsidP="005016C8">
            <w:pPr>
              <w:pStyle w:val="EndnoteText"/>
              <w:jc w:val="center"/>
              <w:rPr>
                <w:rFonts w:cs="Times New Roman"/>
                <w:sz w:val="16"/>
                <w:szCs w:val="16"/>
                <w:lang w:val="en-GB"/>
              </w:rPr>
            </w:pPr>
            <w:r w:rsidRPr="0040743F">
              <w:rPr>
                <w:rFonts w:cs="Times New Roman"/>
                <w:sz w:val="16"/>
                <w:szCs w:val="16"/>
                <w:lang w:val="en-GB" w:bidi="en-GB"/>
              </w:rPr>
              <w:t>Academic year</w:t>
            </w:r>
          </w:p>
        </w:tc>
        <w:tc>
          <w:tcPr>
            <w:tcW w:w="2618" w:type="dxa"/>
          </w:tcPr>
          <w:p w14:paraId="6932FA16" w14:textId="77777777" w:rsidR="00275D9A" w:rsidRPr="000C10E3" w:rsidRDefault="00275D9A" w:rsidP="005016C8">
            <w:pPr>
              <w:pStyle w:val="EndnoteText"/>
              <w:jc w:val="center"/>
              <w:rPr>
                <w:rFonts w:cs="Times New Roman"/>
                <w:sz w:val="16"/>
                <w:szCs w:val="16"/>
                <w:lang w:val="en-GB"/>
              </w:rPr>
            </w:pPr>
            <w:r w:rsidRPr="0040743F">
              <w:rPr>
                <w:rFonts w:cs="Times New Roman"/>
                <w:sz w:val="16"/>
                <w:szCs w:val="16"/>
                <w:lang w:val="en-GB" w:bidi="en-GB"/>
              </w:rPr>
              <w:t>Number of Roma children</w:t>
            </w:r>
          </w:p>
        </w:tc>
      </w:tr>
      <w:tr w:rsidR="00275D9A" w:rsidRPr="0040743F" w14:paraId="0F469E73" w14:textId="77777777" w:rsidTr="005016C8">
        <w:trPr>
          <w:trHeight w:val="252"/>
        </w:trPr>
        <w:tc>
          <w:tcPr>
            <w:tcW w:w="2618" w:type="dxa"/>
          </w:tcPr>
          <w:p w14:paraId="191A614B" w14:textId="77777777" w:rsidR="00275D9A" w:rsidRPr="000C10E3" w:rsidRDefault="00275D9A" w:rsidP="005016C8">
            <w:pPr>
              <w:pStyle w:val="EndnoteText"/>
              <w:jc w:val="center"/>
              <w:rPr>
                <w:rFonts w:cs="Times New Roman"/>
                <w:sz w:val="16"/>
                <w:szCs w:val="16"/>
                <w:lang w:val="en-GB"/>
              </w:rPr>
            </w:pPr>
            <w:r w:rsidRPr="0040743F">
              <w:rPr>
                <w:rFonts w:cs="Times New Roman"/>
                <w:sz w:val="16"/>
                <w:szCs w:val="16"/>
                <w:lang w:val="en-GB" w:bidi="en-GB"/>
              </w:rPr>
              <w:t>2015/2016</w:t>
            </w:r>
          </w:p>
        </w:tc>
        <w:tc>
          <w:tcPr>
            <w:tcW w:w="2618" w:type="dxa"/>
          </w:tcPr>
          <w:p w14:paraId="241330DF" w14:textId="77777777" w:rsidR="00275D9A" w:rsidRPr="000C10E3" w:rsidRDefault="00275D9A" w:rsidP="005016C8">
            <w:pPr>
              <w:pStyle w:val="EndnoteText"/>
              <w:jc w:val="center"/>
              <w:rPr>
                <w:rFonts w:cs="Times New Roman"/>
                <w:sz w:val="16"/>
                <w:szCs w:val="16"/>
                <w:lang w:val="en-GB"/>
              </w:rPr>
            </w:pPr>
            <w:r w:rsidRPr="0040743F">
              <w:rPr>
                <w:rFonts w:cs="Times New Roman"/>
                <w:sz w:val="16"/>
                <w:szCs w:val="16"/>
                <w:lang w:val="en-GB" w:bidi="en-GB"/>
              </w:rPr>
              <w:t>960</w:t>
            </w:r>
          </w:p>
        </w:tc>
      </w:tr>
      <w:tr w:rsidR="00275D9A" w:rsidRPr="0040743F" w14:paraId="4D65673B" w14:textId="77777777" w:rsidTr="005016C8">
        <w:trPr>
          <w:trHeight w:val="252"/>
        </w:trPr>
        <w:tc>
          <w:tcPr>
            <w:tcW w:w="2618" w:type="dxa"/>
          </w:tcPr>
          <w:p w14:paraId="2339678A" w14:textId="77777777" w:rsidR="00275D9A" w:rsidRPr="000C10E3" w:rsidRDefault="00275D9A" w:rsidP="005016C8">
            <w:pPr>
              <w:pStyle w:val="EndnoteText"/>
              <w:jc w:val="center"/>
              <w:rPr>
                <w:rFonts w:cs="Times New Roman"/>
                <w:sz w:val="16"/>
                <w:szCs w:val="16"/>
                <w:lang w:val="en-GB"/>
              </w:rPr>
            </w:pPr>
            <w:r w:rsidRPr="0040743F">
              <w:rPr>
                <w:rFonts w:cs="Times New Roman"/>
                <w:sz w:val="16"/>
                <w:szCs w:val="16"/>
                <w:lang w:val="en-GB" w:bidi="en-GB"/>
              </w:rPr>
              <w:t>2016/2017</w:t>
            </w:r>
          </w:p>
        </w:tc>
        <w:tc>
          <w:tcPr>
            <w:tcW w:w="2618" w:type="dxa"/>
          </w:tcPr>
          <w:p w14:paraId="6C45D0BA" w14:textId="77777777" w:rsidR="00275D9A" w:rsidRPr="000C10E3" w:rsidRDefault="00275D9A" w:rsidP="005016C8">
            <w:pPr>
              <w:pStyle w:val="EndnoteText"/>
              <w:jc w:val="center"/>
              <w:rPr>
                <w:rFonts w:cs="Times New Roman"/>
                <w:sz w:val="16"/>
                <w:szCs w:val="16"/>
                <w:lang w:val="en-GB"/>
              </w:rPr>
            </w:pPr>
            <w:r w:rsidRPr="0040743F">
              <w:rPr>
                <w:rFonts w:cs="Times New Roman"/>
                <w:sz w:val="16"/>
                <w:szCs w:val="16"/>
                <w:lang w:val="en-GB" w:bidi="en-GB"/>
              </w:rPr>
              <w:t>900</w:t>
            </w:r>
          </w:p>
        </w:tc>
      </w:tr>
      <w:tr w:rsidR="00275D9A" w:rsidRPr="0040743F" w14:paraId="76F7CD3D" w14:textId="77777777" w:rsidTr="005016C8">
        <w:trPr>
          <w:trHeight w:val="252"/>
        </w:trPr>
        <w:tc>
          <w:tcPr>
            <w:tcW w:w="2618" w:type="dxa"/>
          </w:tcPr>
          <w:p w14:paraId="46361F6B" w14:textId="77777777" w:rsidR="00275D9A" w:rsidRPr="000C10E3" w:rsidRDefault="00275D9A" w:rsidP="005016C8">
            <w:pPr>
              <w:pStyle w:val="EndnoteText"/>
              <w:jc w:val="center"/>
              <w:rPr>
                <w:rFonts w:cs="Times New Roman"/>
                <w:sz w:val="16"/>
                <w:szCs w:val="16"/>
                <w:lang w:val="en-GB"/>
              </w:rPr>
            </w:pPr>
            <w:r w:rsidRPr="0040743F">
              <w:rPr>
                <w:rFonts w:cs="Times New Roman"/>
                <w:sz w:val="16"/>
                <w:szCs w:val="16"/>
                <w:lang w:val="en-GB" w:bidi="en-GB"/>
              </w:rPr>
              <w:t>2017/2018</w:t>
            </w:r>
          </w:p>
        </w:tc>
        <w:tc>
          <w:tcPr>
            <w:tcW w:w="2618" w:type="dxa"/>
          </w:tcPr>
          <w:p w14:paraId="256035AC" w14:textId="77777777" w:rsidR="00275D9A" w:rsidRPr="000C10E3" w:rsidRDefault="00275D9A" w:rsidP="005016C8">
            <w:pPr>
              <w:pStyle w:val="EndnoteText"/>
              <w:jc w:val="center"/>
              <w:rPr>
                <w:rFonts w:cs="Times New Roman"/>
                <w:sz w:val="16"/>
                <w:szCs w:val="16"/>
                <w:lang w:val="en-GB"/>
              </w:rPr>
            </w:pPr>
            <w:r w:rsidRPr="0040743F">
              <w:rPr>
                <w:rFonts w:cs="Times New Roman"/>
                <w:sz w:val="16"/>
                <w:szCs w:val="16"/>
                <w:lang w:val="en-GB" w:bidi="en-GB"/>
              </w:rPr>
              <w:t>945</w:t>
            </w:r>
          </w:p>
        </w:tc>
      </w:tr>
      <w:tr w:rsidR="00275D9A" w:rsidRPr="0040743F" w14:paraId="7898439E" w14:textId="77777777" w:rsidTr="000E5193">
        <w:trPr>
          <w:trHeight w:val="188"/>
        </w:trPr>
        <w:tc>
          <w:tcPr>
            <w:tcW w:w="2618" w:type="dxa"/>
          </w:tcPr>
          <w:p w14:paraId="1B89A17C" w14:textId="77777777" w:rsidR="00275D9A" w:rsidRPr="000C10E3" w:rsidRDefault="00275D9A" w:rsidP="005016C8">
            <w:pPr>
              <w:pStyle w:val="EndnoteText"/>
              <w:jc w:val="center"/>
              <w:rPr>
                <w:rFonts w:cs="Times New Roman"/>
                <w:sz w:val="16"/>
                <w:szCs w:val="16"/>
                <w:lang w:val="en-GB"/>
              </w:rPr>
            </w:pPr>
            <w:r w:rsidRPr="0040743F">
              <w:rPr>
                <w:rFonts w:cs="Times New Roman"/>
                <w:sz w:val="16"/>
                <w:szCs w:val="16"/>
                <w:lang w:val="en-GB" w:bidi="en-GB"/>
              </w:rPr>
              <w:t>2018/2019</w:t>
            </w:r>
          </w:p>
        </w:tc>
        <w:tc>
          <w:tcPr>
            <w:tcW w:w="2618" w:type="dxa"/>
          </w:tcPr>
          <w:p w14:paraId="0A04E37F" w14:textId="77777777" w:rsidR="00275D9A" w:rsidRPr="000C10E3" w:rsidRDefault="00275D9A" w:rsidP="005016C8">
            <w:pPr>
              <w:pStyle w:val="EndnoteText"/>
              <w:jc w:val="center"/>
              <w:rPr>
                <w:rFonts w:cs="Times New Roman"/>
                <w:sz w:val="16"/>
                <w:szCs w:val="16"/>
                <w:lang w:val="en-GB"/>
              </w:rPr>
            </w:pPr>
            <w:r w:rsidRPr="0040743F">
              <w:rPr>
                <w:rFonts w:cs="Times New Roman"/>
                <w:sz w:val="16"/>
                <w:szCs w:val="16"/>
                <w:lang w:val="en-GB" w:bidi="en-GB"/>
              </w:rPr>
              <w:t>858</w:t>
            </w:r>
          </w:p>
        </w:tc>
      </w:tr>
    </w:tbl>
    <w:p w14:paraId="60CA02E5" w14:textId="4CE3E533" w:rsidR="00F85478" w:rsidRPr="00F85478" w:rsidRDefault="00275D9A" w:rsidP="00FB057B">
      <w:pPr>
        <w:pStyle w:val="EndnoteText"/>
        <w:rPr>
          <w:rFonts w:ascii="Times New Roman" w:eastAsia="Times New Roman" w:hAnsi="Times New Roman" w:cs="Times New Roman"/>
          <w:i/>
          <w:szCs w:val="22"/>
          <w:lang w:val="en-GB" w:bidi="en-GB"/>
        </w:rPr>
      </w:pPr>
      <w:r w:rsidRPr="0040743F">
        <w:rPr>
          <w:rFonts w:ascii="Times New Roman" w:eastAsia="Times New Roman" w:hAnsi="Times New Roman" w:cs="Times New Roman"/>
          <w:i/>
          <w:szCs w:val="22"/>
          <w:lang w:val="en-GB" w:bidi="en-GB"/>
        </w:rPr>
        <w:t>(Source: Ministry of Education and Science)</w:t>
      </w:r>
    </w:p>
  </w:endnote>
  <w:endnote w:id="33">
    <w:p w14:paraId="7F451865" w14:textId="77777777" w:rsidR="00275D9A" w:rsidRPr="000C10E3" w:rsidRDefault="00275D9A" w:rsidP="000E5193">
      <w:pPr>
        <w:keepNext/>
        <w:spacing w:after="0" w:line="240" w:lineRule="auto"/>
        <w:outlineLvl w:val="2"/>
        <w:rPr>
          <w:rFonts w:ascii="Times New Roman" w:eastAsia="SimSun" w:hAnsi="Times New Roman" w:cs="Times New Roman"/>
          <w:b/>
          <w:bCs/>
          <w:lang w:val="en-GB" w:eastAsia="zh-CN"/>
        </w:rPr>
      </w:pPr>
      <w:r w:rsidRPr="0040743F">
        <w:rPr>
          <w:rStyle w:val="EndnoteReference"/>
          <w:lang w:val="en-GB" w:bidi="en-GB"/>
        </w:rPr>
        <w:endnoteRef/>
      </w:r>
      <w:r w:rsidRPr="0040743F">
        <w:rPr>
          <w:rFonts w:ascii="Times New Roman" w:eastAsia="SimSun" w:hAnsi="Times New Roman" w:cs="Times New Roman"/>
          <w:lang w:val="en-GB" w:bidi="en-GB"/>
        </w:rPr>
        <w:t xml:space="preserve"> Statistical data on asylum seekers in Latvia:</w:t>
      </w:r>
    </w:p>
    <w:tbl>
      <w:tblPr>
        <w:tblW w:w="8897" w:type="dxa"/>
        <w:tblInd w:w="250" w:type="dxa"/>
        <w:tblLayout w:type="fixed"/>
        <w:tblLook w:val="0000" w:firstRow="0" w:lastRow="0" w:firstColumn="0" w:lastColumn="0" w:noHBand="0" w:noVBand="0"/>
      </w:tblPr>
      <w:tblGrid>
        <w:gridCol w:w="1443"/>
        <w:gridCol w:w="1418"/>
        <w:gridCol w:w="1276"/>
        <w:gridCol w:w="850"/>
        <w:gridCol w:w="1955"/>
        <w:gridCol w:w="1955"/>
      </w:tblGrid>
      <w:tr w:rsidR="00275D9A" w:rsidRPr="0040743F" w14:paraId="3E0D6935" w14:textId="77777777" w:rsidTr="000E5193">
        <w:trPr>
          <w:cantSplit/>
        </w:trPr>
        <w:tc>
          <w:tcPr>
            <w:tcW w:w="1443" w:type="dxa"/>
            <w:tcBorders>
              <w:top w:val="single" w:sz="6" w:space="0" w:color="auto"/>
              <w:left w:val="single" w:sz="6" w:space="0" w:color="auto"/>
              <w:right w:val="single" w:sz="6" w:space="0" w:color="auto"/>
            </w:tcBorders>
          </w:tcPr>
          <w:p w14:paraId="18C5DE91" w14:textId="77777777" w:rsidR="00275D9A" w:rsidRPr="000C10E3" w:rsidRDefault="00275D9A">
            <w:pPr>
              <w:spacing w:after="0" w:line="240" w:lineRule="auto"/>
              <w:jc w:val="center"/>
              <w:rPr>
                <w:rFonts w:ascii="Times New Roman" w:eastAsia="Calibri" w:hAnsi="Times New Roman" w:cs="Times New Roman"/>
                <w:sz w:val="16"/>
                <w:szCs w:val="16"/>
                <w:lang w:val="en-GB"/>
              </w:rPr>
            </w:pPr>
          </w:p>
        </w:tc>
        <w:tc>
          <w:tcPr>
            <w:tcW w:w="1418" w:type="dxa"/>
            <w:tcBorders>
              <w:top w:val="single" w:sz="6" w:space="0" w:color="auto"/>
            </w:tcBorders>
          </w:tcPr>
          <w:p w14:paraId="79F82E86" w14:textId="77777777" w:rsidR="00275D9A" w:rsidRPr="000C10E3" w:rsidRDefault="00275D9A">
            <w:pPr>
              <w:spacing w:after="0" w:line="240" w:lineRule="auto"/>
              <w:jc w:val="center"/>
              <w:rPr>
                <w:rFonts w:ascii="Times New Roman" w:eastAsia="Calibri" w:hAnsi="Times New Roman" w:cs="Times New Roman"/>
                <w:sz w:val="16"/>
                <w:szCs w:val="16"/>
                <w:lang w:val="en-GB"/>
              </w:rPr>
            </w:pPr>
            <w:r w:rsidRPr="0040743F">
              <w:rPr>
                <w:rFonts w:ascii="Times New Roman" w:eastAsia="Calibri" w:hAnsi="Times New Roman" w:cs="Times New Roman"/>
                <w:sz w:val="16"/>
                <w:szCs w:val="16"/>
                <w:lang w:val="en-GB" w:bidi="en-GB"/>
              </w:rPr>
              <w:t>Number of applications</w:t>
            </w:r>
          </w:p>
        </w:tc>
        <w:tc>
          <w:tcPr>
            <w:tcW w:w="2126" w:type="dxa"/>
            <w:gridSpan w:val="2"/>
            <w:tcBorders>
              <w:top w:val="single" w:sz="6" w:space="0" w:color="auto"/>
              <w:left w:val="single" w:sz="6" w:space="0" w:color="auto"/>
              <w:bottom w:val="single" w:sz="6" w:space="0" w:color="auto"/>
              <w:right w:val="single" w:sz="6" w:space="0" w:color="auto"/>
            </w:tcBorders>
          </w:tcPr>
          <w:p w14:paraId="411DC051" w14:textId="77777777" w:rsidR="00275D9A" w:rsidRPr="000C10E3" w:rsidRDefault="00275D9A">
            <w:pPr>
              <w:spacing w:after="0" w:line="240" w:lineRule="auto"/>
              <w:jc w:val="center"/>
              <w:rPr>
                <w:rFonts w:ascii="Times New Roman" w:eastAsia="Calibri" w:hAnsi="Times New Roman" w:cs="Times New Roman"/>
                <w:sz w:val="16"/>
                <w:szCs w:val="16"/>
                <w:lang w:val="en-GB"/>
              </w:rPr>
            </w:pPr>
            <w:r w:rsidRPr="0040743F">
              <w:rPr>
                <w:rFonts w:ascii="Times New Roman" w:eastAsia="Calibri" w:hAnsi="Times New Roman" w:cs="Times New Roman"/>
                <w:sz w:val="16"/>
                <w:szCs w:val="16"/>
                <w:lang w:val="en-GB" w:bidi="en-GB"/>
              </w:rPr>
              <w:t>Persons</w:t>
            </w:r>
          </w:p>
        </w:tc>
        <w:tc>
          <w:tcPr>
            <w:tcW w:w="1955" w:type="dxa"/>
            <w:tcBorders>
              <w:top w:val="single" w:sz="6" w:space="0" w:color="auto"/>
              <w:left w:val="single" w:sz="6" w:space="0" w:color="auto"/>
              <w:bottom w:val="single" w:sz="6" w:space="0" w:color="auto"/>
              <w:right w:val="single" w:sz="6" w:space="0" w:color="auto"/>
            </w:tcBorders>
          </w:tcPr>
          <w:p w14:paraId="2D67C429" w14:textId="77777777" w:rsidR="00275D9A" w:rsidRPr="000C10E3" w:rsidRDefault="00275D9A">
            <w:pPr>
              <w:spacing w:after="0" w:line="240" w:lineRule="auto"/>
              <w:jc w:val="center"/>
              <w:rPr>
                <w:rFonts w:ascii="Times New Roman" w:eastAsia="Calibri" w:hAnsi="Times New Roman" w:cs="Times New Roman"/>
                <w:sz w:val="16"/>
                <w:szCs w:val="16"/>
                <w:lang w:val="en-GB"/>
              </w:rPr>
            </w:pPr>
            <w:r w:rsidRPr="0040743F">
              <w:rPr>
                <w:rFonts w:ascii="Times New Roman" w:eastAsia="Calibri" w:hAnsi="Times New Roman" w:cs="Times New Roman"/>
                <w:sz w:val="16"/>
                <w:szCs w:val="16"/>
                <w:lang w:val="en-GB" w:bidi="en-GB"/>
              </w:rPr>
              <w:t>Highest number of asylum seekers originating from:</w:t>
            </w:r>
          </w:p>
        </w:tc>
        <w:tc>
          <w:tcPr>
            <w:tcW w:w="1955" w:type="dxa"/>
            <w:tcBorders>
              <w:top w:val="single" w:sz="6" w:space="0" w:color="auto"/>
              <w:left w:val="single" w:sz="6" w:space="0" w:color="auto"/>
              <w:bottom w:val="single" w:sz="6" w:space="0" w:color="auto"/>
              <w:right w:val="single" w:sz="6" w:space="0" w:color="auto"/>
            </w:tcBorders>
          </w:tcPr>
          <w:p w14:paraId="00DD1F7B" w14:textId="77777777" w:rsidR="00275D9A" w:rsidRPr="000C10E3" w:rsidRDefault="00275D9A">
            <w:pPr>
              <w:spacing w:after="0" w:line="240" w:lineRule="auto"/>
              <w:jc w:val="center"/>
              <w:rPr>
                <w:rFonts w:ascii="Times New Roman" w:eastAsia="Calibri" w:hAnsi="Times New Roman" w:cs="Times New Roman"/>
                <w:sz w:val="16"/>
                <w:szCs w:val="16"/>
                <w:lang w:val="en-GB"/>
              </w:rPr>
            </w:pPr>
            <w:r w:rsidRPr="0040743F">
              <w:rPr>
                <w:rFonts w:ascii="Times New Roman" w:eastAsia="Calibri" w:hAnsi="Times New Roman" w:cs="Times New Roman"/>
                <w:sz w:val="16"/>
                <w:szCs w:val="16"/>
                <w:lang w:val="en-GB" w:bidi="en-GB"/>
              </w:rPr>
              <w:t>Repeat applications for the award of a refugee or alternative status</w:t>
            </w:r>
          </w:p>
        </w:tc>
      </w:tr>
      <w:tr w:rsidR="00275D9A" w:rsidRPr="0040743F" w14:paraId="5679E781" w14:textId="77777777" w:rsidTr="000E5193">
        <w:trPr>
          <w:cantSplit/>
          <w:trHeight w:val="183"/>
        </w:trPr>
        <w:tc>
          <w:tcPr>
            <w:tcW w:w="1443" w:type="dxa"/>
            <w:tcBorders>
              <w:left w:val="single" w:sz="6" w:space="0" w:color="auto"/>
              <w:right w:val="single" w:sz="6" w:space="0" w:color="auto"/>
            </w:tcBorders>
          </w:tcPr>
          <w:p w14:paraId="2389E096" w14:textId="77777777" w:rsidR="00275D9A" w:rsidRPr="000C10E3" w:rsidRDefault="00275D9A" w:rsidP="00230289">
            <w:pPr>
              <w:spacing w:after="0" w:line="240" w:lineRule="auto"/>
              <w:jc w:val="center"/>
              <w:rPr>
                <w:rFonts w:ascii="Times New Roman" w:eastAsia="Calibri" w:hAnsi="Times New Roman" w:cs="Times New Roman"/>
                <w:sz w:val="16"/>
                <w:szCs w:val="16"/>
                <w:lang w:val="en-GB"/>
              </w:rPr>
            </w:pPr>
          </w:p>
        </w:tc>
        <w:tc>
          <w:tcPr>
            <w:tcW w:w="1418" w:type="dxa"/>
            <w:tcBorders>
              <w:bottom w:val="single" w:sz="6" w:space="0" w:color="auto"/>
            </w:tcBorders>
          </w:tcPr>
          <w:p w14:paraId="7B79A09F" w14:textId="77777777" w:rsidR="00275D9A" w:rsidRPr="000C10E3" w:rsidRDefault="00275D9A" w:rsidP="00230289">
            <w:pPr>
              <w:spacing w:after="0" w:line="240" w:lineRule="auto"/>
              <w:jc w:val="center"/>
              <w:rPr>
                <w:rFonts w:ascii="Times New Roman" w:eastAsia="Calibri" w:hAnsi="Times New Roman" w:cs="Times New Roman"/>
                <w:sz w:val="16"/>
                <w:szCs w:val="16"/>
                <w:lang w:val="en-GB"/>
              </w:rPr>
            </w:pPr>
          </w:p>
        </w:tc>
        <w:tc>
          <w:tcPr>
            <w:tcW w:w="1276" w:type="dxa"/>
            <w:tcBorders>
              <w:top w:val="single" w:sz="6" w:space="0" w:color="auto"/>
              <w:left w:val="single" w:sz="6" w:space="0" w:color="auto"/>
              <w:right w:val="single" w:sz="6" w:space="0" w:color="auto"/>
            </w:tcBorders>
          </w:tcPr>
          <w:p w14:paraId="0413F491" w14:textId="77777777" w:rsidR="00275D9A" w:rsidRPr="000C10E3" w:rsidRDefault="00275D9A" w:rsidP="00230289">
            <w:pPr>
              <w:spacing w:after="0" w:line="240" w:lineRule="auto"/>
              <w:jc w:val="center"/>
              <w:rPr>
                <w:rFonts w:ascii="Times New Roman" w:eastAsia="Calibri" w:hAnsi="Times New Roman" w:cs="Times New Roman"/>
                <w:sz w:val="16"/>
                <w:szCs w:val="16"/>
                <w:lang w:val="en-GB"/>
              </w:rPr>
            </w:pPr>
            <w:r w:rsidRPr="0040743F">
              <w:rPr>
                <w:rFonts w:ascii="Times New Roman" w:eastAsia="Calibri" w:hAnsi="Times New Roman" w:cs="Times New Roman"/>
                <w:sz w:val="16"/>
                <w:szCs w:val="16"/>
                <w:lang w:val="en-GB" w:bidi="en-GB"/>
              </w:rPr>
              <w:t>Adults</w:t>
            </w:r>
          </w:p>
        </w:tc>
        <w:tc>
          <w:tcPr>
            <w:tcW w:w="850" w:type="dxa"/>
            <w:tcBorders>
              <w:top w:val="single" w:sz="6" w:space="0" w:color="auto"/>
              <w:left w:val="single" w:sz="6" w:space="0" w:color="auto"/>
              <w:right w:val="single" w:sz="6" w:space="0" w:color="auto"/>
            </w:tcBorders>
          </w:tcPr>
          <w:p w14:paraId="0C9A1B72" w14:textId="77777777" w:rsidR="00275D9A" w:rsidRPr="000C10E3" w:rsidRDefault="00275D9A" w:rsidP="00230289">
            <w:pPr>
              <w:spacing w:after="0" w:line="240" w:lineRule="auto"/>
              <w:jc w:val="center"/>
              <w:rPr>
                <w:rFonts w:ascii="Times New Roman" w:eastAsia="Calibri" w:hAnsi="Times New Roman" w:cs="Times New Roman"/>
                <w:sz w:val="16"/>
                <w:szCs w:val="16"/>
                <w:lang w:val="en-GB"/>
              </w:rPr>
            </w:pPr>
            <w:r w:rsidRPr="0040743F">
              <w:rPr>
                <w:rFonts w:ascii="Times New Roman" w:eastAsia="Calibri" w:hAnsi="Times New Roman" w:cs="Times New Roman"/>
                <w:sz w:val="16"/>
                <w:szCs w:val="16"/>
                <w:lang w:val="en-GB" w:bidi="en-GB"/>
              </w:rPr>
              <w:t>Children</w:t>
            </w:r>
          </w:p>
        </w:tc>
        <w:tc>
          <w:tcPr>
            <w:tcW w:w="1955" w:type="dxa"/>
            <w:tcBorders>
              <w:top w:val="single" w:sz="6" w:space="0" w:color="auto"/>
              <w:left w:val="single" w:sz="6" w:space="0" w:color="auto"/>
              <w:right w:val="single" w:sz="6" w:space="0" w:color="auto"/>
            </w:tcBorders>
          </w:tcPr>
          <w:p w14:paraId="0F1BA3CF" w14:textId="77777777" w:rsidR="00275D9A" w:rsidRPr="000C10E3" w:rsidRDefault="00275D9A" w:rsidP="00230289">
            <w:pPr>
              <w:spacing w:after="0" w:line="240" w:lineRule="auto"/>
              <w:jc w:val="both"/>
              <w:rPr>
                <w:rFonts w:ascii="Times New Roman" w:eastAsia="Calibri" w:hAnsi="Times New Roman" w:cs="Times New Roman"/>
                <w:sz w:val="16"/>
                <w:szCs w:val="16"/>
                <w:lang w:val="en-GB"/>
              </w:rPr>
            </w:pPr>
          </w:p>
        </w:tc>
        <w:tc>
          <w:tcPr>
            <w:tcW w:w="1955" w:type="dxa"/>
            <w:tcBorders>
              <w:top w:val="single" w:sz="6" w:space="0" w:color="auto"/>
              <w:left w:val="single" w:sz="6" w:space="0" w:color="auto"/>
              <w:right w:val="single" w:sz="6" w:space="0" w:color="auto"/>
            </w:tcBorders>
          </w:tcPr>
          <w:p w14:paraId="3267E2F0" w14:textId="77777777" w:rsidR="00275D9A" w:rsidRPr="000C10E3" w:rsidRDefault="00275D9A" w:rsidP="00230289">
            <w:pPr>
              <w:spacing w:after="0" w:line="240" w:lineRule="auto"/>
              <w:jc w:val="both"/>
              <w:rPr>
                <w:rFonts w:ascii="Times New Roman" w:eastAsia="Calibri" w:hAnsi="Times New Roman" w:cs="Times New Roman"/>
                <w:sz w:val="16"/>
                <w:szCs w:val="16"/>
                <w:lang w:val="en-GB"/>
              </w:rPr>
            </w:pPr>
          </w:p>
        </w:tc>
      </w:tr>
      <w:tr w:rsidR="00275D9A" w:rsidRPr="0040743F" w14:paraId="6F632ECB" w14:textId="77777777" w:rsidTr="000E5193">
        <w:trPr>
          <w:cantSplit/>
        </w:trPr>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1DB3234C" w14:textId="77777777" w:rsidR="00275D9A" w:rsidRPr="000C10E3" w:rsidRDefault="00275D9A" w:rsidP="00230289">
            <w:pPr>
              <w:spacing w:after="0" w:line="240" w:lineRule="auto"/>
              <w:suppressOverlap/>
              <w:jc w:val="center"/>
              <w:rPr>
                <w:rFonts w:ascii="Times New Roman" w:eastAsia="Arial Unicode MS" w:hAnsi="Times New Roman" w:cs="Times New Roman"/>
                <w:color w:val="000000" w:themeColor="text1"/>
                <w:sz w:val="16"/>
                <w:szCs w:val="16"/>
                <w:lang w:val="en-GB"/>
              </w:rPr>
            </w:pPr>
            <w:r w:rsidRPr="0040743F">
              <w:rPr>
                <w:rFonts w:ascii="Times New Roman" w:eastAsia="Arial Unicode MS" w:hAnsi="Times New Roman" w:cs="Times New Roman"/>
                <w:color w:val="000000" w:themeColor="text1"/>
                <w:sz w:val="16"/>
                <w:szCs w:val="16"/>
                <w:lang w:val="en-GB" w:bidi="en-GB"/>
              </w:rPr>
              <w:t>2016</w:t>
            </w:r>
          </w:p>
        </w:tc>
        <w:tc>
          <w:tcPr>
            <w:tcW w:w="1418" w:type="dxa"/>
            <w:tcBorders>
              <w:top w:val="single" w:sz="6" w:space="0" w:color="auto"/>
              <w:left w:val="single" w:sz="4" w:space="0" w:color="auto"/>
              <w:bottom w:val="single" w:sz="6" w:space="0" w:color="auto"/>
              <w:right w:val="single" w:sz="6" w:space="0" w:color="auto"/>
            </w:tcBorders>
            <w:vAlign w:val="center"/>
          </w:tcPr>
          <w:p w14:paraId="7C5DCF81"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350</w:t>
            </w:r>
          </w:p>
        </w:tc>
        <w:tc>
          <w:tcPr>
            <w:tcW w:w="1276" w:type="dxa"/>
            <w:tcBorders>
              <w:top w:val="single" w:sz="6" w:space="0" w:color="auto"/>
              <w:left w:val="single" w:sz="6" w:space="0" w:color="auto"/>
              <w:bottom w:val="single" w:sz="6" w:space="0" w:color="auto"/>
              <w:right w:val="single" w:sz="6" w:space="0" w:color="auto"/>
            </w:tcBorders>
            <w:vAlign w:val="center"/>
          </w:tcPr>
          <w:p w14:paraId="35EE9135"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224</w:t>
            </w:r>
          </w:p>
        </w:tc>
        <w:tc>
          <w:tcPr>
            <w:tcW w:w="850" w:type="dxa"/>
            <w:tcBorders>
              <w:top w:val="single" w:sz="6" w:space="0" w:color="auto"/>
              <w:left w:val="single" w:sz="6" w:space="0" w:color="auto"/>
              <w:bottom w:val="single" w:sz="6" w:space="0" w:color="auto"/>
              <w:right w:val="single" w:sz="6" w:space="0" w:color="auto"/>
            </w:tcBorders>
            <w:vAlign w:val="center"/>
          </w:tcPr>
          <w:p w14:paraId="1C457626"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126</w:t>
            </w:r>
          </w:p>
        </w:tc>
        <w:tc>
          <w:tcPr>
            <w:tcW w:w="1955" w:type="dxa"/>
            <w:tcBorders>
              <w:top w:val="single" w:sz="6" w:space="0" w:color="auto"/>
              <w:left w:val="single" w:sz="6" w:space="0" w:color="auto"/>
              <w:bottom w:val="single" w:sz="6" w:space="0" w:color="auto"/>
              <w:right w:val="single" w:sz="6" w:space="0" w:color="auto"/>
            </w:tcBorders>
          </w:tcPr>
          <w:p w14:paraId="2FD245C1" w14:textId="77777777" w:rsidR="00275D9A" w:rsidRPr="000C10E3" w:rsidRDefault="00275D9A" w:rsidP="00230289">
            <w:pPr>
              <w:spacing w:after="0" w:line="240" w:lineRule="auto"/>
              <w:jc w:val="both"/>
              <w:rPr>
                <w:rFonts w:ascii="Times New Roman" w:eastAsia="Calibri" w:hAnsi="Times New Roman" w:cs="Times New Roman"/>
                <w:color w:val="000000" w:themeColor="text1"/>
                <w:sz w:val="16"/>
                <w:szCs w:val="16"/>
                <w:lang w:val="en-GB" w:eastAsia="lv-LV"/>
              </w:rPr>
            </w:pPr>
            <w:r w:rsidRPr="0040743F">
              <w:rPr>
                <w:rFonts w:ascii="Times New Roman" w:eastAsia="Calibri" w:hAnsi="Times New Roman" w:cs="Times New Roman"/>
                <w:color w:val="000000" w:themeColor="text1"/>
                <w:sz w:val="16"/>
                <w:szCs w:val="16"/>
                <w:lang w:val="en-GB" w:bidi="en-GB"/>
              </w:rPr>
              <w:t>Syria (155), Afghanistan (35), Russia (26)</w:t>
            </w:r>
          </w:p>
        </w:tc>
        <w:tc>
          <w:tcPr>
            <w:tcW w:w="1955" w:type="dxa"/>
            <w:tcBorders>
              <w:top w:val="single" w:sz="6" w:space="0" w:color="auto"/>
              <w:left w:val="single" w:sz="6" w:space="0" w:color="auto"/>
              <w:bottom w:val="single" w:sz="6" w:space="0" w:color="auto"/>
              <w:right w:val="single" w:sz="6" w:space="0" w:color="auto"/>
            </w:tcBorders>
          </w:tcPr>
          <w:p w14:paraId="30CACE90" w14:textId="77777777" w:rsidR="00275D9A" w:rsidRPr="000C10E3" w:rsidRDefault="00275D9A" w:rsidP="000E5193">
            <w:pPr>
              <w:spacing w:after="0" w:line="240" w:lineRule="auto"/>
              <w:jc w:val="center"/>
              <w:rPr>
                <w:rFonts w:ascii="Times New Roman" w:eastAsia="Calibri" w:hAnsi="Times New Roman" w:cs="Times New Roman"/>
                <w:color w:val="000000" w:themeColor="text1"/>
                <w:sz w:val="16"/>
                <w:szCs w:val="16"/>
                <w:lang w:val="en-GB" w:eastAsia="lv-LV"/>
              </w:rPr>
            </w:pPr>
            <w:r w:rsidRPr="0040743F">
              <w:rPr>
                <w:rFonts w:ascii="Times New Roman" w:eastAsia="Calibri" w:hAnsi="Times New Roman" w:cs="Times New Roman"/>
                <w:color w:val="000000" w:themeColor="text1"/>
                <w:sz w:val="16"/>
                <w:szCs w:val="16"/>
                <w:lang w:val="en-GB" w:bidi="en-GB"/>
              </w:rPr>
              <w:t>7</w:t>
            </w:r>
          </w:p>
        </w:tc>
      </w:tr>
      <w:tr w:rsidR="00275D9A" w:rsidRPr="0040743F" w14:paraId="298F8D6E" w14:textId="77777777" w:rsidTr="000E5193">
        <w:trPr>
          <w:cantSplit/>
        </w:trPr>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4B0722B3" w14:textId="77777777" w:rsidR="00275D9A" w:rsidRPr="000C10E3" w:rsidRDefault="00275D9A" w:rsidP="00230289">
            <w:pPr>
              <w:spacing w:after="0" w:line="240" w:lineRule="auto"/>
              <w:suppressOverlap/>
              <w:jc w:val="center"/>
              <w:rPr>
                <w:rFonts w:ascii="Times New Roman" w:eastAsia="Arial Unicode MS" w:hAnsi="Times New Roman" w:cs="Times New Roman"/>
                <w:color w:val="000000" w:themeColor="text1"/>
                <w:sz w:val="16"/>
                <w:szCs w:val="16"/>
                <w:lang w:val="en-GB"/>
              </w:rPr>
            </w:pPr>
            <w:r w:rsidRPr="0040743F">
              <w:rPr>
                <w:rFonts w:ascii="Times New Roman" w:eastAsia="Arial Unicode MS" w:hAnsi="Times New Roman" w:cs="Times New Roman"/>
                <w:color w:val="000000" w:themeColor="text1"/>
                <w:sz w:val="16"/>
                <w:szCs w:val="16"/>
                <w:lang w:val="en-GB" w:bidi="en-GB"/>
              </w:rPr>
              <w:t>2017</w:t>
            </w:r>
          </w:p>
        </w:tc>
        <w:tc>
          <w:tcPr>
            <w:tcW w:w="1418" w:type="dxa"/>
            <w:tcBorders>
              <w:top w:val="single" w:sz="6" w:space="0" w:color="auto"/>
              <w:left w:val="single" w:sz="4" w:space="0" w:color="auto"/>
              <w:bottom w:val="single" w:sz="6" w:space="0" w:color="auto"/>
              <w:right w:val="single" w:sz="6" w:space="0" w:color="auto"/>
            </w:tcBorders>
            <w:vAlign w:val="center"/>
          </w:tcPr>
          <w:p w14:paraId="6BCAF7BA"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395</w:t>
            </w:r>
          </w:p>
        </w:tc>
        <w:tc>
          <w:tcPr>
            <w:tcW w:w="1276" w:type="dxa"/>
            <w:tcBorders>
              <w:top w:val="single" w:sz="6" w:space="0" w:color="auto"/>
              <w:left w:val="single" w:sz="6" w:space="0" w:color="auto"/>
              <w:bottom w:val="single" w:sz="6" w:space="0" w:color="auto"/>
              <w:right w:val="single" w:sz="6" w:space="0" w:color="auto"/>
            </w:tcBorders>
            <w:vAlign w:val="center"/>
          </w:tcPr>
          <w:p w14:paraId="648E9E71"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240</w:t>
            </w:r>
          </w:p>
        </w:tc>
        <w:tc>
          <w:tcPr>
            <w:tcW w:w="850" w:type="dxa"/>
            <w:tcBorders>
              <w:top w:val="single" w:sz="6" w:space="0" w:color="auto"/>
              <w:left w:val="single" w:sz="6" w:space="0" w:color="auto"/>
              <w:bottom w:val="single" w:sz="6" w:space="0" w:color="auto"/>
              <w:right w:val="single" w:sz="6" w:space="0" w:color="auto"/>
            </w:tcBorders>
            <w:vAlign w:val="center"/>
          </w:tcPr>
          <w:p w14:paraId="4E614944"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155</w:t>
            </w:r>
          </w:p>
        </w:tc>
        <w:tc>
          <w:tcPr>
            <w:tcW w:w="1955" w:type="dxa"/>
            <w:tcBorders>
              <w:top w:val="single" w:sz="6" w:space="0" w:color="auto"/>
              <w:left w:val="single" w:sz="6" w:space="0" w:color="auto"/>
              <w:bottom w:val="single" w:sz="6" w:space="0" w:color="auto"/>
              <w:right w:val="single" w:sz="6" w:space="0" w:color="auto"/>
            </w:tcBorders>
          </w:tcPr>
          <w:p w14:paraId="054484FB" w14:textId="77777777" w:rsidR="00275D9A" w:rsidRPr="000C10E3" w:rsidRDefault="00275D9A" w:rsidP="00230289">
            <w:pPr>
              <w:spacing w:after="0" w:line="240" w:lineRule="auto"/>
              <w:jc w:val="both"/>
              <w:rPr>
                <w:rFonts w:ascii="Times New Roman" w:eastAsia="Calibri" w:hAnsi="Times New Roman" w:cs="Times New Roman"/>
                <w:color w:val="000000" w:themeColor="text1"/>
                <w:sz w:val="16"/>
                <w:szCs w:val="16"/>
                <w:lang w:val="en-GB" w:eastAsia="lv-LV"/>
              </w:rPr>
            </w:pPr>
            <w:r w:rsidRPr="0040743F">
              <w:rPr>
                <w:rFonts w:ascii="Times New Roman" w:eastAsia="Calibri" w:hAnsi="Times New Roman" w:cs="Times New Roman"/>
                <w:color w:val="000000" w:themeColor="text1"/>
                <w:sz w:val="16"/>
                <w:szCs w:val="16"/>
                <w:lang w:val="en-GB" w:bidi="en-GB"/>
              </w:rPr>
              <w:t>Syria (179), Vietnam (40), Russia (27)</w:t>
            </w:r>
          </w:p>
        </w:tc>
        <w:tc>
          <w:tcPr>
            <w:tcW w:w="1955" w:type="dxa"/>
            <w:tcBorders>
              <w:top w:val="single" w:sz="6" w:space="0" w:color="auto"/>
              <w:left w:val="single" w:sz="6" w:space="0" w:color="auto"/>
              <w:bottom w:val="single" w:sz="6" w:space="0" w:color="auto"/>
              <w:right w:val="single" w:sz="6" w:space="0" w:color="auto"/>
            </w:tcBorders>
          </w:tcPr>
          <w:p w14:paraId="30AE4B67" w14:textId="77777777" w:rsidR="00275D9A" w:rsidRPr="000C10E3" w:rsidRDefault="00275D9A" w:rsidP="000E5193">
            <w:pPr>
              <w:spacing w:after="0" w:line="240" w:lineRule="auto"/>
              <w:jc w:val="center"/>
              <w:rPr>
                <w:rFonts w:ascii="Times New Roman" w:eastAsia="Calibri" w:hAnsi="Times New Roman" w:cs="Times New Roman"/>
                <w:color w:val="000000" w:themeColor="text1"/>
                <w:sz w:val="16"/>
                <w:szCs w:val="16"/>
                <w:lang w:val="en-GB" w:eastAsia="lv-LV"/>
              </w:rPr>
            </w:pPr>
            <w:r w:rsidRPr="0040743F">
              <w:rPr>
                <w:rFonts w:ascii="Times New Roman" w:eastAsia="Calibri" w:hAnsi="Times New Roman" w:cs="Times New Roman"/>
                <w:color w:val="000000" w:themeColor="text1"/>
                <w:sz w:val="16"/>
                <w:szCs w:val="16"/>
                <w:lang w:val="en-GB" w:bidi="en-GB"/>
              </w:rPr>
              <w:t>3</w:t>
            </w:r>
          </w:p>
        </w:tc>
      </w:tr>
      <w:tr w:rsidR="00275D9A" w:rsidRPr="0040743F" w14:paraId="70864281" w14:textId="77777777" w:rsidTr="000E5193">
        <w:trPr>
          <w:cantSplit/>
        </w:trPr>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033174BB" w14:textId="77777777" w:rsidR="00275D9A" w:rsidRPr="000C10E3" w:rsidRDefault="00275D9A" w:rsidP="00230289">
            <w:pPr>
              <w:spacing w:after="0" w:line="240" w:lineRule="auto"/>
              <w:suppressOverlap/>
              <w:jc w:val="center"/>
              <w:rPr>
                <w:rFonts w:ascii="Times New Roman" w:eastAsia="Arial Unicode MS" w:hAnsi="Times New Roman" w:cs="Times New Roman"/>
                <w:color w:val="000000" w:themeColor="text1"/>
                <w:sz w:val="16"/>
                <w:szCs w:val="16"/>
                <w:lang w:val="en-GB"/>
              </w:rPr>
            </w:pPr>
            <w:r w:rsidRPr="0040743F">
              <w:rPr>
                <w:rFonts w:ascii="Times New Roman" w:eastAsia="Arial Unicode MS" w:hAnsi="Times New Roman" w:cs="Times New Roman"/>
                <w:color w:val="000000" w:themeColor="text1"/>
                <w:sz w:val="16"/>
                <w:szCs w:val="16"/>
                <w:lang w:val="en-GB" w:bidi="en-GB"/>
              </w:rPr>
              <w:t>2018</w:t>
            </w:r>
          </w:p>
        </w:tc>
        <w:tc>
          <w:tcPr>
            <w:tcW w:w="1418" w:type="dxa"/>
            <w:tcBorders>
              <w:top w:val="single" w:sz="6" w:space="0" w:color="auto"/>
              <w:left w:val="single" w:sz="4" w:space="0" w:color="auto"/>
              <w:bottom w:val="single" w:sz="6" w:space="0" w:color="auto"/>
              <w:right w:val="single" w:sz="6" w:space="0" w:color="auto"/>
            </w:tcBorders>
            <w:vAlign w:val="center"/>
          </w:tcPr>
          <w:p w14:paraId="1B57CD27"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176</w:t>
            </w:r>
          </w:p>
        </w:tc>
        <w:tc>
          <w:tcPr>
            <w:tcW w:w="1276" w:type="dxa"/>
            <w:tcBorders>
              <w:top w:val="single" w:sz="6" w:space="0" w:color="auto"/>
              <w:left w:val="single" w:sz="6" w:space="0" w:color="auto"/>
              <w:bottom w:val="single" w:sz="6" w:space="0" w:color="auto"/>
              <w:right w:val="single" w:sz="6" w:space="0" w:color="auto"/>
            </w:tcBorders>
            <w:vAlign w:val="center"/>
          </w:tcPr>
          <w:p w14:paraId="126612E3"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136</w:t>
            </w:r>
          </w:p>
        </w:tc>
        <w:tc>
          <w:tcPr>
            <w:tcW w:w="850" w:type="dxa"/>
            <w:tcBorders>
              <w:top w:val="single" w:sz="6" w:space="0" w:color="auto"/>
              <w:left w:val="single" w:sz="6" w:space="0" w:color="auto"/>
              <w:bottom w:val="single" w:sz="6" w:space="0" w:color="auto"/>
              <w:right w:val="single" w:sz="6" w:space="0" w:color="auto"/>
            </w:tcBorders>
            <w:vAlign w:val="center"/>
          </w:tcPr>
          <w:p w14:paraId="70EF3E0B"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40</w:t>
            </w:r>
          </w:p>
        </w:tc>
        <w:tc>
          <w:tcPr>
            <w:tcW w:w="1955" w:type="dxa"/>
            <w:tcBorders>
              <w:top w:val="single" w:sz="6" w:space="0" w:color="auto"/>
              <w:left w:val="single" w:sz="6" w:space="0" w:color="auto"/>
              <w:bottom w:val="single" w:sz="6" w:space="0" w:color="auto"/>
              <w:right w:val="single" w:sz="6" w:space="0" w:color="auto"/>
            </w:tcBorders>
          </w:tcPr>
          <w:p w14:paraId="252C12F3" w14:textId="77777777" w:rsidR="00275D9A" w:rsidRPr="000C10E3" w:rsidRDefault="00275D9A" w:rsidP="00230289">
            <w:pPr>
              <w:spacing w:after="0" w:line="240" w:lineRule="auto"/>
              <w:jc w:val="both"/>
              <w:rPr>
                <w:rFonts w:ascii="Times New Roman" w:eastAsia="Calibri" w:hAnsi="Times New Roman" w:cs="Times New Roman"/>
                <w:color w:val="000000" w:themeColor="text1"/>
                <w:sz w:val="16"/>
                <w:szCs w:val="16"/>
                <w:lang w:val="en-GB" w:eastAsia="lv-LV"/>
              </w:rPr>
            </w:pPr>
            <w:r w:rsidRPr="0040743F">
              <w:rPr>
                <w:rFonts w:ascii="Times New Roman" w:eastAsia="Calibri" w:hAnsi="Times New Roman" w:cs="Times New Roman"/>
                <w:color w:val="000000" w:themeColor="text1"/>
                <w:sz w:val="16"/>
                <w:szCs w:val="16"/>
                <w:lang w:val="en-GB" w:bidi="en-GB"/>
              </w:rPr>
              <w:t>Russia (48), Iraq (18)</w:t>
            </w:r>
          </w:p>
        </w:tc>
        <w:tc>
          <w:tcPr>
            <w:tcW w:w="1955" w:type="dxa"/>
            <w:tcBorders>
              <w:top w:val="single" w:sz="6" w:space="0" w:color="auto"/>
              <w:left w:val="single" w:sz="6" w:space="0" w:color="auto"/>
              <w:bottom w:val="single" w:sz="6" w:space="0" w:color="auto"/>
              <w:right w:val="single" w:sz="6" w:space="0" w:color="auto"/>
            </w:tcBorders>
          </w:tcPr>
          <w:p w14:paraId="26DFBDEF" w14:textId="77777777" w:rsidR="00275D9A" w:rsidRPr="000C10E3" w:rsidRDefault="00275D9A" w:rsidP="000E5193">
            <w:pPr>
              <w:spacing w:after="0" w:line="240" w:lineRule="auto"/>
              <w:jc w:val="center"/>
              <w:rPr>
                <w:rFonts w:ascii="Times New Roman" w:eastAsia="Calibri" w:hAnsi="Times New Roman" w:cs="Times New Roman"/>
                <w:color w:val="000000" w:themeColor="text1"/>
                <w:sz w:val="16"/>
                <w:szCs w:val="16"/>
                <w:lang w:val="en-GB" w:eastAsia="lv-LV"/>
              </w:rPr>
            </w:pPr>
            <w:r w:rsidRPr="0040743F">
              <w:rPr>
                <w:rFonts w:ascii="Times New Roman" w:eastAsia="Calibri" w:hAnsi="Times New Roman" w:cs="Times New Roman"/>
                <w:color w:val="000000" w:themeColor="text1"/>
                <w:sz w:val="16"/>
                <w:szCs w:val="16"/>
                <w:lang w:val="en-GB" w:bidi="en-GB"/>
              </w:rPr>
              <w:t>9</w:t>
            </w:r>
          </w:p>
        </w:tc>
      </w:tr>
      <w:tr w:rsidR="00275D9A" w:rsidRPr="0040743F" w14:paraId="296D7DE9" w14:textId="77777777" w:rsidTr="000E5193">
        <w:trPr>
          <w:cantSplit/>
        </w:trPr>
        <w:tc>
          <w:tcPr>
            <w:tcW w:w="1443" w:type="dxa"/>
            <w:tcBorders>
              <w:top w:val="single" w:sz="4" w:space="0" w:color="auto"/>
              <w:left w:val="single" w:sz="4" w:space="0" w:color="auto"/>
              <w:bottom w:val="single" w:sz="4" w:space="0" w:color="auto"/>
              <w:right w:val="single" w:sz="4" w:space="0" w:color="auto"/>
            </w:tcBorders>
            <w:shd w:val="clear" w:color="auto" w:fill="auto"/>
            <w:vAlign w:val="center"/>
          </w:tcPr>
          <w:p w14:paraId="69B2300B" w14:textId="77777777" w:rsidR="00275D9A" w:rsidRPr="000C10E3" w:rsidRDefault="00275D9A" w:rsidP="00230289">
            <w:pPr>
              <w:spacing w:after="0" w:line="240" w:lineRule="auto"/>
              <w:suppressOverlap/>
              <w:jc w:val="center"/>
              <w:rPr>
                <w:rFonts w:ascii="Times New Roman" w:eastAsia="Arial Unicode MS" w:hAnsi="Times New Roman" w:cs="Times New Roman"/>
                <w:color w:val="000000" w:themeColor="text1"/>
                <w:sz w:val="16"/>
                <w:szCs w:val="16"/>
                <w:lang w:val="en-GB"/>
              </w:rPr>
            </w:pPr>
            <w:r w:rsidRPr="0040743F">
              <w:rPr>
                <w:rFonts w:ascii="Times New Roman" w:eastAsia="Arial Unicode MS" w:hAnsi="Times New Roman" w:cs="Times New Roman"/>
                <w:color w:val="000000" w:themeColor="text1"/>
                <w:sz w:val="16"/>
                <w:szCs w:val="16"/>
                <w:lang w:val="en-GB" w:bidi="en-GB"/>
              </w:rPr>
              <w:t>2019</w:t>
            </w:r>
          </w:p>
        </w:tc>
        <w:tc>
          <w:tcPr>
            <w:tcW w:w="1418" w:type="dxa"/>
            <w:tcBorders>
              <w:top w:val="single" w:sz="6" w:space="0" w:color="auto"/>
              <w:left w:val="single" w:sz="4" w:space="0" w:color="auto"/>
              <w:bottom w:val="single" w:sz="6" w:space="0" w:color="auto"/>
              <w:right w:val="single" w:sz="6" w:space="0" w:color="auto"/>
            </w:tcBorders>
            <w:vAlign w:val="center"/>
          </w:tcPr>
          <w:p w14:paraId="73EA0676"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178</w:t>
            </w:r>
          </w:p>
        </w:tc>
        <w:tc>
          <w:tcPr>
            <w:tcW w:w="1276" w:type="dxa"/>
            <w:tcBorders>
              <w:top w:val="single" w:sz="6" w:space="0" w:color="auto"/>
              <w:left w:val="single" w:sz="6" w:space="0" w:color="auto"/>
              <w:bottom w:val="single" w:sz="6" w:space="0" w:color="auto"/>
              <w:right w:val="single" w:sz="6" w:space="0" w:color="auto"/>
            </w:tcBorders>
            <w:vAlign w:val="center"/>
          </w:tcPr>
          <w:p w14:paraId="7406CF5B"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139</w:t>
            </w:r>
          </w:p>
        </w:tc>
        <w:tc>
          <w:tcPr>
            <w:tcW w:w="850" w:type="dxa"/>
            <w:tcBorders>
              <w:top w:val="single" w:sz="6" w:space="0" w:color="auto"/>
              <w:left w:val="single" w:sz="6" w:space="0" w:color="auto"/>
              <w:bottom w:val="single" w:sz="6" w:space="0" w:color="auto"/>
              <w:right w:val="single" w:sz="6" w:space="0" w:color="auto"/>
            </w:tcBorders>
            <w:vAlign w:val="center"/>
          </w:tcPr>
          <w:p w14:paraId="444DC4E1"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39</w:t>
            </w:r>
          </w:p>
        </w:tc>
        <w:tc>
          <w:tcPr>
            <w:tcW w:w="1955" w:type="dxa"/>
            <w:tcBorders>
              <w:top w:val="single" w:sz="6" w:space="0" w:color="auto"/>
              <w:left w:val="single" w:sz="6" w:space="0" w:color="auto"/>
              <w:bottom w:val="single" w:sz="6" w:space="0" w:color="auto"/>
              <w:right w:val="single" w:sz="6" w:space="0" w:color="auto"/>
            </w:tcBorders>
          </w:tcPr>
          <w:p w14:paraId="7686B816" w14:textId="77777777" w:rsidR="00275D9A" w:rsidRPr="000C10E3" w:rsidRDefault="00275D9A" w:rsidP="00230289">
            <w:pPr>
              <w:spacing w:after="0" w:line="240" w:lineRule="auto"/>
              <w:jc w:val="both"/>
              <w:rPr>
                <w:rFonts w:ascii="Times New Roman" w:eastAsia="Calibri" w:hAnsi="Times New Roman" w:cs="Times New Roman"/>
                <w:color w:val="000000" w:themeColor="text1"/>
                <w:sz w:val="16"/>
                <w:szCs w:val="16"/>
                <w:lang w:val="en-GB" w:eastAsia="lv-LV"/>
              </w:rPr>
            </w:pPr>
            <w:r w:rsidRPr="0040743F">
              <w:rPr>
                <w:rFonts w:ascii="Times New Roman" w:eastAsia="Calibri" w:hAnsi="Times New Roman" w:cs="Times New Roman"/>
                <w:color w:val="000000" w:themeColor="text1"/>
                <w:sz w:val="16"/>
                <w:szCs w:val="16"/>
                <w:lang w:val="en-GB" w:bidi="en-GB"/>
              </w:rPr>
              <w:t>Azerbaijan (35), Russia (23)</w:t>
            </w:r>
          </w:p>
        </w:tc>
        <w:tc>
          <w:tcPr>
            <w:tcW w:w="1955" w:type="dxa"/>
            <w:tcBorders>
              <w:top w:val="single" w:sz="6" w:space="0" w:color="auto"/>
              <w:left w:val="single" w:sz="6" w:space="0" w:color="auto"/>
              <w:bottom w:val="single" w:sz="6" w:space="0" w:color="auto"/>
              <w:right w:val="single" w:sz="6" w:space="0" w:color="auto"/>
            </w:tcBorders>
          </w:tcPr>
          <w:p w14:paraId="295127B8" w14:textId="77777777" w:rsidR="00275D9A" w:rsidRPr="000C10E3" w:rsidRDefault="00275D9A" w:rsidP="000E5193">
            <w:pPr>
              <w:spacing w:after="0" w:line="240" w:lineRule="auto"/>
              <w:jc w:val="center"/>
              <w:rPr>
                <w:rFonts w:ascii="Times New Roman" w:eastAsia="Calibri" w:hAnsi="Times New Roman" w:cs="Times New Roman"/>
                <w:color w:val="000000" w:themeColor="text1"/>
                <w:sz w:val="16"/>
                <w:szCs w:val="16"/>
                <w:lang w:val="en-GB" w:eastAsia="lv-LV"/>
              </w:rPr>
            </w:pPr>
            <w:r w:rsidRPr="0040743F">
              <w:rPr>
                <w:rFonts w:ascii="Times New Roman" w:eastAsia="Calibri" w:hAnsi="Times New Roman" w:cs="Times New Roman"/>
                <w:color w:val="000000" w:themeColor="text1"/>
                <w:sz w:val="16"/>
                <w:szCs w:val="16"/>
                <w:lang w:val="en-GB" w:bidi="en-GB"/>
              </w:rPr>
              <w:t>14</w:t>
            </w:r>
          </w:p>
        </w:tc>
      </w:tr>
      <w:tr w:rsidR="00275D9A" w:rsidRPr="0040743F" w14:paraId="132C424B" w14:textId="77777777" w:rsidTr="000E5193">
        <w:trPr>
          <w:cantSplit/>
        </w:trPr>
        <w:tc>
          <w:tcPr>
            <w:tcW w:w="1443" w:type="dxa"/>
            <w:tcBorders>
              <w:top w:val="single" w:sz="4" w:space="0" w:color="auto"/>
              <w:left w:val="single" w:sz="6" w:space="0" w:color="auto"/>
              <w:bottom w:val="single" w:sz="6" w:space="0" w:color="auto"/>
              <w:right w:val="single" w:sz="6" w:space="0" w:color="auto"/>
            </w:tcBorders>
            <w:shd w:val="clear" w:color="auto" w:fill="auto"/>
          </w:tcPr>
          <w:p w14:paraId="688412BB"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Total</w:t>
            </w:r>
          </w:p>
        </w:tc>
        <w:tc>
          <w:tcPr>
            <w:tcW w:w="1418" w:type="dxa"/>
            <w:tcBorders>
              <w:top w:val="single" w:sz="6" w:space="0" w:color="auto"/>
              <w:left w:val="single" w:sz="6" w:space="0" w:color="auto"/>
              <w:bottom w:val="single" w:sz="6" w:space="0" w:color="auto"/>
              <w:right w:val="single" w:sz="6" w:space="0" w:color="auto"/>
            </w:tcBorders>
            <w:shd w:val="clear" w:color="auto" w:fill="auto"/>
            <w:vAlign w:val="center"/>
          </w:tcPr>
          <w:p w14:paraId="2DCF8DE4"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2500</w:t>
            </w:r>
          </w:p>
        </w:tc>
        <w:tc>
          <w:tcPr>
            <w:tcW w:w="1276" w:type="dxa"/>
            <w:tcBorders>
              <w:top w:val="single" w:sz="6" w:space="0" w:color="auto"/>
              <w:left w:val="single" w:sz="6" w:space="0" w:color="auto"/>
              <w:bottom w:val="single" w:sz="4" w:space="0" w:color="auto"/>
              <w:right w:val="single" w:sz="6" w:space="0" w:color="auto"/>
            </w:tcBorders>
            <w:shd w:val="clear" w:color="auto" w:fill="auto"/>
            <w:vAlign w:val="center"/>
          </w:tcPr>
          <w:p w14:paraId="0E832445"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1892</w:t>
            </w:r>
          </w:p>
        </w:tc>
        <w:tc>
          <w:tcPr>
            <w:tcW w:w="850" w:type="dxa"/>
            <w:tcBorders>
              <w:top w:val="single" w:sz="6" w:space="0" w:color="auto"/>
              <w:left w:val="single" w:sz="6" w:space="0" w:color="auto"/>
              <w:bottom w:val="single" w:sz="4" w:space="0" w:color="auto"/>
              <w:right w:val="single" w:sz="6" w:space="0" w:color="auto"/>
            </w:tcBorders>
            <w:shd w:val="clear" w:color="auto" w:fill="auto"/>
            <w:vAlign w:val="center"/>
          </w:tcPr>
          <w:p w14:paraId="581326A2" w14:textId="77777777" w:rsidR="00275D9A" w:rsidRPr="000C10E3" w:rsidRDefault="00275D9A" w:rsidP="00230289">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608</w:t>
            </w:r>
          </w:p>
        </w:tc>
        <w:tc>
          <w:tcPr>
            <w:tcW w:w="1955" w:type="dxa"/>
            <w:tcBorders>
              <w:top w:val="single" w:sz="6" w:space="0" w:color="auto"/>
              <w:left w:val="single" w:sz="6" w:space="0" w:color="auto"/>
              <w:bottom w:val="single" w:sz="4" w:space="0" w:color="auto"/>
              <w:right w:val="single" w:sz="6" w:space="0" w:color="auto"/>
            </w:tcBorders>
          </w:tcPr>
          <w:p w14:paraId="71BDFE33" w14:textId="77777777" w:rsidR="00275D9A" w:rsidRPr="000C10E3" w:rsidRDefault="00275D9A" w:rsidP="00230289">
            <w:pPr>
              <w:spacing w:after="0" w:line="240" w:lineRule="auto"/>
              <w:jc w:val="both"/>
              <w:rPr>
                <w:rFonts w:ascii="Times New Roman" w:eastAsia="Calibri" w:hAnsi="Times New Roman" w:cs="Times New Roman"/>
                <w:color w:val="000000" w:themeColor="text1"/>
                <w:sz w:val="16"/>
                <w:szCs w:val="16"/>
                <w:lang w:val="en-GB"/>
              </w:rPr>
            </w:pPr>
          </w:p>
        </w:tc>
        <w:tc>
          <w:tcPr>
            <w:tcW w:w="1955" w:type="dxa"/>
            <w:tcBorders>
              <w:top w:val="single" w:sz="6" w:space="0" w:color="auto"/>
              <w:left w:val="single" w:sz="6" w:space="0" w:color="auto"/>
              <w:bottom w:val="single" w:sz="4" w:space="0" w:color="auto"/>
              <w:right w:val="single" w:sz="6" w:space="0" w:color="auto"/>
            </w:tcBorders>
          </w:tcPr>
          <w:p w14:paraId="20CDD334" w14:textId="77777777" w:rsidR="00275D9A" w:rsidRPr="000C10E3" w:rsidRDefault="00275D9A" w:rsidP="000E5193">
            <w:pPr>
              <w:spacing w:after="0" w:line="240" w:lineRule="auto"/>
              <w:jc w:val="center"/>
              <w:rPr>
                <w:rFonts w:ascii="Times New Roman" w:eastAsia="Calibri" w:hAnsi="Times New Roman" w:cs="Times New Roman"/>
                <w:color w:val="000000" w:themeColor="text1"/>
                <w:sz w:val="16"/>
                <w:szCs w:val="16"/>
                <w:lang w:val="en-GB"/>
              </w:rPr>
            </w:pPr>
            <w:r w:rsidRPr="0040743F">
              <w:rPr>
                <w:rFonts w:ascii="Times New Roman" w:eastAsia="Calibri" w:hAnsi="Times New Roman" w:cs="Times New Roman"/>
                <w:color w:val="000000" w:themeColor="text1"/>
                <w:sz w:val="16"/>
                <w:szCs w:val="16"/>
                <w:lang w:val="en-GB" w:bidi="en-GB"/>
              </w:rPr>
              <w:t>33</w:t>
            </w:r>
          </w:p>
        </w:tc>
      </w:tr>
    </w:tbl>
    <w:p w14:paraId="23F7E6E7" w14:textId="77777777" w:rsidR="00275D9A" w:rsidRPr="000C10E3" w:rsidRDefault="00275D9A" w:rsidP="000E5193">
      <w:pPr>
        <w:autoSpaceDE w:val="0"/>
        <w:autoSpaceDN w:val="0"/>
        <w:adjustRightInd w:val="0"/>
        <w:spacing w:after="0" w:line="240" w:lineRule="auto"/>
        <w:rPr>
          <w:lang w:val="en-GB"/>
        </w:rPr>
      </w:pPr>
      <w:r w:rsidRPr="0040743F">
        <w:rPr>
          <w:rFonts w:ascii="Times New Roman" w:eastAsia="Calibri" w:hAnsi="Times New Roman" w:cs="Times New Roman"/>
          <w:i/>
          <w:color w:val="000000" w:themeColor="text1"/>
          <w:lang w:val="en-GB" w:bidi="en-GB"/>
        </w:rPr>
        <w:t xml:space="preserve">  </w:t>
      </w:r>
      <w:r w:rsidRPr="0040743F">
        <w:rPr>
          <w:rFonts w:ascii="Times New Roman" w:eastAsia="Calibri" w:hAnsi="Times New Roman" w:cs="Times New Roman"/>
          <w:i/>
          <w:color w:val="000000" w:themeColor="text1"/>
          <w:sz w:val="20"/>
          <w:lang w:val="en-GB" w:bidi="en-GB"/>
        </w:rPr>
        <w:t>(Source: Office of Citizenship and Migration Affairs)</w:t>
      </w:r>
    </w:p>
  </w:endnote>
  <w:endnote w:id="34">
    <w:p w14:paraId="6B074EDA" w14:textId="04AE3018" w:rsidR="00275D9A" w:rsidRPr="00EF75E4" w:rsidRDefault="00275D9A" w:rsidP="00EF75E4">
      <w:pPr>
        <w:pStyle w:val="EndnoteText"/>
        <w:jc w:val="both"/>
        <w:rPr>
          <w:rFonts w:ascii="Times New Roman" w:hAnsi="Times New Roman" w:cs="Times New Roman"/>
          <w:sz w:val="22"/>
          <w:szCs w:val="22"/>
          <w:lang w:val="en-GB"/>
        </w:rPr>
      </w:pPr>
      <w:r w:rsidRPr="00EF75E4">
        <w:rPr>
          <w:rStyle w:val="EndnoteReference"/>
          <w:rFonts w:ascii="Times New Roman" w:hAnsi="Times New Roman" w:cs="Times New Roman"/>
          <w:sz w:val="22"/>
          <w:szCs w:val="22"/>
          <w:lang w:val="en-GB"/>
        </w:rPr>
        <w:endnoteRef/>
      </w:r>
      <w:r w:rsidRPr="00EF75E4">
        <w:rPr>
          <w:rFonts w:ascii="Times New Roman" w:hAnsi="Times New Roman" w:cs="Times New Roman"/>
          <w:sz w:val="22"/>
          <w:szCs w:val="22"/>
          <w:lang w:val="en-GB"/>
        </w:rPr>
        <w:t xml:space="preserve"> </w:t>
      </w:r>
      <w:r w:rsidRPr="00EF75E4">
        <w:rPr>
          <w:rFonts w:ascii="Times New Roman" w:eastAsia="Times New Roman" w:hAnsi="Times New Roman" w:cs="Times New Roman"/>
          <w:sz w:val="22"/>
          <w:szCs w:val="22"/>
          <w:lang w:val="en-GB" w:bidi="en-GB"/>
        </w:rPr>
        <w:t>E.g. the European Asylum Support Office guidelines for the identification of least-protected people.</w:t>
      </w:r>
    </w:p>
  </w:endnote>
  <w:endnote w:id="35">
    <w:p w14:paraId="1751724D" w14:textId="2480E7C3" w:rsidR="00275D9A" w:rsidRPr="00EF75E4" w:rsidRDefault="00275D9A" w:rsidP="00EF75E4">
      <w:pPr>
        <w:pStyle w:val="EndnoteText"/>
        <w:jc w:val="both"/>
        <w:rPr>
          <w:rFonts w:ascii="Times New Roman" w:hAnsi="Times New Roman" w:cs="Times New Roman"/>
          <w:sz w:val="22"/>
          <w:szCs w:val="22"/>
          <w:lang w:val="en-GB"/>
        </w:rPr>
      </w:pPr>
      <w:r w:rsidRPr="00EF75E4">
        <w:rPr>
          <w:rStyle w:val="EndnoteReference"/>
          <w:rFonts w:ascii="Times New Roman" w:hAnsi="Times New Roman" w:cs="Times New Roman"/>
          <w:sz w:val="22"/>
          <w:szCs w:val="22"/>
          <w:lang w:val="en-GB"/>
        </w:rPr>
        <w:endnoteRef/>
      </w:r>
      <w:r w:rsidRPr="00EF75E4">
        <w:rPr>
          <w:rFonts w:ascii="Times New Roman" w:hAnsi="Times New Roman" w:cs="Times New Roman"/>
          <w:sz w:val="22"/>
          <w:szCs w:val="22"/>
          <w:lang w:val="en-GB"/>
        </w:rPr>
        <w:t xml:space="preserve"> </w:t>
      </w:r>
      <w:r w:rsidRPr="00EF75E4">
        <w:rPr>
          <w:rFonts w:ascii="Times New Roman" w:eastAsia="Times New Roman" w:hAnsi="Times New Roman" w:cs="Times New Roman"/>
          <w:sz w:val="22"/>
          <w:szCs w:val="22"/>
          <w:lang w:val="en-GB" w:bidi="en-GB"/>
        </w:rPr>
        <w:t>Since 2016, 889 specialists working with the target group and 90 journalists and editors have received training supported by the Fund; 26 media entities received assistance to improve quality of their work.</w:t>
      </w:r>
    </w:p>
  </w:endnote>
  <w:endnote w:id="36">
    <w:p w14:paraId="56F3712E" w14:textId="644F582B" w:rsidR="00275D9A" w:rsidRPr="006E6F7E" w:rsidRDefault="00275D9A" w:rsidP="006E6F7E">
      <w:pPr>
        <w:pStyle w:val="EndnoteText"/>
        <w:jc w:val="both"/>
        <w:rPr>
          <w:rFonts w:ascii="Times New Roman" w:hAnsi="Times New Roman" w:cs="Times New Roman"/>
          <w:sz w:val="22"/>
          <w:szCs w:val="22"/>
          <w:lang w:val="en-GB"/>
        </w:rPr>
      </w:pPr>
      <w:r w:rsidRPr="006E6F7E">
        <w:rPr>
          <w:rStyle w:val="EndnoteReference"/>
          <w:rFonts w:ascii="Times New Roman" w:hAnsi="Times New Roman" w:cs="Times New Roman"/>
          <w:sz w:val="22"/>
          <w:szCs w:val="22"/>
          <w:lang w:val="en-GB"/>
        </w:rPr>
        <w:endnoteRef/>
      </w:r>
      <w:r w:rsidRPr="006E6F7E">
        <w:rPr>
          <w:rFonts w:ascii="Times New Roman" w:hAnsi="Times New Roman" w:cs="Times New Roman"/>
          <w:sz w:val="22"/>
          <w:szCs w:val="22"/>
          <w:lang w:val="en-GB"/>
        </w:rPr>
        <w:t xml:space="preserve"> </w:t>
      </w:r>
      <w:r w:rsidRPr="006E6F7E">
        <w:rPr>
          <w:rFonts w:ascii="Times New Roman" w:eastAsia="Times New Roman" w:hAnsi="Times New Roman" w:cs="Times New Roman"/>
          <w:sz w:val="22"/>
          <w:szCs w:val="22"/>
          <w:lang w:val="en-GB" w:bidi="en-GB"/>
        </w:rPr>
        <w:t>1347 third-country nationals have participated in the projects supported by the Fund.</w:t>
      </w:r>
    </w:p>
  </w:endnote>
  <w:endnote w:id="37">
    <w:p w14:paraId="4E09A7B8" w14:textId="02F8CF46" w:rsidR="00275D9A" w:rsidRPr="006E6F7E" w:rsidRDefault="00275D9A" w:rsidP="006E6F7E">
      <w:pPr>
        <w:pStyle w:val="EndnoteText"/>
        <w:jc w:val="both"/>
        <w:rPr>
          <w:lang w:val="lv-LV"/>
        </w:rPr>
      </w:pPr>
      <w:r w:rsidRPr="006E6F7E">
        <w:rPr>
          <w:rStyle w:val="EndnoteReference"/>
          <w:rFonts w:ascii="Times New Roman" w:hAnsi="Times New Roman" w:cs="Times New Roman"/>
          <w:sz w:val="22"/>
          <w:szCs w:val="22"/>
          <w:lang w:val="en-GB"/>
        </w:rPr>
        <w:endnoteRef/>
      </w:r>
      <w:r w:rsidRPr="006E6F7E">
        <w:rPr>
          <w:rFonts w:ascii="Times New Roman" w:hAnsi="Times New Roman" w:cs="Times New Roman"/>
          <w:sz w:val="22"/>
          <w:szCs w:val="22"/>
          <w:lang w:val="en-GB"/>
        </w:rPr>
        <w:t xml:space="preserve"> </w:t>
      </w:r>
      <w:r w:rsidRPr="006E6F7E">
        <w:rPr>
          <w:rFonts w:ascii="Times New Roman" w:eastAsia="Times New Roman" w:hAnsi="Times New Roman" w:cs="Times New Roman"/>
          <w:sz w:val="22"/>
          <w:szCs w:val="22"/>
          <w:lang w:val="en-GB" w:bidi="en-GB"/>
        </w:rPr>
        <w:t>69 women and 116 men.</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73DDA" w14:textId="05A24141" w:rsidR="00275D9A" w:rsidRPr="00E01B6D" w:rsidRDefault="00275D9A" w:rsidP="00E01B6D">
    <w:pPr>
      <w:pStyle w:val="Footer"/>
      <w:rPr>
        <w:rFonts w:ascii="Times New Roman" w:hAnsi="Times New Roman" w:cs="Times New Roman"/>
        <w:sz w:val="20"/>
        <w:szCs w:val="20"/>
      </w:rPr>
    </w:pPr>
    <w:r w:rsidRPr="00E01B6D">
      <w:rPr>
        <w:rFonts w:ascii="Times New Roman" w:eastAsia="Times New Roman" w:hAnsi="Times New Roman" w:cs="Times New Roman"/>
        <w:sz w:val="20"/>
        <w:szCs w:val="20"/>
        <w:lang w:bidi="en-GB"/>
      </w:rPr>
      <w:tab/>
    </w:r>
    <w:sdt>
      <w:sdtPr>
        <w:rPr>
          <w:rFonts w:ascii="Times New Roman" w:hAnsi="Times New Roman" w:cs="Times New Roman"/>
          <w:sz w:val="20"/>
          <w:szCs w:val="20"/>
        </w:rPr>
        <w:id w:val="773216427"/>
        <w:docPartObj>
          <w:docPartGallery w:val="Page Numbers (Bottom of Page)"/>
          <w:docPartUnique/>
        </w:docPartObj>
      </w:sdtPr>
      <w:sdtContent>
        <w:sdt>
          <w:sdtPr>
            <w:rPr>
              <w:rFonts w:ascii="Times New Roman" w:hAnsi="Times New Roman" w:cs="Times New Roman"/>
              <w:sz w:val="20"/>
              <w:szCs w:val="20"/>
            </w:rPr>
            <w:id w:val="-1769616900"/>
            <w:docPartObj>
              <w:docPartGallery w:val="Page Numbers (Top of Page)"/>
              <w:docPartUnique/>
            </w:docPartObj>
          </w:sdtPr>
          <w:sdtContent>
            <w:r w:rsidRPr="00E01B6D">
              <w:rPr>
                <w:rFonts w:ascii="Times New Roman" w:eastAsia="Times New Roman" w:hAnsi="Times New Roman" w:cs="Times New Roman"/>
                <w:sz w:val="20"/>
                <w:szCs w:val="20"/>
                <w:lang w:bidi="en-GB"/>
              </w:rPr>
              <w:t xml:space="preserve"> </w:t>
            </w:r>
            <w:r w:rsidRPr="00E01B6D">
              <w:rPr>
                <w:rFonts w:ascii="Times New Roman" w:eastAsia="Times New Roman" w:hAnsi="Times New Roman" w:cs="Times New Roman"/>
                <w:b/>
                <w:sz w:val="20"/>
                <w:szCs w:val="20"/>
                <w:lang w:bidi="en-GB"/>
              </w:rPr>
              <w:fldChar w:fldCharType="begin"/>
            </w:r>
            <w:r w:rsidRPr="00E01B6D">
              <w:rPr>
                <w:rFonts w:ascii="Times New Roman" w:eastAsia="Times New Roman" w:hAnsi="Times New Roman" w:cs="Times New Roman"/>
                <w:b/>
                <w:sz w:val="20"/>
                <w:szCs w:val="20"/>
                <w:lang w:bidi="en-GB"/>
              </w:rPr>
              <w:instrText xml:space="preserve"> PAGE </w:instrText>
            </w:r>
            <w:r w:rsidRPr="00E01B6D">
              <w:rPr>
                <w:rFonts w:ascii="Times New Roman" w:eastAsia="Times New Roman" w:hAnsi="Times New Roman" w:cs="Times New Roman"/>
                <w:b/>
                <w:sz w:val="20"/>
                <w:szCs w:val="20"/>
                <w:lang w:bidi="en-GB"/>
              </w:rPr>
              <w:fldChar w:fldCharType="separate"/>
            </w:r>
            <w:r>
              <w:rPr>
                <w:rFonts w:ascii="Times New Roman" w:eastAsia="Times New Roman" w:hAnsi="Times New Roman" w:cs="Times New Roman"/>
                <w:b/>
                <w:noProof/>
                <w:sz w:val="20"/>
                <w:szCs w:val="20"/>
                <w:lang w:bidi="en-GB"/>
              </w:rPr>
              <w:t>36</w:t>
            </w:r>
            <w:r w:rsidRPr="00E01B6D">
              <w:rPr>
                <w:rFonts w:ascii="Times New Roman" w:eastAsia="Times New Roman" w:hAnsi="Times New Roman" w:cs="Times New Roman"/>
                <w:b/>
                <w:sz w:val="20"/>
                <w:szCs w:val="20"/>
                <w:lang w:bidi="en-GB"/>
              </w:rPr>
              <w:fldChar w:fldCharType="end"/>
            </w:r>
            <w:r w:rsidRPr="00E01B6D">
              <w:rPr>
                <w:rFonts w:ascii="Times New Roman" w:eastAsia="Times New Roman" w:hAnsi="Times New Roman" w:cs="Times New Roman"/>
                <w:sz w:val="20"/>
                <w:szCs w:val="20"/>
                <w:lang w:bidi="en-GB"/>
              </w:rPr>
              <w:t xml:space="preserve"> </w:t>
            </w:r>
          </w:sdtContent>
        </w:sdt>
      </w:sdtContent>
    </w:sdt>
  </w:p>
  <w:p w14:paraId="643C9C20" w14:textId="77777777" w:rsidR="00275D9A" w:rsidRPr="00E01B6D" w:rsidRDefault="00275D9A">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5697C" w14:textId="77777777" w:rsidR="00275D9A" w:rsidRDefault="00275D9A" w:rsidP="00FB057B">
      <w:pPr>
        <w:spacing w:after="0" w:line="240" w:lineRule="auto"/>
      </w:pPr>
      <w:r>
        <w:separator/>
      </w:r>
    </w:p>
  </w:footnote>
  <w:footnote w:type="continuationSeparator" w:id="0">
    <w:p w14:paraId="49F6E303" w14:textId="77777777" w:rsidR="00275D9A" w:rsidRDefault="00275D9A" w:rsidP="00FB05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B25E1"/>
    <w:multiLevelType w:val="hybridMultilevel"/>
    <w:tmpl w:val="6D0E3C72"/>
    <w:lvl w:ilvl="0" w:tplc="09C8A7FA">
      <w:start w:val="1"/>
      <w:numFmt w:val="decimal"/>
      <w:lvlText w:val="%1."/>
      <w:lvlJc w:val="left"/>
      <w:pPr>
        <w:ind w:left="360" w:hanging="360"/>
      </w:pPr>
      <w:rPr>
        <w:rFonts w:hint="default"/>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9231B2"/>
    <w:multiLevelType w:val="hybridMultilevel"/>
    <w:tmpl w:val="9EFEDC98"/>
    <w:lvl w:ilvl="0" w:tplc="4E568BE8">
      <w:start w:val="1"/>
      <w:numFmt w:val="decimal"/>
      <w:lvlText w:val="%1."/>
      <w:lvlJc w:val="left"/>
      <w:pPr>
        <w:ind w:left="360" w:hanging="360"/>
      </w:pPr>
      <w:rPr>
        <w:rFonts w:ascii="Times New Roman" w:eastAsia="Times New Roman" w:hAnsi="Times New Roman" w:cs="Times New Roman" w:hint="default"/>
        <w:b w:val="0"/>
        <w:i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BED118F"/>
    <w:multiLevelType w:val="hybridMultilevel"/>
    <w:tmpl w:val="AD82EF30"/>
    <w:lvl w:ilvl="0" w:tplc="8DAEC40A">
      <w:start w:val="2016"/>
      <w:numFmt w:val="bullet"/>
      <w:lvlText w:val="-"/>
      <w:lvlJc w:val="left"/>
      <w:pPr>
        <w:ind w:left="360" w:hanging="360"/>
      </w:pPr>
      <w:rPr>
        <w:rFonts w:ascii="Calibri" w:eastAsiaTheme="minorHAnsi" w:hAnsi="Calibri" w:cs="Calibri"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FA74F0"/>
    <w:multiLevelType w:val="multilevel"/>
    <w:tmpl w:val="AA68C4DA"/>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lowerLetter"/>
      <w:lvlText w:val="%2."/>
      <w:lvlJc w:val="left"/>
      <w:pPr>
        <w:ind w:left="730" w:hanging="360"/>
      </w:pPr>
    </w:lvl>
    <w:lvl w:ilvl="2">
      <w:start w:val="1"/>
      <w:numFmt w:val="lowerRoman"/>
      <w:lvlText w:val="%3."/>
      <w:lvlJc w:val="right"/>
      <w:pPr>
        <w:ind w:left="1450" w:hanging="180"/>
      </w:pPr>
    </w:lvl>
    <w:lvl w:ilvl="3">
      <w:start w:val="1"/>
      <w:numFmt w:val="decimal"/>
      <w:lvlText w:val="%4."/>
      <w:lvlJc w:val="left"/>
      <w:pPr>
        <w:ind w:left="2170" w:hanging="360"/>
      </w:p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abstractNum w:abstractNumId="4" w15:restartNumberingAfterBreak="0">
    <w:nsid w:val="56BC3287"/>
    <w:multiLevelType w:val="hybridMultilevel"/>
    <w:tmpl w:val="407AFC28"/>
    <w:lvl w:ilvl="0" w:tplc="8DAEC40A">
      <w:start w:val="2016"/>
      <w:numFmt w:val="bullet"/>
      <w:lvlText w:val="-"/>
      <w:lvlJc w:val="left"/>
      <w:pPr>
        <w:ind w:left="720" w:hanging="720"/>
      </w:pPr>
      <w:rPr>
        <w:rFonts w:ascii="Calibri" w:eastAsiaTheme="minorHAnsi" w:hAnsi="Calibri" w:cs="Calibri"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5C5C7B89"/>
    <w:multiLevelType w:val="multilevel"/>
    <w:tmpl w:val="AA68C4DA"/>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lowerLetter"/>
      <w:lvlText w:val="%2."/>
      <w:lvlJc w:val="left"/>
      <w:pPr>
        <w:ind w:left="730" w:hanging="360"/>
      </w:pPr>
    </w:lvl>
    <w:lvl w:ilvl="2">
      <w:start w:val="1"/>
      <w:numFmt w:val="lowerRoman"/>
      <w:lvlText w:val="%3."/>
      <w:lvlJc w:val="right"/>
      <w:pPr>
        <w:ind w:left="1450" w:hanging="180"/>
      </w:pPr>
    </w:lvl>
    <w:lvl w:ilvl="3">
      <w:start w:val="1"/>
      <w:numFmt w:val="decimal"/>
      <w:lvlText w:val="%4."/>
      <w:lvlJc w:val="left"/>
      <w:pPr>
        <w:ind w:left="2170" w:hanging="360"/>
      </w:pPr>
    </w:lvl>
    <w:lvl w:ilvl="4">
      <w:start w:val="1"/>
      <w:numFmt w:val="lowerLetter"/>
      <w:lvlText w:val="%5."/>
      <w:lvlJc w:val="left"/>
      <w:pPr>
        <w:ind w:left="2890" w:hanging="360"/>
      </w:pPr>
    </w:lvl>
    <w:lvl w:ilvl="5">
      <w:start w:val="1"/>
      <w:numFmt w:val="lowerRoman"/>
      <w:lvlText w:val="%6."/>
      <w:lvlJc w:val="right"/>
      <w:pPr>
        <w:ind w:left="3610" w:hanging="180"/>
      </w:pPr>
    </w:lvl>
    <w:lvl w:ilvl="6">
      <w:start w:val="1"/>
      <w:numFmt w:val="decimal"/>
      <w:lvlText w:val="%7."/>
      <w:lvlJc w:val="left"/>
      <w:pPr>
        <w:ind w:left="4330" w:hanging="360"/>
      </w:pPr>
    </w:lvl>
    <w:lvl w:ilvl="7">
      <w:start w:val="1"/>
      <w:numFmt w:val="lowerLetter"/>
      <w:lvlText w:val="%8."/>
      <w:lvlJc w:val="left"/>
      <w:pPr>
        <w:ind w:left="5050" w:hanging="360"/>
      </w:pPr>
    </w:lvl>
    <w:lvl w:ilvl="8">
      <w:start w:val="1"/>
      <w:numFmt w:val="lowerRoman"/>
      <w:lvlText w:val="%9."/>
      <w:lvlJc w:val="right"/>
      <w:pPr>
        <w:ind w:left="5770" w:hanging="180"/>
      </w:pPr>
    </w:lvl>
  </w:abstractNum>
  <w:abstractNum w:abstractNumId="6" w15:restartNumberingAfterBreak="0">
    <w:nsid w:val="656513DF"/>
    <w:multiLevelType w:val="hybridMultilevel"/>
    <w:tmpl w:val="08307ECE"/>
    <w:lvl w:ilvl="0" w:tplc="0E3A08EE">
      <w:start w:val="1"/>
      <w:numFmt w:val="decimal"/>
      <w:lvlText w:val="%1."/>
      <w:lvlJc w:val="left"/>
      <w:pPr>
        <w:ind w:left="360" w:hanging="360"/>
      </w:pPr>
      <w:rPr>
        <w:rFonts w:ascii="Times New Roman" w:hAnsi="Times New Roman" w:cs="Times New Roman" w:hint="default"/>
        <w:b w:val="0"/>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3B41B99"/>
    <w:multiLevelType w:val="hybridMultilevel"/>
    <w:tmpl w:val="44A4DBE2"/>
    <w:lvl w:ilvl="0" w:tplc="0E3A08EE">
      <w:start w:val="1"/>
      <w:numFmt w:val="decimal"/>
      <w:lvlText w:val="%1."/>
      <w:lvlJc w:val="left"/>
      <w:pPr>
        <w:ind w:left="360" w:hanging="360"/>
      </w:pPr>
      <w:rPr>
        <w:rFonts w:ascii="Times New Roman" w:hAnsi="Times New Roman" w:cs="Times New Roman" w:hint="default"/>
        <w:b w:val="0"/>
        <w:sz w:val="24"/>
        <w:szCs w:val="24"/>
      </w:rPr>
    </w:lvl>
    <w:lvl w:ilvl="1" w:tplc="04260019">
      <w:start w:val="1"/>
      <w:numFmt w:val="lowerLetter"/>
      <w:lvlText w:val="%2."/>
      <w:lvlJc w:val="left"/>
      <w:pPr>
        <w:ind w:left="730" w:hanging="360"/>
      </w:pPr>
    </w:lvl>
    <w:lvl w:ilvl="2" w:tplc="0426001B">
      <w:start w:val="1"/>
      <w:numFmt w:val="lowerRoman"/>
      <w:lvlText w:val="%3."/>
      <w:lvlJc w:val="right"/>
      <w:pPr>
        <w:ind w:left="1450" w:hanging="180"/>
      </w:pPr>
    </w:lvl>
    <w:lvl w:ilvl="3" w:tplc="0426000F">
      <w:start w:val="1"/>
      <w:numFmt w:val="decimal"/>
      <w:lvlText w:val="%4."/>
      <w:lvlJc w:val="left"/>
      <w:pPr>
        <w:ind w:left="2170" w:hanging="360"/>
      </w:pPr>
    </w:lvl>
    <w:lvl w:ilvl="4" w:tplc="04260019">
      <w:start w:val="1"/>
      <w:numFmt w:val="lowerLetter"/>
      <w:lvlText w:val="%5."/>
      <w:lvlJc w:val="left"/>
      <w:pPr>
        <w:ind w:left="2890" w:hanging="360"/>
      </w:pPr>
    </w:lvl>
    <w:lvl w:ilvl="5" w:tplc="0426001B">
      <w:start w:val="1"/>
      <w:numFmt w:val="lowerRoman"/>
      <w:lvlText w:val="%6."/>
      <w:lvlJc w:val="right"/>
      <w:pPr>
        <w:ind w:left="3610" w:hanging="180"/>
      </w:pPr>
    </w:lvl>
    <w:lvl w:ilvl="6" w:tplc="0426000F">
      <w:start w:val="1"/>
      <w:numFmt w:val="decimal"/>
      <w:lvlText w:val="%7."/>
      <w:lvlJc w:val="left"/>
      <w:pPr>
        <w:ind w:left="4330" w:hanging="360"/>
      </w:pPr>
    </w:lvl>
    <w:lvl w:ilvl="7" w:tplc="04260019">
      <w:start w:val="1"/>
      <w:numFmt w:val="lowerLetter"/>
      <w:lvlText w:val="%8."/>
      <w:lvlJc w:val="left"/>
      <w:pPr>
        <w:ind w:left="5050" w:hanging="360"/>
      </w:pPr>
    </w:lvl>
    <w:lvl w:ilvl="8" w:tplc="0426001B">
      <w:start w:val="1"/>
      <w:numFmt w:val="lowerRoman"/>
      <w:lvlText w:val="%9."/>
      <w:lvlJc w:val="right"/>
      <w:pPr>
        <w:ind w:left="5770" w:hanging="180"/>
      </w:pPr>
    </w:lvl>
  </w:abstractNum>
  <w:abstractNum w:abstractNumId="8" w15:restartNumberingAfterBreak="0">
    <w:nsid w:val="79131AC9"/>
    <w:multiLevelType w:val="hybridMultilevel"/>
    <w:tmpl w:val="FB58044C"/>
    <w:lvl w:ilvl="0" w:tplc="1E3A0B8A">
      <w:start w:val="16"/>
      <w:numFmt w:val="decimal"/>
      <w:lvlText w:val="%1."/>
      <w:lvlJc w:val="left"/>
      <w:pPr>
        <w:ind w:left="360" w:hanging="360"/>
      </w:pPr>
      <w:rPr>
        <w:rFonts w:eastAsia="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7"/>
  </w:num>
  <w:num w:numId="2">
    <w:abstractNumId w:val="2"/>
  </w:num>
  <w:num w:numId="3">
    <w:abstractNumId w:val="4"/>
  </w:num>
  <w:num w:numId="4">
    <w:abstractNumId w:val="0"/>
  </w:num>
  <w:num w:numId="5">
    <w:abstractNumId w:val="1"/>
  </w:num>
  <w:num w:numId="6">
    <w:abstractNumId w:val="3"/>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7B"/>
    <w:rsid w:val="000010D4"/>
    <w:rsid w:val="00004B08"/>
    <w:rsid w:val="00010912"/>
    <w:rsid w:val="00011408"/>
    <w:rsid w:val="00012F1B"/>
    <w:rsid w:val="000136A4"/>
    <w:rsid w:val="00016072"/>
    <w:rsid w:val="00017486"/>
    <w:rsid w:val="00017D53"/>
    <w:rsid w:val="000227EE"/>
    <w:rsid w:val="00022D86"/>
    <w:rsid w:val="000242C6"/>
    <w:rsid w:val="00024C58"/>
    <w:rsid w:val="00026E0A"/>
    <w:rsid w:val="000306CA"/>
    <w:rsid w:val="000316DC"/>
    <w:rsid w:val="00033116"/>
    <w:rsid w:val="00036B83"/>
    <w:rsid w:val="000413A7"/>
    <w:rsid w:val="000522DE"/>
    <w:rsid w:val="00053B8C"/>
    <w:rsid w:val="000552B2"/>
    <w:rsid w:val="00060721"/>
    <w:rsid w:val="00062306"/>
    <w:rsid w:val="0006285B"/>
    <w:rsid w:val="00063844"/>
    <w:rsid w:val="00070575"/>
    <w:rsid w:val="0007324C"/>
    <w:rsid w:val="00073823"/>
    <w:rsid w:val="00073AA8"/>
    <w:rsid w:val="00076C4D"/>
    <w:rsid w:val="00076F2C"/>
    <w:rsid w:val="00082260"/>
    <w:rsid w:val="000902B7"/>
    <w:rsid w:val="000922EF"/>
    <w:rsid w:val="000930F8"/>
    <w:rsid w:val="00093450"/>
    <w:rsid w:val="00093C9E"/>
    <w:rsid w:val="000972F7"/>
    <w:rsid w:val="0009797A"/>
    <w:rsid w:val="000A0A8E"/>
    <w:rsid w:val="000A111C"/>
    <w:rsid w:val="000A5E64"/>
    <w:rsid w:val="000A66B8"/>
    <w:rsid w:val="000A68E0"/>
    <w:rsid w:val="000A7D80"/>
    <w:rsid w:val="000B1AE4"/>
    <w:rsid w:val="000B21C4"/>
    <w:rsid w:val="000B33D2"/>
    <w:rsid w:val="000B6621"/>
    <w:rsid w:val="000B764C"/>
    <w:rsid w:val="000C0A1D"/>
    <w:rsid w:val="000C10E3"/>
    <w:rsid w:val="000C24CB"/>
    <w:rsid w:val="000C563A"/>
    <w:rsid w:val="000D0D03"/>
    <w:rsid w:val="000D1AC9"/>
    <w:rsid w:val="000D5EE2"/>
    <w:rsid w:val="000D739D"/>
    <w:rsid w:val="000D75B1"/>
    <w:rsid w:val="000D7602"/>
    <w:rsid w:val="000E0F28"/>
    <w:rsid w:val="000E28CE"/>
    <w:rsid w:val="000E3FDB"/>
    <w:rsid w:val="000E4C01"/>
    <w:rsid w:val="000E5068"/>
    <w:rsid w:val="000E5193"/>
    <w:rsid w:val="000E5F5F"/>
    <w:rsid w:val="000E7F04"/>
    <w:rsid w:val="000F5E0A"/>
    <w:rsid w:val="000F78CD"/>
    <w:rsid w:val="000F7A6B"/>
    <w:rsid w:val="00100023"/>
    <w:rsid w:val="001024FA"/>
    <w:rsid w:val="00105300"/>
    <w:rsid w:val="00105A4A"/>
    <w:rsid w:val="001070C4"/>
    <w:rsid w:val="001109EF"/>
    <w:rsid w:val="00112E0F"/>
    <w:rsid w:val="00116C31"/>
    <w:rsid w:val="0012140E"/>
    <w:rsid w:val="00121814"/>
    <w:rsid w:val="00125131"/>
    <w:rsid w:val="0013160D"/>
    <w:rsid w:val="00133A39"/>
    <w:rsid w:val="0013773B"/>
    <w:rsid w:val="0014134F"/>
    <w:rsid w:val="00141769"/>
    <w:rsid w:val="00143F9A"/>
    <w:rsid w:val="00144A3A"/>
    <w:rsid w:val="00145313"/>
    <w:rsid w:val="00147BA5"/>
    <w:rsid w:val="00151682"/>
    <w:rsid w:val="00152C09"/>
    <w:rsid w:val="00161058"/>
    <w:rsid w:val="00162945"/>
    <w:rsid w:val="00162DA0"/>
    <w:rsid w:val="00165F20"/>
    <w:rsid w:val="00171154"/>
    <w:rsid w:val="0017378E"/>
    <w:rsid w:val="001743FB"/>
    <w:rsid w:val="0017518A"/>
    <w:rsid w:val="00175DC8"/>
    <w:rsid w:val="0018021F"/>
    <w:rsid w:val="00182BB8"/>
    <w:rsid w:val="00183057"/>
    <w:rsid w:val="00183261"/>
    <w:rsid w:val="001845BE"/>
    <w:rsid w:val="0018523A"/>
    <w:rsid w:val="00186453"/>
    <w:rsid w:val="001865AB"/>
    <w:rsid w:val="0018745C"/>
    <w:rsid w:val="00187FA2"/>
    <w:rsid w:val="00190F51"/>
    <w:rsid w:val="00194286"/>
    <w:rsid w:val="001947BD"/>
    <w:rsid w:val="00195D0B"/>
    <w:rsid w:val="001A1AB4"/>
    <w:rsid w:val="001A2405"/>
    <w:rsid w:val="001A4222"/>
    <w:rsid w:val="001A4CC3"/>
    <w:rsid w:val="001B3F0B"/>
    <w:rsid w:val="001B7400"/>
    <w:rsid w:val="001B7AF7"/>
    <w:rsid w:val="001B7B72"/>
    <w:rsid w:val="001C1699"/>
    <w:rsid w:val="001C2B25"/>
    <w:rsid w:val="001C4E94"/>
    <w:rsid w:val="001C7B09"/>
    <w:rsid w:val="001D21FE"/>
    <w:rsid w:val="001D2DAE"/>
    <w:rsid w:val="001D6895"/>
    <w:rsid w:val="001D7F5A"/>
    <w:rsid w:val="001E0B6E"/>
    <w:rsid w:val="001E441F"/>
    <w:rsid w:val="001F51D9"/>
    <w:rsid w:val="001F7165"/>
    <w:rsid w:val="002006D0"/>
    <w:rsid w:val="00202153"/>
    <w:rsid w:val="00203447"/>
    <w:rsid w:val="00212005"/>
    <w:rsid w:val="00212231"/>
    <w:rsid w:val="0021362D"/>
    <w:rsid w:val="00216984"/>
    <w:rsid w:val="00216F5D"/>
    <w:rsid w:val="002178AD"/>
    <w:rsid w:val="00220BAA"/>
    <w:rsid w:val="002219EC"/>
    <w:rsid w:val="00221CF7"/>
    <w:rsid w:val="00221D65"/>
    <w:rsid w:val="0022513D"/>
    <w:rsid w:val="002276C2"/>
    <w:rsid w:val="00230289"/>
    <w:rsid w:val="00230AA8"/>
    <w:rsid w:val="00231184"/>
    <w:rsid w:val="002316D5"/>
    <w:rsid w:val="00231FF3"/>
    <w:rsid w:val="00243A4B"/>
    <w:rsid w:val="002444B4"/>
    <w:rsid w:val="00246159"/>
    <w:rsid w:val="00246BB6"/>
    <w:rsid w:val="0024719B"/>
    <w:rsid w:val="00250D35"/>
    <w:rsid w:val="002540C9"/>
    <w:rsid w:val="00256DA5"/>
    <w:rsid w:val="00257157"/>
    <w:rsid w:val="002619B8"/>
    <w:rsid w:val="00263867"/>
    <w:rsid w:val="002679FC"/>
    <w:rsid w:val="00270115"/>
    <w:rsid w:val="0027084B"/>
    <w:rsid w:val="002712BD"/>
    <w:rsid w:val="002715F8"/>
    <w:rsid w:val="00275D9A"/>
    <w:rsid w:val="00283507"/>
    <w:rsid w:val="00285895"/>
    <w:rsid w:val="002908B4"/>
    <w:rsid w:val="00290FA7"/>
    <w:rsid w:val="002926AD"/>
    <w:rsid w:val="00293B61"/>
    <w:rsid w:val="002A3CEA"/>
    <w:rsid w:val="002A6BA6"/>
    <w:rsid w:val="002A6D6C"/>
    <w:rsid w:val="002B012F"/>
    <w:rsid w:val="002B037E"/>
    <w:rsid w:val="002B2B04"/>
    <w:rsid w:val="002B582A"/>
    <w:rsid w:val="002B5EF8"/>
    <w:rsid w:val="002B666B"/>
    <w:rsid w:val="002C07B7"/>
    <w:rsid w:val="002C3C20"/>
    <w:rsid w:val="002C4FE3"/>
    <w:rsid w:val="002C5475"/>
    <w:rsid w:val="002C6F76"/>
    <w:rsid w:val="002C7C19"/>
    <w:rsid w:val="002D7C34"/>
    <w:rsid w:val="002E055F"/>
    <w:rsid w:val="002E3A4C"/>
    <w:rsid w:val="002F3CE1"/>
    <w:rsid w:val="002F7610"/>
    <w:rsid w:val="00302B04"/>
    <w:rsid w:val="00303023"/>
    <w:rsid w:val="00303267"/>
    <w:rsid w:val="00303A46"/>
    <w:rsid w:val="003047CC"/>
    <w:rsid w:val="003063AF"/>
    <w:rsid w:val="003077CA"/>
    <w:rsid w:val="00311002"/>
    <w:rsid w:val="003149A0"/>
    <w:rsid w:val="00314C75"/>
    <w:rsid w:val="0031509A"/>
    <w:rsid w:val="003259F5"/>
    <w:rsid w:val="00332B20"/>
    <w:rsid w:val="0034114C"/>
    <w:rsid w:val="003413F1"/>
    <w:rsid w:val="003438A4"/>
    <w:rsid w:val="00347689"/>
    <w:rsid w:val="00351A21"/>
    <w:rsid w:val="00354817"/>
    <w:rsid w:val="00360708"/>
    <w:rsid w:val="00364DAC"/>
    <w:rsid w:val="00367C0C"/>
    <w:rsid w:val="003713DA"/>
    <w:rsid w:val="0037292A"/>
    <w:rsid w:val="00372E92"/>
    <w:rsid w:val="0037699C"/>
    <w:rsid w:val="00376EA2"/>
    <w:rsid w:val="003813B3"/>
    <w:rsid w:val="003814ED"/>
    <w:rsid w:val="00383017"/>
    <w:rsid w:val="00383EAB"/>
    <w:rsid w:val="00386926"/>
    <w:rsid w:val="0039111F"/>
    <w:rsid w:val="00391216"/>
    <w:rsid w:val="003952FC"/>
    <w:rsid w:val="003A169B"/>
    <w:rsid w:val="003A3B5B"/>
    <w:rsid w:val="003A699D"/>
    <w:rsid w:val="003C1E69"/>
    <w:rsid w:val="003C4C65"/>
    <w:rsid w:val="003C53B5"/>
    <w:rsid w:val="003C6770"/>
    <w:rsid w:val="003C774A"/>
    <w:rsid w:val="003D0D8C"/>
    <w:rsid w:val="003D15D3"/>
    <w:rsid w:val="003D1E79"/>
    <w:rsid w:val="003D2065"/>
    <w:rsid w:val="003D2166"/>
    <w:rsid w:val="003D37F6"/>
    <w:rsid w:val="003D64A9"/>
    <w:rsid w:val="003E1952"/>
    <w:rsid w:val="003E3C7A"/>
    <w:rsid w:val="003E5805"/>
    <w:rsid w:val="003E6B2A"/>
    <w:rsid w:val="003F39A2"/>
    <w:rsid w:val="003F429A"/>
    <w:rsid w:val="003F466C"/>
    <w:rsid w:val="003F4A4D"/>
    <w:rsid w:val="003F6100"/>
    <w:rsid w:val="003F66A4"/>
    <w:rsid w:val="004005C3"/>
    <w:rsid w:val="00401BB0"/>
    <w:rsid w:val="00403BAE"/>
    <w:rsid w:val="00405526"/>
    <w:rsid w:val="0040743F"/>
    <w:rsid w:val="00411A91"/>
    <w:rsid w:val="00411CC8"/>
    <w:rsid w:val="00412449"/>
    <w:rsid w:val="004137DD"/>
    <w:rsid w:val="00415F47"/>
    <w:rsid w:val="00415F75"/>
    <w:rsid w:val="004217F5"/>
    <w:rsid w:val="00421B49"/>
    <w:rsid w:val="00421BBE"/>
    <w:rsid w:val="004235DC"/>
    <w:rsid w:val="0042558E"/>
    <w:rsid w:val="004276F7"/>
    <w:rsid w:val="00431BF4"/>
    <w:rsid w:val="0043215B"/>
    <w:rsid w:val="0043341A"/>
    <w:rsid w:val="00442144"/>
    <w:rsid w:val="00444825"/>
    <w:rsid w:val="00444AE8"/>
    <w:rsid w:val="004457C5"/>
    <w:rsid w:val="00446079"/>
    <w:rsid w:val="0045033B"/>
    <w:rsid w:val="00450A36"/>
    <w:rsid w:val="0045732E"/>
    <w:rsid w:val="004606AF"/>
    <w:rsid w:val="00463C38"/>
    <w:rsid w:val="00465709"/>
    <w:rsid w:val="0047399F"/>
    <w:rsid w:val="00480ECA"/>
    <w:rsid w:val="00481D80"/>
    <w:rsid w:val="004827AF"/>
    <w:rsid w:val="004836C6"/>
    <w:rsid w:val="00483E07"/>
    <w:rsid w:val="0048420F"/>
    <w:rsid w:val="004842CC"/>
    <w:rsid w:val="004853CC"/>
    <w:rsid w:val="00485BBC"/>
    <w:rsid w:val="00490671"/>
    <w:rsid w:val="00491D40"/>
    <w:rsid w:val="00492592"/>
    <w:rsid w:val="00492B04"/>
    <w:rsid w:val="00492EFA"/>
    <w:rsid w:val="004957D0"/>
    <w:rsid w:val="00496670"/>
    <w:rsid w:val="004A6127"/>
    <w:rsid w:val="004A6F21"/>
    <w:rsid w:val="004B40D8"/>
    <w:rsid w:val="004B4EE9"/>
    <w:rsid w:val="004B595A"/>
    <w:rsid w:val="004B7E5D"/>
    <w:rsid w:val="004C01E7"/>
    <w:rsid w:val="004C07EB"/>
    <w:rsid w:val="004C0A41"/>
    <w:rsid w:val="004C1897"/>
    <w:rsid w:val="004C1FA6"/>
    <w:rsid w:val="004C4E7C"/>
    <w:rsid w:val="004D0168"/>
    <w:rsid w:val="004D3A5A"/>
    <w:rsid w:val="004D5726"/>
    <w:rsid w:val="004E1546"/>
    <w:rsid w:val="004E6B61"/>
    <w:rsid w:val="004E70A9"/>
    <w:rsid w:val="004E736B"/>
    <w:rsid w:val="004E73E3"/>
    <w:rsid w:val="004E77E0"/>
    <w:rsid w:val="004E7BAF"/>
    <w:rsid w:val="004F086C"/>
    <w:rsid w:val="004F0CA1"/>
    <w:rsid w:val="004F0F3B"/>
    <w:rsid w:val="004F3064"/>
    <w:rsid w:val="005015B2"/>
    <w:rsid w:val="005016C8"/>
    <w:rsid w:val="00501C43"/>
    <w:rsid w:val="00501E0E"/>
    <w:rsid w:val="00506738"/>
    <w:rsid w:val="00506F26"/>
    <w:rsid w:val="005070A8"/>
    <w:rsid w:val="00507667"/>
    <w:rsid w:val="00507F84"/>
    <w:rsid w:val="00510E8F"/>
    <w:rsid w:val="00510FED"/>
    <w:rsid w:val="00513001"/>
    <w:rsid w:val="00514D78"/>
    <w:rsid w:val="00516559"/>
    <w:rsid w:val="00517836"/>
    <w:rsid w:val="00523C8D"/>
    <w:rsid w:val="00527117"/>
    <w:rsid w:val="00527ADF"/>
    <w:rsid w:val="005311BD"/>
    <w:rsid w:val="0053468A"/>
    <w:rsid w:val="005346A4"/>
    <w:rsid w:val="00536AF3"/>
    <w:rsid w:val="005400BD"/>
    <w:rsid w:val="0054142E"/>
    <w:rsid w:val="005432B1"/>
    <w:rsid w:val="00543753"/>
    <w:rsid w:val="00556FF6"/>
    <w:rsid w:val="00557EBF"/>
    <w:rsid w:val="005602ED"/>
    <w:rsid w:val="00562269"/>
    <w:rsid w:val="00567BB6"/>
    <w:rsid w:val="00570A45"/>
    <w:rsid w:val="00572DC0"/>
    <w:rsid w:val="00573687"/>
    <w:rsid w:val="00573C94"/>
    <w:rsid w:val="0057419A"/>
    <w:rsid w:val="00582347"/>
    <w:rsid w:val="00582F73"/>
    <w:rsid w:val="00583204"/>
    <w:rsid w:val="00584FF5"/>
    <w:rsid w:val="00586E7B"/>
    <w:rsid w:val="00586E87"/>
    <w:rsid w:val="0059144F"/>
    <w:rsid w:val="00591932"/>
    <w:rsid w:val="00591E39"/>
    <w:rsid w:val="0059443C"/>
    <w:rsid w:val="00594E87"/>
    <w:rsid w:val="005969E5"/>
    <w:rsid w:val="005A118F"/>
    <w:rsid w:val="005A2744"/>
    <w:rsid w:val="005A301B"/>
    <w:rsid w:val="005A4AF6"/>
    <w:rsid w:val="005A75E4"/>
    <w:rsid w:val="005B1973"/>
    <w:rsid w:val="005B4CF9"/>
    <w:rsid w:val="005B5FAB"/>
    <w:rsid w:val="005B6F88"/>
    <w:rsid w:val="005C07BF"/>
    <w:rsid w:val="005C3BA6"/>
    <w:rsid w:val="005C3F89"/>
    <w:rsid w:val="005C4527"/>
    <w:rsid w:val="005C478A"/>
    <w:rsid w:val="005C5762"/>
    <w:rsid w:val="005D106B"/>
    <w:rsid w:val="005D1591"/>
    <w:rsid w:val="005E036E"/>
    <w:rsid w:val="005E08F9"/>
    <w:rsid w:val="005E1370"/>
    <w:rsid w:val="005E22E0"/>
    <w:rsid w:val="005E2E44"/>
    <w:rsid w:val="005E5872"/>
    <w:rsid w:val="005E6B4B"/>
    <w:rsid w:val="005F0D74"/>
    <w:rsid w:val="005F1EE3"/>
    <w:rsid w:val="005F2CBC"/>
    <w:rsid w:val="005F49C2"/>
    <w:rsid w:val="005F6AFF"/>
    <w:rsid w:val="005F794A"/>
    <w:rsid w:val="005F7CB3"/>
    <w:rsid w:val="00601A73"/>
    <w:rsid w:val="006021B0"/>
    <w:rsid w:val="006041E9"/>
    <w:rsid w:val="00604F1F"/>
    <w:rsid w:val="00605151"/>
    <w:rsid w:val="00612E86"/>
    <w:rsid w:val="00613533"/>
    <w:rsid w:val="006160E2"/>
    <w:rsid w:val="00616957"/>
    <w:rsid w:val="00616BC2"/>
    <w:rsid w:val="00623980"/>
    <w:rsid w:val="00623CC1"/>
    <w:rsid w:val="006261D3"/>
    <w:rsid w:val="006279FA"/>
    <w:rsid w:val="00630CFF"/>
    <w:rsid w:val="00630DA8"/>
    <w:rsid w:val="00633E67"/>
    <w:rsid w:val="00634476"/>
    <w:rsid w:val="00635174"/>
    <w:rsid w:val="00636741"/>
    <w:rsid w:val="00641532"/>
    <w:rsid w:val="006432D0"/>
    <w:rsid w:val="00651CE1"/>
    <w:rsid w:val="0065280D"/>
    <w:rsid w:val="00655C6B"/>
    <w:rsid w:val="00663C1D"/>
    <w:rsid w:val="00665903"/>
    <w:rsid w:val="00666659"/>
    <w:rsid w:val="00666C8D"/>
    <w:rsid w:val="00670A1B"/>
    <w:rsid w:val="00674DFC"/>
    <w:rsid w:val="00676463"/>
    <w:rsid w:val="00681B1E"/>
    <w:rsid w:val="006836A1"/>
    <w:rsid w:val="006857D5"/>
    <w:rsid w:val="0068741C"/>
    <w:rsid w:val="00687CE6"/>
    <w:rsid w:val="00690026"/>
    <w:rsid w:val="006905BD"/>
    <w:rsid w:val="00694277"/>
    <w:rsid w:val="0069455F"/>
    <w:rsid w:val="00694E08"/>
    <w:rsid w:val="00694FA9"/>
    <w:rsid w:val="006A087D"/>
    <w:rsid w:val="006A2AE1"/>
    <w:rsid w:val="006A3DF4"/>
    <w:rsid w:val="006A48D9"/>
    <w:rsid w:val="006A6120"/>
    <w:rsid w:val="006A61B7"/>
    <w:rsid w:val="006B2655"/>
    <w:rsid w:val="006B30D8"/>
    <w:rsid w:val="006B39A5"/>
    <w:rsid w:val="006B3BA1"/>
    <w:rsid w:val="006B6502"/>
    <w:rsid w:val="006B6879"/>
    <w:rsid w:val="006C2DC9"/>
    <w:rsid w:val="006C3EFE"/>
    <w:rsid w:val="006C645A"/>
    <w:rsid w:val="006C6C38"/>
    <w:rsid w:val="006C7660"/>
    <w:rsid w:val="006D4179"/>
    <w:rsid w:val="006D4ABD"/>
    <w:rsid w:val="006D67B8"/>
    <w:rsid w:val="006D6D9E"/>
    <w:rsid w:val="006D779B"/>
    <w:rsid w:val="006E0ED2"/>
    <w:rsid w:val="006E2943"/>
    <w:rsid w:val="006E6F7E"/>
    <w:rsid w:val="006F3A24"/>
    <w:rsid w:val="006F3B21"/>
    <w:rsid w:val="006F68CE"/>
    <w:rsid w:val="006F6BD3"/>
    <w:rsid w:val="006F76F8"/>
    <w:rsid w:val="00700F1C"/>
    <w:rsid w:val="007147A2"/>
    <w:rsid w:val="00715A05"/>
    <w:rsid w:val="007216BB"/>
    <w:rsid w:val="0072215B"/>
    <w:rsid w:val="007268B0"/>
    <w:rsid w:val="007302FA"/>
    <w:rsid w:val="0073311B"/>
    <w:rsid w:val="00737046"/>
    <w:rsid w:val="00743589"/>
    <w:rsid w:val="00747CD7"/>
    <w:rsid w:val="0075102F"/>
    <w:rsid w:val="00756D9A"/>
    <w:rsid w:val="00765D11"/>
    <w:rsid w:val="00765FB2"/>
    <w:rsid w:val="00767C67"/>
    <w:rsid w:val="0077052A"/>
    <w:rsid w:val="007708D7"/>
    <w:rsid w:val="00771C4A"/>
    <w:rsid w:val="0077469E"/>
    <w:rsid w:val="00776D0D"/>
    <w:rsid w:val="00780372"/>
    <w:rsid w:val="00780557"/>
    <w:rsid w:val="007815C2"/>
    <w:rsid w:val="0078224A"/>
    <w:rsid w:val="007826B7"/>
    <w:rsid w:val="0078285C"/>
    <w:rsid w:val="0078302A"/>
    <w:rsid w:val="0078395C"/>
    <w:rsid w:val="00784EA9"/>
    <w:rsid w:val="00785058"/>
    <w:rsid w:val="0078782B"/>
    <w:rsid w:val="007904D8"/>
    <w:rsid w:val="00790C25"/>
    <w:rsid w:val="00792E33"/>
    <w:rsid w:val="00794BEC"/>
    <w:rsid w:val="007A050E"/>
    <w:rsid w:val="007A39A6"/>
    <w:rsid w:val="007A3FD8"/>
    <w:rsid w:val="007A66D6"/>
    <w:rsid w:val="007A6B3A"/>
    <w:rsid w:val="007B062C"/>
    <w:rsid w:val="007B2C4D"/>
    <w:rsid w:val="007B57A5"/>
    <w:rsid w:val="007B6518"/>
    <w:rsid w:val="007B6EA7"/>
    <w:rsid w:val="007C05EB"/>
    <w:rsid w:val="007C0CF7"/>
    <w:rsid w:val="007C1788"/>
    <w:rsid w:val="007C459B"/>
    <w:rsid w:val="007C6878"/>
    <w:rsid w:val="007D1DD6"/>
    <w:rsid w:val="007D252F"/>
    <w:rsid w:val="007D270E"/>
    <w:rsid w:val="007D5141"/>
    <w:rsid w:val="007D5813"/>
    <w:rsid w:val="007D6CC4"/>
    <w:rsid w:val="007E0845"/>
    <w:rsid w:val="007E214E"/>
    <w:rsid w:val="007E2F8E"/>
    <w:rsid w:val="007E532B"/>
    <w:rsid w:val="007F050C"/>
    <w:rsid w:val="007F0CDA"/>
    <w:rsid w:val="007F2A55"/>
    <w:rsid w:val="007F5042"/>
    <w:rsid w:val="007F5849"/>
    <w:rsid w:val="007F5ACF"/>
    <w:rsid w:val="007F7136"/>
    <w:rsid w:val="007F769E"/>
    <w:rsid w:val="00800295"/>
    <w:rsid w:val="0080039D"/>
    <w:rsid w:val="00801120"/>
    <w:rsid w:val="008017CD"/>
    <w:rsid w:val="008029A5"/>
    <w:rsid w:val="00804836"/>
    <w:rsid w:val="00810D94"/>
    <w:rsid w:val="00811801"/>
    <w:rsid w:val="00812979"/>
    <w:rsid w:val="008131F8"/>
    <w:rsid w:val="008150D8"/>
    <w:rsid w:val="0081606D"/>
    <w:rsid w:val="00822873"/>
    <w:rsid w:val="00822BEA"/>
    <w:rsid w:val="00827E3E"/>
    <w:rsid w:val="00827EE1"/>
    <w:rsid w:val="008311D6"/>
    <w:rsid w:val="00831A50"/>
    <w:rsid w:val="00835DB4"/>
    <w:rsid w:val="0084039F"/>
    <w:rsid w:val="00840C9F"/>
    <w:rsid w:val="00841EFC"/>
    <w:rsid w:val="008473DB"/>
    <w:rsid w:val="0085008A"/>
    <w:rsid w:val="00851ADA"/>
    <w:rsid w:val="0085208D"/>
    <w:rsid w:val="00852410"/>
    <w:rsid w:val="008538CF"/>
    <w:rsid w:val="00854013"/>
    <w:rsid w:val="00854E7D"/>
    <w:rsid w:val="0085607C"/>
    <w:rsid w:val="00856329"/>
    <w:rsid w:val="00862442"/>
    <w:rsid w:val="0086353A"/>
    <w:rsid w:val="008644B4"/>
    <w:rsid w:val="00864519"/>
    <w:rsid w:val="00865E83"/>
    <w:rsid w:val="008702D5"/>
    <w:rsid w:val="0087060F"/>
    <w:rsid w:val="00870B0D"/>
    <w:rsid w:val="0087143D"/>
    <w:rsid w:val="00871588"/>
    <w:rsid w:val="00872460"/>
    <w:rsid w:val="00872E0B"/>
    <w:rsid w:val="0087302B"/>
    <w:rsid w:val="008735E5"/>
    <w:rsid w:val="008737E3"/>
    <w:rsid w:val="00874477"/>
    <w:rsid w:val="0087485F"/>
    <w:rsid w:val="00874BC7"/>
    <w:rsid w:val="00880F49"/>
    <w:rsid w:val="00881FAD"/>
    <w:rsid w:val="00887242"/>
    <w:rsid w:val="008877F4"/>
    <w:rsid w:val="00887802"/>
    <w:rsid w:val="0089048A"/>
    <w:rsid w:val="00891E63"/>
    <w:rsid w:val="00893260"/>
    <w:rsid w:val="00893A0B"/>
    <w:rsid w:val="008A190E"/>
    <w:rsid w:val="008A3A4F"/>
    <w:rsid w:val="008A42A0"/>
    <w:rsid w:val="008A670C"/>
    <w:rsid w:val="008B0CC9"/>
    <w:rsid w:val="008B27AE"/>
    <w:rsid w:val="008B4100"/>
    <w:rsid w:val="008B6445"/>
    <w:rsid w:val="008B7702"/>
    <w:rsid w:val="008C1CD6"/>
    <w:rsid w:val="008C1E0C"/>
    <w:rsid w:val="008C27AE"/>
    <w:rsid w:val="008C7AB9"/>
    <w:rsid w:val="008D04CB"/>
    <w:rsid w:val="008D282B"/>
    <w:rsid w:val="008D5612"/>
    <w:rsid w:val="008D5741"/>
    <w:rsid w:val="008D7777"/>
    <w:rsid w:val="008E250C"/>
    <w:rsid w:val="008E3E38"/>
    <w:rsid w:val="008E47A8"/>
    <w:rsid w:val="008E4D11"/>
    <w:rsid w:val="008E57CD"/>
    <w:rsid w:val="008E585E"/>
    <w:rsid w:val="008F04EC"/>
    <w:rsid w:val="008F08A4"/>
    <w:rsid w:val="008F2417"/>
    <w:rsid w:val="008F275F"/>
    <w:rsid w:val="008F512B"/>
    <w:rsid w:val="008F5AFF"/>
    <w:rsid w:val="008F694C"/>
    <w:rsid w:val="008F6E85"/>
    <w:rsid w:val="00900A31"/>
    <w:rsid w:val="00902F6D"/>
    <w:rsid w:val="0090786A"/>
    <w:rsid w:val="0091611D"/>
    <w:rsid w:val="009225B1"/>
    <w:rsid w:val="009228E2"/>
    <w:rsid w:val="00924472"/>
    <w:rsid w:val="00924E7D"/>
    <w:rsid w:val="00925574"/>
    <w:rsid w:val="00926600"/>
    <w:rsid w:val="00927163"/>
    <w:rsid w:val="0093350D"/>
    <w:rsid w:val="00936D93"/>
    <w:rsid w:val="0093738C"/>
    <w:rsid w:val="00945282"/>
    <w:rsid w:val="00945596"/>
    <w:rsid w:val="00946DC9"/>
    <w:rsid w:val="00953E4C"/>
    <w:rsid w:val="00955175"/>
    <w:rsid w:val="00956853"/>
    <w:rsid w:val="0096153E"/>
    <w:rsid w:val="00961AA1"/>
    <w:rsid w:val="009625A7"/>
    <w:rsid w:val="009636A9"/>
    <w:rsid w:val="00967792"/>
    <w:rsid w:val="009715E4"/>
    <w:rsid w:val="00974447"/>
    <w:rsid w:val="009841BB"/>
    <w:rsid w:val="0098566A"/>
    <w:rsid w:val="00986E00"/>
    <w:rsid w:val="00992281"/>
    <w:rsid w:val="00992B95"/>
    <w:rsid w:val="00994030"/>
    <w:rsid w:val="00995E34"/>
    <w:rsid w:val="00996AF8"/>
    <w:rsid w:val="009A167F"/>
    <w:rsid w:val="009A2E4B"/>
    <w:rsid w:val="009A332D"/>
    <w:rsid w:val="009A3B6F"/>
    <w:rsid w:val="009A458A"/>
    <w:rsid w:val="009A5C74"/>
    <w:rsid w:val="009A64B7"/>
    <w:rsid w:val="009A740D"/>
    <w:rsid w:val="009B29DE"/>
    <w:rsid w:val="009B46B5"/>
    <w:rsid w:val="009C0537"/>
    <w:rsid w:val="009C1457"/>
    <w:rsid w:val="009C4B69"/>
    <w:rsid w:val="009D4637"/>
    <w:rsid w:val="009D5021"/>
    <w:rsid w:val="009E4206"/>
    <w:rsid w:val="009E74F8"/>
    <w:rsid w:val="009F3564"/>
    <w:rsid w:val="009F36F2"/>
    <w:rsid w:val="009F3799"/>
    <w:rsid w:val="009F415F"/>
    <w:rsid w:val="009F5D11"/>
    <w:rsid w:val="00A02654"/>
    <w:rsid w:val="00A05B00"/>
    <w:rsid w:val="00A0754C"/>
    <w:rsid w:val="00A102C1"/>
    <w:rsid w:val="00A104C4"/>
    <w:rsid w:val="00A10947"/>
    <w:rsid w:val="00A12CC0"/>
    <w:rsid w:val="00A15103"/>
    <w:rsid w:val="00A17188"/>
    <w:rsid w:val="00A20762"/>
    <w:rsid w:val="00A24A83"/>
    <w:rsid w:val="00A31077"/>
    <w:rsid w:val="00A31428"/>
    <w:rsid w:val="00A35549"/>
    <w:rsid w:val="00A3673C"/>
    <w:rsid w:val="00A40977"/>
    <w:rsid w:val="00A42060"/>
    <w:rsid w:val="00A45291"/>
    <w:rsid w:val="00A478A5"/>
    <w:rsid w:val="00A51C9D"/>
    <w:rsid w:val="00A51D57"/>
    <w:rsid w:val="00A56683"/>
    <w:rsid w:val="00A617BE"/>
    <w:rsid w:val="00A62003"/>
    <w:rsid w:val="00A6290B"/>
    <w:rsid w:val="00A64B43"/>
    <w:rsid w:val="00A66FDE"/>
    <w:rsid w:val="00A72F86"/>
    <w:rsid w:val="00A74990"/>
    <w:rsid w:val="00A76464"/>
    <w:rsid w:val="00A7780A"/>
    <w:rsid w:val="00A81EE2"/>
    <w:rsid w:val="00A86E4B"/>
    <w:rsid w:val="00A8757F"/>
    <w:rsid w:val="00A9055B"/>
    <w:rsid w:val="00A9730A"/>
    <w:rsid w:val="00AA0D2E"/>
    <w:rsid w:val="00AA26BB"/>
    <w:rsid w:val="00AA48B7"/>
    <w:rsid w:val="00AA5C0F"/>
    <w:rsid w:val="00AA6537"/>
    <w:rsid w:val="00AB0371"/>
    <w:rsid w:val="00AB63C5"/>
    <w:rsid w:val="00AC10AF"/>
    <w:rsid w:val="00AC66A8"/>
    <w:rsid w:val="00AD0918"/>
    <w:rsid w:val="00AD11ED"/>
    <w:rsid w:val="00AD379A"/>
    <w:rsid w:val="00AD39A6"/>
    <w:rsid w:val="00AE0EC1"/>
    <w:rsid w:val="00AE10C3"/>
    <w:rsid w:val="00AE2E33"/>
    <w:rsid w:val="00AE34CA"/>
    <w:rsid w:val="00AE5B1E"/>
    <w:rsid w:val="00AE7D91"/>
    <w:rsid w:val="00AF2C96"/>
    <w:rsid w:val="00AF6581"/>
    <w:rsid w:val="00AF7E1A"/>
    <w:rsid w:val="00B011FB"/>
    <w:rsid w:val="00B05C55"/>
    <w:rsid w:val="00B077A2"/>
    <w:rsid w:val="00B11FA1"/>
    <w:rsid w:val="00B142E1"/>
    <w:rsid w:val="00B16DB8"/>
    <w:rsid w:val="00B17046"/>
    <w:rsid w:val="00B1710A"/>
    <w:rsid w:val="00B20694"/>
    <w:rsid w:val="00B262AC"/>
    <w:rsid w:val="00B2635D"/>
    <w:rsid w:val="00B30F3A"/>
    <w:rsid w:val="00B32ACB"/>
    <w:rsid w:val="00B332D0"/>
    <w:rsid w:val="00B34AC4"/>
    <w:rsid w:val="00B36A34"/>
    <w:rsid w:val="00B40313"/>
    <w:rsid w:val="00B40DA2"/>
    <w:rsid w:val="00B411AD"/>
    <w:rsid w:val="00B41B4B"/>
    <w:rsid w:val="00B42CB6"/>
    <w:rsid w:val="00B42F44"/>
    <w:rsid w:val="00B45F2D"/>
    <w:rsid w:val="00B50818"/>
    <w:rsid w:val="00B51B7C"/>
    <w:rsid w:val="00B541E3"/>
    <w:rsid w:val="00B5577D"/>
    <w:rsid w:val="00B563DC"/>
    <w:rsid w:val="00B62265"/>
    <w:rsid w:val="00B62B6E"/>
    <w:rsid w:val="00B62CAB"/>
    <w:rsid w:val="00B643A8"/>
    <w:rsid w:val="00B70054"/>
    <w:rsid w:val="00B706C6"/>
    <w:rsid w:val="00B73E8D"/>
    <w:rsid w:val="00B77348"/>
    <w:rsid w:val="00B82715"/>
    <w:rsid w:val="00B82FF0"/>
    <w:rsid w:val="00B84CFA"/>
    <w:rsid w:val="00B84E89"/>
    <w:rsid w:val="00B85104"/>
    <w:rsid w:val="00B86898"/>
    <w:rsid w:val="00B86B86"/>
    <w:rsid w:val="00B86DDD"/>
    <w:rsid w:val="00B940F6"/>
    <w:rsid w:val="00B94261"/>
    <w:rsid w:val="00B95A9C"/>
    <w:rsid w:val="00B964E7"/>
    <w:rsid w:val="00B967CD"/>
    <w:rsid w:val="00BA295F"/>
    <w:rsid w:val="00BA5A51"/>
    <w:rsid w:val="00BB178A"/>
    <w:rsid w:val="00BB4654"/>
    <w:rsid w:val="00BB5AFC"/>
    <w:rsid w:val="00BB6AF3"/>
    <w:rsid w:val="00BB7128"/>
    <w:rsid w:val="00BC1A43"/>
    <w:rsid w:val="00BC4CD9"/>
    <w:rsid w:val="00BC6268"/>
    <w:rsid w:val="00BC6BF1"/>
    <w:rsid w:val="00BC7A06"/>
    <w:rsid w:val="00BD2D4F"/>
    <w:rsid w:val="00BD5F51"/>
    <w:rsid w:val="00BD799E"/>
    <w:rsid w:val="00BE05B5"/>
    <w:rsid w:val="00BE1011"/>
    <w:rsid w:val="00BE4F3E"/>
    <w:rsid w:val="00BE5900"/>
    <w:rsid w:val="00BE5EEF"/>
    <w:rsid w:val="00BE6F70"/>
    <w:rsid w:val="00BE706B"/>
    <w:rsid w:val="00BE725E"/>
    <w:rsid w:val="00BF197C"/>
    <w:rsid w:val="00BF22E8"/>
    <w:rsid w:val="00BF3DF9"/>
    <w:rsid w:val="00BF53EF"/>
    <w:rsid w:val="00BF580F"/>
    <w:rsid w:val="00BF5E1E"/>
    <w:rsid w:val="00BF6248"/>
    <w:rsid w:val="00BF757D"/>
    <w:rsid w:val="00C0228A"/>
    <w:rsid w:val="00C038C0"/>
    <w:rsid w:val="00C04333"/>
    <w:rsid w:val="00C04AA2"/>
    <w:rsid w:val="00C071CC"/>
    <w:rsid w:val="00C07C2B"/>
    <w:rsid w:val="00C1032A"/>
    <w:rsid w:val="00C119C7"/>
    <w:rsid w:val="00C14A47"/>
    <w:rsid w:val="00C15983"/>
    <w:rsid w:val="00C17F93"/>
    <w:rsid w:val="00C20A39"/>
    <w:rsid w:val="00C31497"/>
    <w:rsid w:val="00C315B6"/>
    <w:rsid w:val="00C32A09"/>
    <w:rsid w:val="00C34AF3"/>
    <w:rsid w:val="00C34FA0"/>
    <w:rsid w:val="00C353CD"/>
    <w:rsid w:val="00C35E12"/>
    <w:rsid w:val="00C37339"/>
    <w:rsid w:val="00C40509"/>
    <w:rsid w:val="00C4329E"/>
    <w:rsid w:val="00C44DA5"/>
    <w:rsid w:val="00C4604E"/>
    <w:rsid w:val="00C46390"/>
    <w:rsid w:val="00C4669A"/>
    <w:rsid w:val="00C4683C"/>
    <w:rsid w:val="00C46BF7"/>
    <w:rsid w:val="00C4798B"/>
    <w:rsid w:val="00C47C24"/>
    <w:rsid w:val="00C51020"/>
    <w:rsid w:val="00C53531"/>
    <w:rsid w:val="00C53E00"/>
    <w:rsid w:val="00C54F16"/>
    <w:rsid w:val="00C655C7"/>
    <w:rsid w:val="00C65836"/>
    <w:rsid w:val="00C72561"/>
    <w:rsid w:val="00C7314F"/>
    <w:rsid w:val="00C76288"/>
    <w:rsid w:val="00C812A9"/>
    <w:rsid w:val="00C82646"/>
    <w:rsid w:val="00C85EC6"/>
    <w:rsid w:val="00C91077"/>
    <w:rsid w:val="00C927AA"/>
    <w:rsid w:val="00CA01BF"/>
    <w:rsid w:val="00CA0689"/>
    <w:rsid w:val="00CA083E"/>
    <w:rsid w:val="00CA3429"/>
    <w:rsid w:val="00CA48D7"/>
    <w:rsid w:val="00CA5926"/>
    <w:rsid w:val="00CA66D6"/>
    <w:rsid w:val="00CA7C23"/>
    <w:rsid w:val="00CB1D93"/>
    <w:rsid w:val="00CB3BC2"/>
    <w:rsid w:val="00CC085B"/>
    <w:rsid w:val="00CC2C7A"/>
    <w:rsid w:val="00CC3DEC"/>
    <w:rsid w:val="00CD0D23"/>
    <w:rsid w:val="00CD12DF"/>
    <w:rsid w:val="00CD33D0"/>
    <w:rsid w:val="00CD3946"/>
    <w:rsid w:val="00CD3E44"/>
    <w:rsid w:val="00CD58B2"/>
    <w:rsid w:val="00CD6E00"/>
    <w:rsid w:val="00CD6F79"/>
    <w:rsid w:val="00CD7745"/>
    <w:rsid w:val="00CD7FC3"/>
    <w:rsid w:val="00CE0271"/>
    <w:rsid w:val="00CE0CCB"/>
    <w:rsid w:val="00CE1750"/>
    <w:rsid w:val="00CE3319"/>
    <w:rsid w:val="00CE4355"/>
    <w:rsid w:val="00CE5ECC"/>
    <w:rsid w:val="00CE7AD3"/>
    <w:rsid w:val="00CF1F2C"/>
    <w:rsid w:val="00CF2324"/>
    <w:rsid w:val="00CF55A4"/>
    <w:rsid w:val="00CF6A33"/>
    <w:rsid w:val="00CF71CA"/>
    <w:rsid w:val="00D004B5"/>
    <w:rsid w:val="00D00FF9"/>
    <w:rsid w:val="00D0103D"/>
    <w:rsid w:val="00D07251"/>
    <w:rsid w:val="00D07AE6"/>
    <w:rsid w:val="00D1665F"/>
    <w:rsid w:val="00D2118B"/>
    <w:rsid w:val="00D218D0"/>
    <w:rsid w:val="00D31765"/>
    <w:rsid w:val="00D34337"/>
    <w:rsid w:val="00D373EE"/>
    <w:rsid w:val="00D41708"/>
    <w:rsid w:val="00D44B2F"/>
    <w:rsid w:val="00D44CE0"/>
    <w:rsid w:val="00D51A35"/>
    <w:rsid w:val="00D5219A"/>
    <w:rsid w:val="00D524E6"/>
    <w:rsid w:val="00D52A85"/>
    <w:rsid w:val="00D539DB"/>
    <w:rsid w:val="00D540D9"/>
    <w:rsid w:val="00D55BA9"/>
    <w:rsid w:val="00D562ED"/>
    <w:rsid w:val="00D56E64"/>
    <w:rsid w:val="00D610B7"/>
    <w:rsid w:val="00D63995"/>
    <w:rsid w:val="00D65136"/>
    <w:rsid w:val="00D654AE"/>
    <w:rsid w:val="00D715D1"/>
    <w:rsid w:val="00D71F64"/>
    <w:rsid w:val="00D744B5"/>
    <w:rsid w:val="00D83B12"/>
    <w:rsid w:val="00D85CB7"/>
    <w:rsid w:val="00D92C0C"/>
    <w:rsid w:val="00D93778"/>
    <w:rsid w:val="00D93AE9"/>
    <w:rsid w:val="00D93D63"/>
    <w:rsid w:val="00D953F8"/>
    <w:rsid w:val="00D95D25"/>
    <w:rsid w:val="00D96A38"/>
    <w:rsid w:val="00D96EC1"/>
    <w:rsid w:val="00DA2CE2"/>
    <w:rsid w:val="00DA2F48"/>
    <w:rsid w:val="00DA6550"/>
    <w:rsid w:val="00DB0F6F"/>
    <w:rsid w:val="00DB2B8F"/>
    <w:rsid w:val="00DB4C19"/>
    <w:rsid w:val="00DB5040"/>
    <w:rsid w:val="00DB5754"/>
    <w:rsid w:val="00DB5872"/>
    <w:rsid w:val="00DB6988"/>
    <w:rsid w:val="00DB6D66"/>
    <w:rsid w:val="00DC41DA"/>
    <w:rsid w:val="00DC450D"/>
    <w:rsid w:val="00DC65A6"/>
    <w:rsid w:val="00DC669C"/>
    <w:rsid w:val="00DC6925"/>
    <w:rsid w:val="00DE064F"/>
    <w:rsid w:val="00DE21FE"/>
    <w:rsid w:val="00DE402D"/>
    <w:rsid w:val="00DE4F46"/>
    <w:rsid w:val="00DE690F"/>
    <w:rsid w:val="00DE74C7"/>
    <w:rsid w:val="00DF1F4A"/>
    <w:rsid w:val="00DF226D"/>
    <w:rsid w:val="00DF3AAC"/>
    <w:rsid w:val="00E01B6D"/>
    <w:rsid w:val="00E073BB"/>
    <w:rsid w:val="00E074D2"/>
    <w:rsid w:val="00E075C5"/>
    <w:rsid w:val="00E0761E"/>
    <w:rsid w:val="00E10105"/>
    <w:rsid w:val="00E10C85"/>
    <w:rsid w:val="00E120EC"/>
    <w:rsid w:val="00E13A41"/>
    <w:rsid w:val="00E13D3C"/>
    <w:rsid w:val="00E14A90"/>
    <w:rsid w:val="00E2099B"/>
    <w:rsid w:val="00E217E8"/>
    <w:rsid w:val="00E25705"/>
    <w:rsid w:val="00E26594"/>
    <w:rsid w:val="00E30010"/>
    <w:rsid w:val="00E3011F"/>
    <w:rsid w:val="00E312DA"/>
    <w:rsid w:val="00E31574"/>
    <w:rsid w:val="00E32C98"/>
    <w:rsid w:val="00E3559A"/>
    <w:rsid w:val="00E35B42"/>
    <w:rsid w:val="00E363E4"/>
    <w:rsid w:val="00E36B6B"/>
    <w:rsid w:val="00E425B7"/>
    <w:rsid w:val="00E4292E"/>
    <w:rsid w:val="00E43C1F"/>
    <w:rsid w:val="00E44A0D"/>
    <w:rsid w:val="00E45839"/>
    <w:rsid w:val="00E47145"/>
    <w:rsid w:val="00E52C7C"/>
    <w:rsid w:val="00E52C94"/>
    <w:rsid w:val="00E54149"/>
    <w:rsid w:val="00E5508E"/>
    <w:rsid w:val="00E60BC5"/>
    <w:rsid w:val="00E60C8D"/>
    <w:rsid w:val="00E60CFB"/>
    <w:rsid w:val="00E617E6"/>
    <w:rsid w:val="00E66234"/>
    <w:rsid w:val="00E6660D"/>
    <w:rsid w:val="00E766F4"/>
    <w:rsid w:val="00E76A69"/>
    <w:rsid w:val="00E8100E"/>
    <w:rsid w:val="00E84291"/>
    <w:rsid w:val="00E84C2D"/>
    <w:rsid w:val="00E85017"/>
    <w:rsid w:val="00E85C86"/>
    <w:rsid w:val="00E86D72"/>
    <w:rsid w:val="00E9403A"/>
    <w:rsid w:val="00E96B93"/>
    <w:rsid w:val="00E96C0C"/>
    <w:rsid w:val="00EA297C"/>
    <w:rsid w:val="00EA3410"/>
    <w:rsid w:val="00EA3713"/>
    <w:rsid w:val="00EA5A3A"/>
    <w:rsid w:val="00EA6BBC"/>
    <w:rsid w:val="00EA6D81"/>
    <w:rsid w:val="00EA6F36"/>
    <w:rsid w:val="00EA6F93"/>
    <w:rsid w:val="00EA7FC6"/>
    <w:rsid w:val="00EB10D4"/>
    <w:rsid w:val="00EB1733"/>
    <w:rsid w:val="00EB72A6"/>
    <w:rsid w:val="00EB732B"/>
    <w:rsid w:val="00EC0B81"/>
    <w:rsid w:val="00EC2D86"/>
    <w:rsid w:val="00EC3B43"/>
    <w:rsid w:val="00EC58D4"/>
    <w:rsid w:val="00EC5942"/>
    <w:rsid w:val="00EC78C4"/>
    <w:rsid w:val="00ED1583"/>
    <w:rsid w:val="00ED1904"/>
    <w:rsid w:val="00ED1D08"/>
    <w:rsid w:val="00ED4181"/>
    <w:rsid w:val="00ED4494"/>
    <w:rsid w:val="00ED6733"/>
    <w:rsid w:val="00ED67B0"/>
    <w:rsid w:val="00ED7812"/>
    <w:rsid w:val="00EE1793"/>
    <w:rsid w:val="00EE1CC3"/>
    <w:rsid w:val="00EE4C22"/>
    <w:rsid w:val="00EE54E6"/>
    <w:rsid w:val="00EE598B"/>
    <w:rsid w:val="00EF2C63"/>
    <w:rsid w:val="00EF2DAF"/>
    <w:rsid w:val="00EF4A58"/>
    <w:rsid w:val="00EF5B2B"/>
    <w:rsid w:val="00EF75E4"/>
    <w:rsid w:val="00F032A8"/>
    <w:rsid w:val="00F06360"/>
    <w:rsid w:val="00F11E5D"/>
    <w:rsid w:val="00F13564"/>
    <w:rsid w:val="00F143CC"/>
    <w:rsid w:val="00F151B2"/>
    <w:rsid w:val="00F15F36"/>
    <w:rsid w:val="00F21502"/>
    <w:rsid w:val="00F21BEA"/>
    <w:rsid w:val="00F233F4"/>
    <w:rsid w:val="00F23729"/>
    <w:rsid w:val="00F23FAC"/>
    <w:rsid w:val="00F25AE4"/>
    <w:rsid w:val="00F2622C"/>
    <w:rsid w:val="00F26C3A"/>
    <w:rsid w:val="00F3779B"/>
    <w:rsid w:val="00F37B0B"/>
    <w:rsid w:val="00F40BBE"/>
    <w:rsid w:val="00F415D6"/>
    <w:rsid w:val="00F4191E"/>
    <w:rsid w:val="00F4380D"/>
    <w:rsid w:val="00F442AC"/>
    <w:rsid w:val="00F443BE"/>
    <w:rsid w:val="00F44A5A"/>
    <w:rsid w:val="00F44A5B"/>
    <w:rsid w:val="00F44BD1"/>
    <w:rsid w:val="00F45FA2"/>
    <w:rsid w:val="00F46C63"/>
    <w:rsid w:val="00F509AA"/>
    <w:rsid w:val="00F53992"/>
    <w:rsid w:val="00F54FAD"/>
    <w:rsid w:val="00F56DD5"/>
    <w:rsid w:val="00F61C08"/>
    <w:rsid w:val="00F62F88"/>
    <w:rsid w:val="00F64AF9"/>
    <w:rsid w:val="00F70476"/>
    <w:rsid w:val="00F70E99"/>
    <w:rsid w:val="00F718AE"/>
    <w:rsid w:val="00F81585"/>
    <w:rsid w:val="00F82B72"/>
    <w:rsid w:val="00F843D8"/>
    <w:rsid w:val="00F84534"/>
    <w:rsid w:val="00F85478"/>
    <w:rsid w:val="00F9008B"/>
    <w:rsid w:val="00F926F4"/>
    <w:rsid w:val="00F92E96"/>
    <w:rsid w:val="00F93C53"/>
    <w:rsid w:val="00F93E4F"/>
    <w:rsid w:val="00F95D40"/>
    <w:rsid w:val="00F97354"/>
    <w:rsid w:val="00FB057B"/>
    <w:rsid w:val="00FB4596"/>
    <w:rsid w:val="00FB5384"/>
    <w:rsid w:val="00FC0339"/>
    <w:rsid w:val="00FC28E7"/>
    <w:rsid w:val="00FC2F29"/>
    <w:rsid w:val="00FC30F4"/>
    <w:rsid w:val="00FC3451"/>
    <w:rsid w:val="00FC35C7"/>
    <w:rsid w:val="00FC395A"/>
    <w:rsid w:val="00FC486D"/>
    <w:rsid w:val="00FD0F99"/>
    <w:rsid w:val="00FD1213"/>
    <w:rsid w:val="00FD2B57"/>
    <w:rsid w:val="00FD57A9"/>
    <w:rsid w:val="00FD6F46"/>
    <w:rsid w:val="00FD723E"/>
    <w:rsid w:val="00FD7F02"/>
    <w:rsid w:val="00FE0F8F"/>
    <w:rsid w:val="00FE21D1"/>
    <w:rsid w:val="00FE2650"/>
    <w:rsid w:val="00FE30C2"/>
    <w:rsid w:val="00FE53CF"/>
    <w:rsid w:val="00FE6A3A"/>
    <w:rsid w:val="00FF09D7"/>
    <w:rsid w:val="00FF0AE9"/>
    <w:rsid w:val="00FF1DB5"/>
    <w:rsid w:val="00FF2095"/>
    <w:rsid w:val="00FF38CD"/>
    <w:rsid w:val="00FF48A4"/>
    <w:rsid w:val="00FF57F3"/>
    <w:rsid w:val="00FF7221"/>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3AC5F06"/>
  <w15:docId w15:val="{F30F8316-B69D-465B-B550-D3ABD76EA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1D9"/>
  </w:style>
  <w:style w:type="paragraph" w:styleId="Heading1">
    <w:name w:val="heading 1"/>
    <w:basedOn w:val="Normal"/>
    <w:next w:val="Normal"/>
    <w:link w:val="Heading1Char"/>
    <w:uiPriority w:val="9"/>
    <w:qFormat/>
    <w:rsid w:val="00FB057B"/>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Heading2">
    <w:name w:val="heading 2"/>
    <w:basedOn w:val="Normal"/>
    <w:next w:val="Normal"/>
    <w:link w:val="Heading2Char"/>
    <w:uiPriority w:val="9"/>
    <w:unhideWhenUsed/>
    <w:qFormat/>
    <w:rsid w:val="00FB057B"/>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57B"/>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uiPriority w:val="9"/>
    <w:rsid w:val="00FB057B"/>
    <w:rPr>
      <w:rFonts w:asciiTheme="majorHAnsi" w:eastAsiaTheme="majorEastAsia" w:hAnsiTheme="majorHAnsi" w:cstheme="majorBidi"/>
      <w:b/>
      <w:bCs/>
      <w:color w:val="4F81BD" w:themeColor="accent1"/>
      <w:sz w:val="26"/>
      <w:szCs w:val="26"/>
      <w:lang w:val="en-GB"/>
    </w:rPr>
  </w:style>
  <w:style w:type="paragraph" w:styleId="ListParagraph">
    <w:name w:val="List Paragraph"/>
    <w:aliases w:val="Fünf,Paragrafo elenco,2,H&amp;P List Paragraph,Punkti ar numuriem,List Paragraph1,Akapit z listą BS,Numbered Para 1,Dot pt,List Paragraph Char Char Char,Indicator Text,Bullet 1,Bullet Points,MAIN CONTENT,IFCL - List Paragraph,List Paragraph12"/>
    <w:basedOn w:val="Normal"/>
    <w:link w:val="ListParagraphChar"/>
    <w:uiPriority w:val="34"/>
    <w:qFormat/>
    <w:rsid w:val="00FB057B"/>
    <w:pPr>
      <w:ind w:left="720"/>
      <w:contextualSpacing/>
    </w:pPr>
    <w:rPr>
      <w:lang w:val="en-GB"/>
    </w:rPr>
  </w:style>
  <w:style w:type="paragraph" w:styleId="EndnoteText">
    <w:name w:val="endnote text"/>
    <w:basedOn w:val="Normal"/>
    <w:link w:val="EndnoteTextChar"/>
    <w:uiPriority w:val="99"/>
    <w:unhideWhenUsed/>
    <w:rsid w:val="00FB057B"/>
    <w:pPr>
      <w:spacing w:after="0" w:line="240" w:lineRule="auto"/>
    </w:pPr>
    <w:rPr>
      <w:sz w:val="20"/>
      <w:szCs w:val="20"/>
    </w:rPr>
  </w:style>
  <w:style w:type="character" w:customStyle="1" w:styleId="EndnoteTextChar">
    <w:name w:val="Endnote Text Char"/>
    <w:basedOn w:val="DefaultParagraphFont"/>
    <w:link w:val="EndnoteText"/>
    <w:uiPriority w:val="99"/>
    <w:rsid w:val="00FB057B"/>
    <w:rPr>
      <w:sz w:val="20"/>
      <w:szCs w:val="20"/>
    </w:rPr>
  </w:style>
  <w:style w:type="character" w:styleId="EndnoteReference">
    <w:name w:val="endnote reference"/>
    <w:basedOn w:val="DefaultParagraphFont"/>
    <w:uiPriority w:val="99"/>
    <w:semiHidden/>
    <w:unhideWhenUsed/>
    <w:rsid w:val="00FB057B"/>
    <w:rPr>
      <w:vertAlign w:val="superscript"/>
    </w:rPr>
  </w:style>
  <w:style w:type="paragraph" w:styleId="Footer">
    <w:name w:val="footer"/>
    <w:basedOn w:val="Normal"/>
    <w:link w:val="FooterChar"/>
    <w:uiPriority w:val="99"/>
    <w:unhideWhenUsed/>
    <w:rsid w:val="00FB057B"/>
    <w:pPr>
      <w:tabs>
        <w:tab w:val="center" w:pos="4320"/>
        <w:tab w:val="right" w:pos="8640"/>
      </w:tabs>
      <w:spacing w:after="0" w:line="240" w:lineRule="auto"/>
    </w:pPr>
    <w:rPr>
      <w:lang w:val="en-GB"/>
    </w:rPr>
  </w:style>
  <w:style w:type="character" w:customStyle="1" w:styleId="FooterChar">
    <w:name w:val="Footer Char"/>
    <w:basedOn w:val="DefaultParagraphFont"/>
    <w:link w:val="Footer"/>
    <w:uiPriority w:val="99"/>
    <w:rsid w:val="00FB057B"/>
    <w:rPr>
      <w:lang w:val="en-GB"/>
    </w:rPr>
  </w:style>
  <w:style w:type="table" w:styleId="TableGrid">
    <w:name w:val="Table Grid"/>
    <w:basedOn w:val="TableNormal"/>
    <w:rsid w:val="00FB057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ünf Char,Paragrafo elenco Char,2 Char,H&amp;P List Paragraph Char,Punkti ar numuriem Char,List Paragraph1 Char,Akapit z listą BS Char,Numbered Para 1 Char,Dot pt Char,List Paragraph Char Char Char Char,Indicator Text Char,Bullet 1 Char"/>
    <w:link w:val="ListParagraph"/>
    <w:uiPriority w:val="34"/>
    <w:qFormat/>
    <w:locked/>
    <w:rsid w:val="00FB057B"/>
    <w:rPr>
      <w:lang w:val="en-GB"/>
    </w:rPr>
  </w:style>
  <w:style w:type="paragraph" w:styleId="NoSpacing">
    <w:name w:val="No Spacing"/>
    <w:aliases w:val="No Spacing1,Normal1,Parastais"/>
    <w:link w:val="NoSpacingChar"/>
    <w:uiPriority w:val="1"/>
    <w:qFormat/>
    <w:rsid w:val="00FB057B"/>
    <w:pPr>
      <w:spacing w:after="0" w:line="240" w:lineRule="auto"/>
    </w:pPr>
    <w:rPr>
      <w:rFonts w:eastAsiaTheme="minorEastAsia"/>
    </w:rPr>
  </w:style>
  <w:style w:type="character" w:customStyle="1" w:styleId="NoSpacingChar">
    <w:name w:val="No Spacing Char"/>
    <w:aliases w:val="No Spacing1 Char,Normal1 Char,Parastais Char"/>
    <w:basedOn w:val="DefaultParagraphFont"/>
    <w:link w:val="NoSpacing"/>
    <w:uiPriority w:val="1"/>
    <w:rsid w:val="00FB057B"/>
    <w:rPr>
      <w:rFonts w:eastAsiaTheme="minorEastAsia"/>
      <w:lang w:val="en-US"/>
    </w:rPr>
  </w:style>
  <w:style w:type="character" w:customStyle="1" w:styleId="st1">
    <w:name w:val="st1"/>
    <w:basedOn w:val="DefaultParagraphFont"/>
    <w:rsid w:val="00FB057B"/>
  </w:style>
  <w:style w:type="paragraph" w:styleId="CommentText">
    <w:name w:val="annotation text"/>
    <w:basedOn w:val="Normal"/>
    <w:link w:val="CommentTextChar"/>
    <w:unhideWhenUsed/>
    <w:rsid w:val="00FB057B"/>
    <w:pPr>
      <w:suppressAutoHyphens/>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FB057B"/>
    <w:rPr>
      <w:rFonts w:ascii="Times New Roman" w:eastAsia="Times New Roman" w:hAnsi="Times New Roman" w:cs="Times New Roman"/>
      <w:sz w:val="20"/>
      <w:szCs w:val="20"/>
      <w:lang w:val="en-GB"/>
    </w:rPr>
  </w:style>
  <w:style w:type="table" w:customStyle="1" w:styleId="TableGrid2">
    <w:name w:val="Table Grid2"/>
    <w:basedOn w:val="TableNormal"/>
    <w:next w:val="TableGrid"/>
    <w:uiPriority w:val="39"/>
    <w:rsid w:val="00FB057B"/>
    <w:pPr>
      <w:spacing w:after="0" w:line="240" w:lineRule="auto"/>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B057B"/>
    <w:rPr>
      <w:sz w:val="16"/>
      <w:szCs w:val="16"/>
    </w:rPr>
  </w:style>
  <w:style w:type="paragraph" w:styleId="BalloonText">
    <w:name w:val="Balloon Text"/>
    <w:basedOn w:val="Normal"/>
    <w:link w:val="BalloonTextChar"/>
    <w:uiPriority w:val="99"/>
    <w:semiHidden/>
    <w:unhideWhenUsed/>
    <w:rsid w:val="00FB05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57B"/>
    <w:rPr>
      <w:rFonts w:ascii="Segoe UI" w:hAnsi="Segoe UI" w:cs="Segoe UI"/>
      <w:sz w:val="18"/>
      <w:szCs w:val="18"/>
    </w:rPr>
  </w:style>
  <w:style w:type="paragraph" w:styleId="Header">
    <w:name w:val="header"/>
    <w:basedOn w:val="Normal"/>
    <w:link w:val="HeaderChar"/>
    <w:uiPriority w:val="99"/>
    <w:unhideWhenUsed/>
    <w:rsid w:val="005C4527"/>
    <w:pPr>
      <w:tabs>
        <w:tab w:val="center" w:pos="4320"/>
        <w:tab w:val="right" w:pos="8640"/>
      </w:tabs>
      <w:spacing w:after="0" w:line="240" w:lineRule="auto"/>
    </w:pPr>
  </w:style>
  <w:style w:type="character" w:customStyle="1" w:styleId="HeaderChar">
    <w:name w:val="Header Char"/>
    <w:basedOn w:val="DefaultParagraphFont"/>
    <w:link w:val="Header"/>
    <w:uiPriority w:val="99"/>
    <w:rsid w:val="005C4527"/>
  </w:style>
  <w:style w:type="paragraph" w:styleId="CommentSubject">
    <w:name w:val="annotation subject"/>
    <w:basedOn w:val="CommentText"/>
    <w:next w:val="CommentText"/>
    <w:link w:val="CommentSubjectChar"/>
    <w:uiPriority w:val="99"/>
    <w:semiHidden/>
    <w:unhideWhenUsed/>
    <w:rsid w:val="00C07C2B"/>
    <w:pPr>
      <w:suppressAutoHyphens w:val="0"/>
      <w:spacing w:after="200"/>
    </w:pPr>
    <w:rPr>
      <w:rFonts w:asciiTheme="minorHAnsi" w:eastAsiaTheme="minorHAnsi" w:hAnsiTheme="minorHAnsi" w:cstheme="minorBidi"/>
      <w:b/>
      <w:bCs/>
      <w:lang w:val="lv-LV"/>
    </w:rPr>
  </w:style>
  <w:style w:type="character" w:customStyle="1" w:styleId="CommentSubjectChar">
    <w:name w:val="Comment Subject Char"/>
    <w:basedOn w:val="CommentTextChar"/>
    <w:link w:val="CommentSubject"/>
    <w:uiPriority w:val="99"/>
    <w:semiHidden/>
    <w:rsid w:val="00C07C2B"/>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18745C"/>
    <w:rPr>
      <w:color w:val="0000FF"/>
      <w:u w:val="single"/>
    </w:rPr>
  </w:style>
  <w:style w:type="paragraph" w:styleId="FootnoteText">
    <w:name w:val="footnote text"/>
    <w:basedOn w:val="Normal"/>
    <w:link w:val="FootnoteTextChar"/>
    <w:uiPriority w:val="99"/>
    <w:semiHidden/>
    <w:unhideWhenUsed/>
    <w:rsid w:val="00B403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0313"/>
    <w:rPr>
      <w:sz w:val="20"/>
      <w:szCs w:val="20"/>
    </w:rPr>
  </w:style>
  <w:style w:type="character" w:styleId="FootnoteReference">
    <w:name w:val="footnote reference"/>
    <w:aliases w:val="Footnote Reference Number,Footnote symbol,SUPERS,ftref,Footnote Refernece,stylish,BVI fnr,Fußnotenzeichen_Raxen,callout,Footnote Reference Superscript,4_G,Footnote Reference1,Footnotes refss,Footnote symboFußnotenzeichen,Footnote sign"/>
    <w:basedOn w:val="DefaultParagraphFont"/>
    <w:link w:val="Char2"/>
    <w:uiPriority w:val="99"/>
    <w:unhideWhenUsed/>
    <w:qFormat/>
    <w:rsid w:val="00B40313"/>
    <w:rPr>
      <w:vertAlign w:val="superscript"/>
    </w:rPr>
  </w:style>
  <w:style w:type="paragraph" w:styleId="Subtitle">
    <w:name w:val="Subtitle"/>
    <w:basedOn w:val="Normal"/>
    <w:next w:val="Normal"/>
    <w:link w:val="SubtitleChar"/>
    <w:uiPriority w:val="11"/>
    <w:qFormat/>
    <w:rsid w:val="001A1AB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A1AB4"/>
    <w:rPr>
      <w:rFonts w:eastAsiaTheme="minorEastAsia"/>
      <w:color w:val="5A5A5A" w:themeColor="text1" w:themeTint="A5"/>
      <w:spacing w:val="15"/>
    </w:rPr>
  </w:style>
  <w:style w:type="paragraph" w:styleId="Revision">
    <w:name w:val="Revision"/>
    <w:hidden/>
    <w:uiPriority w:val="99"/>
    <w:semiHidden/>
    <w:rsid w:val="002219EC"/>
    <w:pPr>
      <w:spacing w:after="0" w:line="240" w:lineRule="auto"/>
    </w:pPr>
  </w:style>
  <w:style w:type="paragraph" w:customStyle="1" w:styleId="Char2">
    <w:name w:val="Char2"/>
    <w:aliases w:val="Char Char Char Char"/>
    <w:basedOn w:val="Normal"/>
    <w:next w:val="Normal"/>
    <w:link w:val="FootnoteReference"/>
    <w:uiPriority w:val="99"/>
    <w:rsid w:val="00A40977"/>
    <w:pPr>
      <w:spacing w:after="160" w:line="240" w:lineRule="exact"/>
      <w:jc w:val="both"/>
      <w:textAlignment w:val="baseline"/>
    </w:pPr>
    <w:rPr>
      <w:vertAlign w:val="superscript"/>
    </w:rPr>
  </w:style>
  <w:style w:type="character" w:customStyle="1" w:styleId="phrase">
    <w:name w:val="phrase"/>
    <w:basedOn w:val="DefaultParagraphFont"/>
    <w:rsid w:val="009228E2"/>
  </w:style>
  <w:style w:type="character" w:customStyle="1" w:styleId="word">
    <w:name w:val="word"/>
    <w:basedOn w:val="DefaultParagraphFont"/>
    <w:rsid w:val="009228E2"/>
  </w:style>
  <w:style w:type="character" w:styleId="FollowedHyperlink">
    <w:name w:val="FollowedHyperlink"/>
    <w:basedOn w:val="DefaultParagraphFont"/>
    <w:uiPriority w:val="99"/>
    <w:semiHidden/>
    <w:unhideWhenUsed/>
    <w:rsid w:val="003063AF"/>
    <w:rPr>
      <w:color w:val="800080" w:themeColor="followedHyperlink"/>
      <w:u w:val="single"/>
    </w:rPr>
  </w:style>
  <w:style w:type="paragraph" w:styleId="NormalWeb">
    <w:name w:val="Normal (Web)"/>
    <w:basedOn w:val="Normal"/>
    <w:uiPriority w:val="99"/>
    <w:unhideWhenUsed/>
    <w:rsid w:val="00CE3319"/>
    <w:pPr>
      <w:spacing w:before="100" w:beforeAutospacing="1" w:after="100" w:afterAutospacing="1" w:line="240" w:lineRule="auto"/>
    </w:pPr>
    <w:rPr>
      <w:rFonts w:ascii="Calibri" w:hAnsi="Calibri" w:cs="Calibri"/>
      <w:lang w:eastAsia="lv-LV"/>
    </w:rPr>
  </w:style>
  <w:style w:type="table" w:customStyle="1" w:styleId="Reatabula1">
    <w:name w:val="Režģa tabula1"/>
    <w:basedOn w:val="TableNormal"/>
    <w:next w:val="TableGrid"/>
    <w:uiPriority w:val="39"/>
    <w:rsid w:val="009C4B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022">
      <w:bodyDiv w:val="1"/>
      <w:marLeft w:val="0"/>
      <w:marRight w:val="0"/>
      <w:marTop w:val="0"/>
      <w:marBottom w:val="0"/>
      <w:divBdr>
        <w:top w:val="none" w:sz="0" w:space="0" w:color="auto"/>
        <w:left w:val="none" w:sz="0" w:space="0" w:color="auto"/>
        <w:bottom w:val="none" w:sz="0" w:space="0" w:color="auto"/>
        <w:right w:val="none" w:sz="0" w:space="0" w:color="auto"/>
      </w:divBdr>
    </w:div>
    <w:div w:id="40717564">
      <w:bodyDiv w:val="1"/>
      <w:marLeft w:val="0"/>
      <w:marRight w:val="0"/>
      <w:marTop w:val="0"/>
      <w:marBottom w:val="0"/>
      <w:divBdr>
        <w:top w:val="none" w:sz="0" w:space="0" w:color="auto"/>
        <w:left w:val="none" w:sz="0" w:space="0" w:color="auto"/>
        <w:bottom w:val="none" w:sz="0" w:space="0" w:color="auto"/>
        <w:right w:val="none" w:sz="0" w:space="0" w:color="auto"/>
      </w:divBdr>
    </w:div>
    <w:div w:id="115485772">
      <w:bodyDiv w:val="1"/>
      <w:marLeft w:val="0"/>
      <w:marRight w:val="0"/>
      <w:marTop w:val="0"/>
      <w:marBottom w:val="0"/>
      <w:divBdr>
        <w:top w:val="none" w:sz="0" w:space="0" w:color="auto"/>
        <w:left w:val="none" w:sz="0" w:space="0" w:color="auto"/>
        <w:bottom w:val="none" w:sz="0" w:space="0" w:color="auto"/>
        <w:right w:val="none" w:sz="0" w:space="0" w:color="auto"/>
      </w:divBdr>
    </w:div>
    <w:div w:id="144510358">
      <w:bodyDiv w:val="1"/>
      <w:marLeft w:val="0"/>
      <w:marRight w:val="0"/>
      <w:marTop w:val="0"/>
      <w:marBottom w:val="0"/>
      <w:divBdr>
        <w:top w:val="none" w:sz="0" w:space="0" w:color="auto"/>
        <w:left w:val="none" w:sz="0" w:space="0" w:color="auto"/>
        <w:bottom w:val="none" w:sz="0" w:space="0" w:color="auto"/>
        <w:right w:val="none" w:sz="0" w:space="0" w:color="auto"/>
      </w:divBdr>
    </w:div>
    <w:div w:id="147675236">
      <w:bodyDiv w:val="1"/>
      <w:marLeft w:val="0"/>
      <w:marRight w:val="0"/>
      <w:marTop w:val="0"/>
      <w:marBottom w:val="0"/>
      <w:divBdr>
        <w:top w:val="none" w:sz="0" w:space="0" w:color="auto"/>
        <w:left w:val="none" w:sz="0" w:space="0" w:color="auto"/>
        <w:bottom w:val="none" w:sz="0" w:space="0" w:color="auto"/>
        <w:right w:val="none" w:sz="0" w:space="0" w:color="auto"/>
      </w:divBdr>
    </w:div>
    <w:div w:id="171335549">
      <w:bodyDiv w:val="1"/>
      <w:marLeft w:val="0"/>
      <w:marRight w:val="0"/>
      <w:marTop w:val="0"/>
      <w:marBottom w:val="0"/>
      <w:divBdr>
        <w:top w:val="none" w:sz="0" w:space="0" w:color="auto"/>
        <w:left w:val="none" w:sz="0" w:space="0" w:color="auto"/>
        <w:bottom w:val="none" w:sz="0" w:space="0" w:color="auto"/>
        <w:right w:val="none" w:sz="0" w:space="0" w:color="auto"/>
      </w:divBdr>
    </w:div>
    <w:div w:id="180752269">
      <w:bodyDiv w:val="1"/>
      <w:marLeft w:val="0"/>
      <w:marRight w:val="0"/>
      <w:marTop w:val="0"/>
      <w:marBottom w:val="0"/>
      <w:divBdr>
        <w:top w:val="none" w:sz="0" w:space="0" w:color="auto"/>
        <w:left w:val="none" w:sz="0" w:space="0" w:color="auto"/>
        <w:bottom w:val="none" w:sz="0" w:space="0" w:color="auto"/>
        <w:right w:val="none" w:sz="0" w:space="0" w:color="auto"/>
      </w:divBdr>
    </w:div>
    <w:div w:id="250697999">
      <w:bodyDiv w:val="1"/>
      <w:marLeft w:val="0"/>
      <w:marRight w:val="0"/>
      <w:marTop w:val="0"/>
      <w:marBottom w:val="0"/>
      <w:divBdr>
        <w:top w:val="none" w:sz="0" w:space="0" w:color="auto"/>
        <w:left w:val="none" w:sz="0" w:space="0" w:color="auto"/>
        <w:bottom w:val="none" w:sz="0" w:space="0" w:color="auto"/>
        <w:right w:val="none" w:sz="0" w:space="0" w:color="auto"/>
      </w:divBdr>
    </w:div>
    <w:div w:id="329060362">
      <w:bodyDiv w:val="1"/>
      <w:marLeft w:val="0"/>
      <w:marRight w:val="0"/>
      <w:marTop w:val="0"/>
      <w:marBottom w:val="0"/>
      <w:divBdr>
        <w:top w:val="none" w:sz="0" w:space="0" w:color="auto"/>
        <w:left w:val="none" w:sz="0" w:space="0" w:color="auto"/>
        <w:bottom w:val="none" w:sz="0" w:space="0" w:color="auto"/>
        <w:right w:val="none" w:sz="0" w:space="0" w:color="auto"/>
      </w:divBdr>
    </w:div>
    <w:div w:id="393168306">
      <w:bodyDiv w:val="1"/>
      <w:marLeft w:val="0"/>
      <w:marRight w:val="0"/>
      <w:marTop w:val="0"/>
      <w:marBottom w:val="0"/>
      <w:divBdr>
        <w:top w:val="none" w:sz="0" w:space="0" w:color="auto"/>
        <w:left w:val="none" w:sz="0" w:space="0" w:color="auto"/>
        <w:bottom w:val="none" w:sz="0" w:space="0" w:color="auto"/>
        <w:right w:val="none" w:sz="0" w:space="0" w:color="auto"/>
      </w:divBdr>
    </w:div>
    <w:div w:id="401218802">
      <w:bodyDiv w:val="1"/>
      <w:marLeft w:val="0"/>
      <w:marRight w:val="0"/>
      <w:marTop w:val="0"/>
      <w:marBottom w:val="0"/>
      <w:divBdr>
        <w:top w:val="none" w:sz="0" w:space="0" w:color="auto"/>
        <w:left w:val="none" w:sz="0" w:space="0" w:color="auto"/>
        <w:bottom w:val="none" w:sz="0" w:space="0" w:color="auto"/>
        <w:right w:val="none" w:sz="0" w:space="0" w:color="auto"/>
      </w:divBdr>
    </w:div>
    <w:div w:id="412820409">
      <w:bodyDiv w:val="1"/>
      <w:marLeft w:val="0"/>
      <w:marRight w:val="0"/>
      <w:marTop w:val="0"/>
      <w:marBottom w:val="0"/>
      <w:divBdr>
        <w:top w:val="none" w:sz="0" w:space="0" w:color="auto"/>
        <w:left w:val="none" w:sz="0" w:space="0" w:color="auto"/>
        <w:bottom w:val="none" w:sz="0" w:space="0" w:color="auto"/>
        <w:right w:val="none" w:sz="0" w:space="0" w:color="auto"/>
      </w:divBdr>
    </w:div>
    <w:div w:id="437221234">
      <w:bodyDiv w:val="1"/>
      <w:marLeft w:val="0"/>
      <w:marRight w:val="0"/>
      <w:marTop w:val="0"/>
      <w:marBottom w:val="0"/>
      <w:divBdr>
        <w:top w:val="none" w:sz="0" w:space="0" w:color="auto"/>
        <w:left w:val="none" w:sz="0" w:space="0" w:color="auto"/>
        <w:bottom w:val="none" w:sz="0" w:space="0" w:color="auto"/>
        <w:right w:val="none" w:sz="0" w:space="0" w:color="auto"/>
      </w:divBdr>
    </w:div>
    <w:div w:id="453132743">
      <w:bodyDiv w:val="1"/>
      <w:marLeft w:val="0"/>
      <w:marRight w:val="0"/>
      <w:marTop w:val="0"/>
      <w:marBottom w:val="0"/>
      <w:divBdr>
        <w:top w:val="none" w:sz="0" w:space="0" w:color="auto"/>
        <w:left w:val="none" w:sz="0" w:space="0" w:color="auto"/>
        <w:bottom w:val="none" w:sz="0" w:space="0" w:color="auto"/>
        <w:right w:val="none" w:sz="0" w:space="0" w:color="auto"/>
      </w:divBdr>
    </w:div>
    <w:div w:id="454718724">
      <w:bodyDiv w:val="1"/>
      <w:marLeft w:val="0"/>
      <w:marRight w:val="0"/>
      <w:marTop w:val="0"/>
      <w:marBottom w:val="0"/>
      <w:divBdr>
        <w:top w:val="none" w:sz="0" w:space="0" w:color="auto"/>
        <w:left w:val="none" w:sz="0" w:space="0" w:color="auto"/>
        <w:bottom w:val="none" w:sz="0" w:space="0" w:color="auto"/>
        <w:right w:val="none" w:sz="0" w:space="0" w:color="auto"/>
      </w:divBdr>
    </w:div>
    <w:div w:id="511067793">
      <w:bodyDiv w:val="1"/>
      <w:marLeft w:val="0"/>
      <w:marRight w:val="0"/>
      <w:marTop w:val="0"/>
      <w:marBottom w:val="0"/>
      <w:divBdr>
        <w:top w:val="none" w:sz="0" w:space="0" w:color="auto"/>
        <w:left w:val="none" w:sz="0" w:space="0" w:color="auto"/>
        <w:bottom w:val="none" w:sz="0" w:space="0" w:color="auto"/>
        <w:right w:val="none" w:sz="0" w:space="0" w:color="auto"/>
      </w:divBdr>
      <w:divsChild>
        <w:div w:id="1328485618">
          <w:marLeft w:val="0"/>
          <w:marRight w:val="0"/>
          <w:marTop w:val="0"/>
          <w:marBottom w:val="0"/>
          <w:divBdr>
            <w:top w:val="none" w:sz="0" w:space="0" w:color="auto"/>
            <w:left w:val="none" w:sz="0" w:space="0" w:color="auto"/>
            <w:bottom w:val="none" w:sz="0" w:space="0" w:color="auto"/>
            <w:right w:val="none" w:sz="0" w:space="0" w:color="auto"/>
          </w:divBdr>
        </w:div>
        <w:div w:id="266474892">
          <w:marLeft w:val="0"/>
          <w:marRight w:val="0"/>
          <w:marTop w:val="0"/>
          <w:marBottom w:val="0"/>
          <w:divBdr>
            <w:top w:val="none" w:sz="0" w:space="0" w:color="auto"/>
            <w:left w:val="none" w:sz="0" w:space="0" w:color="auto"/>
            <w:bottom w:val="none" w:sz="0" w:space="0" w:color="auto"/>
            <w:right w:val="none" w:sz="0" w:space="0" w:color="auto"/>
          </w:divBdr>
        </w:div>
      </w:divsChild>
    </w:div>
    <w:div w:id="538203429">
      <w:bodyDiv w:val="1"/>
      <w:marLeft w:val="0"/>
      <w:marRight w:val="0"/>
      <w:marTop w:val="0"/>
      <w:marBottom w:val="0"/>
      <w:divBdr>
        <w:top w:val="none" w:sz="0" w:space="0" w:color="auto"/>
        <w:left w:val="none" w:sz="0" w:space="0" w:color="auto"/>
        <w:bottom w:val="none" w:sz="0" w:space="0" w:color="auto"/>
        <w:right w:val="none" w:sz="0" w:space="0" w:color="auto"/>
      </w:divBdr>
    </w:div>
    <w:div w:id="598216213">
      <w:bodyDiv w:val="1"/>
      <w:marLeft w:val="0"/>
      <w:marRight w:val="0"/>
      <w:marTop w:val="0"/>
      <w:marBottom w:val="0"/>
      <w:divBdr>
        <w:top w:val="none" w:sz="0" w:space="0" w:color="auto"/>
        <w:left w:val="none" w:sz="0" w:space="0" w:color="auto"/>
        <w:bottom w:val="none" w:sz="0" w:space="0" w:color="auto"/>
        <w:right w:val="none" w:sz="0" w:space="0" w:color="auto"/>
      </w:divBdr>
    </w:div>
    <w:div w:id="617686369">
      <w:bodyDiv w:val="1"/>
      <w:marLeft w:val="0"/>
      <w:marRight w:val="0"/>
      <w:marTop w:val="0"/>
      <w:marBottom w:val="0"/>
      <w:divBdr>
        <w:top w:val="none" w:sz="0" w:space="0" w:color="auto"/>
        <w:left w:val="none" w:sz="0" w:space="0" w:color="auto"/>
        <w:bottom w:val="none" w:sz="0" w:space="0" w:color="auto"/>
        <w:right w:val="none" w:sz="0" w:space="0" w:color="auto"/>
      </w:divBdr>
    </w:div>
    <w:div w:id="683365458">
      <w:bodyDiv w:val="1"/>
      <w:marLeft w:val="0"/>
      <w:marRight w:val="0"/>
      <w:marTop w:val="0"/>
      <w:marBottom w:val="0"/>
      <w:divBdr>
        <w:top w:val="none" w:sz="0" w:space="0" w:color="auto"/>
        <w:left w:val="none" w:sz="0" w:space="0" w:color="auto"/>
        <w:bottom w:val="none" w:sz="0" w:space="0" w:color="auto"/>
        <w:right w:val="none" w:sz="0" w:space="0" w:color="auto"/>
      </w:divBdr>
    </w:div>
    <w:div w:id="769668387">
      <w:bodyDiv w:val="1"/>
      <w:marLeft w:val="0"/>
      <w:marRight w:val="0"/>
      <w:marTop w:val="0"/>
      <w:marBottom w:val="0"/>
      <w:divBdr>
        <w:top w:val="none" w:sz="0" w:space="0" w:color="auto"/>
        <w:left w:val="none" w:sz="0" w:space="0" w:color="auto"/>
        <w:bottom w:val="none" w:sz="0" w:space="0" w:color="auto"/>
        <w:right w:val="none" w:sz="0" w:space="0" w:color="auto"/>
      </w:divBdr>
    </w:div>
    <w:div w:id="807283236">
      <w:bodyDiv w:val="1"/>
      <w:marLeft w:val="0"/>
      <w:marRight w:val="0"/>
      <w:marTop w:val="0"/>
      <w:marBottom w:val="0"/>
      <w:divBdr>
        <w:top w:val="none" w:sz="0" w:space="0" w:color="auto"/>
        <w:left w:val="none" w:sz="0" w:space="0" w:color="auto"/>
        <w:bottom w:val="none" w:sz="0" w:space="0" w:color="auto"/>
        <w:right w:val="none" w:sz="0" w:space="0" w:color="auto"/>
      </w:divBdr>
    </w:div>
    <w:div w:id="824472450">
      <w:bodyDiv w:val="1"/>
      <w:marLeft w:val="0"/>
      <w:marRight w:val="0"/>
      <w:marTop w:val="0"/>
      <w:marBottom w:val="0"/>
      <w:divBdr>
        <w:top w:val="none" w:sz="0" w:space="0" w:color="auto"/>
        <w:left w:val="none" w:sz="0" w:space="0" w:color="auto"/>
        <w:bottom w:val="none" w:sz="0" w:space="0" w:color="auto"/>
        <w:right w:val="none" w:sz="0" w:space="0" w:color="auto"/>
      </w:divBdr>
    </w:div>
    <w:div w:id="942759358">
      <w:bodyDiv w:val="1"/>
      <w:marLeft w:val="0"/>
      <w:marRight w:val="0"/>
      <w:marTop w:val="0"/>
      <w:marBottom w:val="0"/>
      <w:divBdr>
        <w:top w:val="none" w:sz="0" w:space="0" w:color="auto"/>
        <w:left w:val="none" w:sz="0" w:space="0" w:color="auto"/>
        <w:bottom w:val="none" w:sz="0" w:space="0" w:color="auto"/>
        <w:right w:val="none" w:sz="0" w:space="0" w:color="auto"/>
      </w:divBdr>
    </w:div>
    <w:div w:id="962077915">
      <w:bodyDiv w:val="1"/>
      <w:marLeft w:val="0"/>
      <w:marRight w:val="0"/>
      <w:marTop w:val="0"/>
      <w:marBottom w:val="0"/>
      <w:divBdr>
        <w:top w:val="none" w:sz="0" w:space="0" w:color="auto"/>
        <w:left w:val="none" w:sz="0" w:space="0" w:color="auto"/>
        <w:bottom w:val="none" w:sz="0" w:space="0" w:color="auto"/>
        <w:right w:val="none" w:sz="0" w:space="0" w:color="auto"/>
      </w:divBdr>
    </w:div>
    <w:div w:id="1014384389">
      <w:bodyDiv w:val="1"/>
      <w:marLeft w:val="0"/>
      <w:marRight w:val="0"/>
      <w:marTop w:val="0"/>
      <w:marBottom w:val="0"/>
      <w:divBdr>
        <w:top w:val="none" w:sz="0" w:space="0" w:color="auto"/>
        <w:left w:val="none" w:sz="0" w:space="0" w:color="auto"/>
        <w:bottom w:val="none" w:sz="0" w:space="0" w:color="auto"/>
        <w:right w:val="none" w:sz="0" w:space="0" w:color="auto"/>
      </w:divBdr>
    </w:div>
    <w:div w:id="1118841003">
      <w:bodyDiv w:val="1"/>
      <w:marLeft w:val="0"/>
      <w:marRight w:val="0"/>
      <w:marTop w:val="0"/>
      <w:marBottom w:val="0"/>
      <w:divBdr>
        <w:top w:val="none" w:sz="0" w:space="0" w:color="auto"/>
        <w:left w:val="none" w:sz="0" w:space="0" w:color="auto"/>
        <w:bottom w:val="none" w:sz="0" w:space="0" w:color="auto"/>
        <w:right w:val="none" w:sz="0" w:space="0" w:color="auto"/>
      </w:divBdr>
    </w:div>
    <w:div w:id="1192844032">
      <w:bodyDiv w:val="1"/>
      <w:marLeft w:val="0"/>
      <w:marRight w:val="0"/>
      <w:marTop w:val="0"/>
      <w:marBottom w:val="0"/>
      <w:divBdr>
        <w:top w:val="none" w:sz="0" w:space="0" w:color="auto"/>
        <w:left w:val="none" w:sz="0" w:space="0" w:color="auto"/>
        <w:bottom w:val="none" w:sz="0" w:space="0" w:color="auto"/>
        <w:right w:val="none" w:sz="0" w:space="0" w:color="auto"/>
      </w:divBdr>
    </w:div>
    <w:div w:id="1256591867">
      <w:bodyDiv w:val="1"/>
      <w:marLeft w:val="0"/>
      <w:marRight w:val="0"/>
      <w:marTop w:val="0"/>
      <w:marBottom w:val="0"/>
      <w:divBdr>
        <w:top w:val="none" w:sz="0" w:space="0" w:color="auto"/>
        <w:left w:val="none" w:sz="0" w:space="0" w:color="auto"/>
        <w:bottom w:val="none" w:sz="0" w:space="0" w:color="auto"/>
        <w:right w:val="none" w:sz="0" w:space="0" w:color="auto"/>
      </w:divBdr>
    </w:div>
    <w:div w:id="1265259679">
      <w:bodyDiv w:val="1"/>
      <w:marLeft w:val="0"/>
      <w:marRight w:val="0"/>
      <w:marTop w:val="0"/>
      <w:marBottom w:val="0"/>
      <w:divBdr>
        <w:top w:val="none" w:sz="0" w:space="0" w:color="auto"/>
        <w:left w:val="none" w:sz="0" w:space="0" w:color="auto"/>
        <w:bottom w:val="none" w:sz="0" w:space="0" w:color="auto"/>
        <w:right w:val="none" w:sz="0" w:space="0" w:color="auto"/>
      </w:divBdr>
    </w:div>
    <w:div w:id="1332218423">
      <w:bodyDiv w:val="1"/>
      <w:marLeft w:val="0"/>
      <w:marRight w:val="0"/>
      <w:marTop w:val="0"/>
      <w:marBottom w:val="0"/>
      <w:divBdr>
        <w:top w:val="none" w:sz="0" w:space="0" w:color="auto"/>
        <w:left w:val="none" w:sz="0" w:space="0" w:color="auto"/>
        <w:bottom w:val="none" w:sz="0" w:space="0" w:color="auto"/>
        <w:right w:val="none" w:sz="0" w:space="0" w:color="auto"/>
      </w:divBdr>
    </w:div>
    <w:div w:id="1344746240">
      <w:bodyDiv w:val="1"/>
      <w:marLeft w:val="0"/>
      <w:marRight w:val="0"/>
      <w:marTop w:val="0"/>
      <w:marBottom w:val="0"/>
      <w:divBdr>
        <w:top w:val="none" w:sz="0" w:space="0" w:color="auto"/>
        <w:left w:val="none" w:sz="0" w:space="0" w:color="auto"/>
        <w:bottom w:val="none" w:sz="0" w:space="0" w:color="auto"/>
        <w:right w:val="none" w:sz="0" w:space="0" w:color="auto"/>
      </w:divBdr>
    </w:div>
    <w:div w:id="1377509571">
      <w:bodyDiv w:val="1"/>
      <w:marLeft w:val="0"/>
      <w:marRight w:val="0"/>
      <w:marTop w:val="0"/>
      <w:marBottom w:val="0"/>
      <w:divBdr>
        <w:top w:val="none" w:sz="0" w:space="0" w:color="auto"/>
        <w:left w:val="none" w:sz="0" w:space="0" w:color="auto"/>
        <w:bottom w:val="none" w:sz="0" w:space="0" w:color="auto"/>
        <w:right w:val="none" w:sz="0" w:space="0" w:color="auto"/>
      </w:divBdr>
      <w:divsChild>
        <w:div w:id="2118137232">
          <w:marLeft w:val="0"/>
          <w:marRight w:val="0"/>
          <w:marTop w:val="0"/>
          <w:marBottom w:val="0"/>
          <w:divBdr>
            <w:top w:val="none" w:sz="0" w:space="0" w:color="auto"/>
            <w:left w:val="none" w:sz="0" w:space="0" w:color="auto"/>
            <w:bottom w:val="none" w:sz="0" w:space="0" w:color="auto"/>
            <w:right w:val="none" w:sz="0" w:space="0" w:color="auto"/>
          </w:divBdr>
          <w:divsChild>
            <w:div w:id="1999260404">
              <w:marLeft w:val="0"/>
              <w:marRight w:val="0"/>
              <w:marTop w:val="0"/>
              <w:marBottom w:val="0"/>
              <w:divBdr>
                <w:top w:val="none" w:sz="0" w:space="0" w:color="auto"/>
                <w:left w:val="none" w:sz="0" w:space="0" w:color="auto"/>
                <w:bottom w:val="none" w:sz="0" w:space="0" w:color="auto"/>
                <w:right w:val="none" w:sz="0" w:space="0" w:color="auto"/>
              </w:divBdr>
              <w:divsChild>
                <w:div w:id="959185760">
                  <w:marLeft w:val="0"/>
                  <w:marRight w:val="0"/>
                  <w:marTop w:val="0"/>
                  <w:marBottom w:val="0"/>
                  <w:divBdr>
                    <w:top w:val="none" w:sz="0" w:space="0" w:color="auto"/>
                    <w:left w:val="none" w:sz="0" w:space="0" w:color="auto"/>
                    <w:bottom w:val="none" w:sz="0" w:space="0" w:color="auto"/>
                    <w:right w:val="none" w:sz="0" w:space="0" w:color="auto"/>
                  </w:divBdr>
                  <w:divsChild>
                    <w:div w:id="726688031">
                      <w:marLeft w:val="0"/>
                      <w:marRight w:val="0"/>
                      <w:marTop w:val="0"/>
                      <w:marBottom w:val="0"/>
                      <w:divBdr>
                        <w:top w:val="none" w:sz="0" w:space="0" w:color="auto"/>
                        <w:left w:val="none" w:sz="0" w:space="0" w:color="auto"/>
                        <w:bottom w:val="none" w:sz="0" w:space="0" w:color="auto"/>
                        <w:right w:val="none" w:sz="0" w:space="0" w:color="auto"/>
                      </w:divBdr>
                      <w:divsChild>
                        <w:div w:id="705519924">
                          <w:marLeft w:val="0"/>
                          <w:marRight w:val="0"/>
                          <w:marTop w:val="0"/>
                          <w:marBottom w:val="0"/>
                          <w:divBdr>
                            <w:top w:val="none" w:sz="0" w:space="0" w:color="auto"/>
                            <w:left w:val="none" w:sz="0" w:space="0" w:color="auto"/>
                            <w:bottom w:val="none" w:sz="0" w:space="0" w:color="auto"/>
                            <w:right w:val="none" w:sz="0" w:space="0" w:color="auto"/>
                          </w:divBdr>
                          <w:divsChild>
                            <w:div w:id="1080785719">
                              <w:marLeft w:val="0"/>
                              <w:marRight w:val="0"/>
                              <w:marTop w:val="0"/>
                              <w:marBottom w:val="0"/>
                              <w:divBdr>
                                <w:top w:val="none" w:sz="0" w:space="0" w:color="auto"/>
                                <w:left w:val="none" w:sz="0" w:space="0" w:color="auto"/>
                                <w:bottom w:val="none" w:sz="0" w:space="0" w:color="auto"/>
                                <w:right w:val="none" w:sz="0" w:space="0" w:color="auto"/>
                              </w:divBdr>
                            </w:div>
                            <w:div w:id="645015679">
                              <w:marLeft w:val="0"/>
                              <w:marRight w:val="0"/>
                              <w:marTop w:val="100"/>
                              <w:marBottom w:val="0"/>
                              <w:divBdr>
                                <w:top w:val="none" w:sz="0" w:space="0" w:color="auto"/>
                                <w:left w:val="none" w:sz="0" w:space="0" w:color="auto"/>
                                <w:bottom w:val="none" w:sz="0" w:space="0" w:color="auto"/>
                                <w:right w:val="none" w:sz="0" w:space="0" w:color="auto"/>
                              </w:divBdr>
                              <w:divsChild>
                                <w:div w:id="121659633">
                                  <w:marLeft w:val="0"/>
                                  <w:marRight w:val="0"/>
                                  <w:marTop w:val="0"/>
                                  <w:marBottom w:val="0"/>
                                  <w:divBdr>
                                    <w:top w:val="none" w:sz="0" w:space="0" w:color="auto"/>
                                    <w:left w:val="none" w:sz="0" w:space="0" w:color="auto"/>
                                    <w:bottom w:val="none" w:sz="0" w:space="0" w:color="auto"/>
                                    <w:right w:val="none" w:sz="0" w:space="0" w:color="auto"/>
                                  </w:divBdr>
                                  <w:divsChild>
                                    <w:div w:id="1268735640">
                                      <w:marLeft w:val="0"/>
                                      <w:marRight w:val="0"/>
                                      <w:marTop w:val="0"/>
                                      <w:marBottom w:val="0"/>
                                      <w:divBdr>
                                        <w:top w:val="none" w:sz="0" w:space="0" w:color="auto"/>
                                        <w:left w:val="none" w:sz="0" w:space="0" w:color="auto"/>
                                        <w:bottom w:val="none" w:sz="0" w:space="0" w:color="auto"/>
                                        <w:right w:val="none" w:sz="0" w:space="0" w:color="auto"/>
                                      </w:divBdr>
                                      <w:divsChild>
                                        <w:div w:id="16744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18577">
                                  <w:marLeft w:val="0"/>
                                  <w:marRight w:val="0"/>
                                  <w:marTop w:val="0"/>
                                  <w:marBottom w:val="0"/>
                                  <w:divBdr>
                                    <w:top w:val="none" w:sz="0" w:space="0" w:color="auto"/>
                                    <w:left w:val="none" w:sz="0" w:space="0" w:color="auto"/>
                                    <w:bottom w:val="none" w:sz="0" w:space="0" w:color="auto"/>
                                    <w:right w:val="none" w:sz="0" w:space="0" w:color="auto"/>
                                  </w:divBdr>
                                  <w:divsChild>
                                    <w:div w:id="811139220">
                                      <w:marLeft w:val="0"/>
                                      <w:marRight w:val="0"/>
                                      <w:marTop w:val="0"/>
                                      <w:marBottom w:val="0"/>
                                      <w:divBdr>
                                        <w:top w:val="none" w:sz="0" w:space="0" w:color="auto"/>
                                        <w:left w:val="none" w:sz="0" w:space="0" w:color="auto"/>
                                        <w:bottom w:val="none" w:sz="0" w:space="0" w:color="auto"/>
                                        <w:right w:val="none" w:sz="0" w:space="0" w:color="auto"/>
                                      </w:divBdr>
                                    </w:div>
                                  </w:divsChild>
                                </w:div>
                                <w:div w:id="1755777596">
                                  <w:marLeft w:val="0"/>
                                  <w:marRight w:val="0"/>
                                  <w:marTop w:val="0"/>
                                  <w:marBottom w:val="0"/>
                                  <w:divBdr>
                                    <w:top w:val="none" w:sz="0" w:space="0" w:color="auto"/>
                                    <w:left w:val="none" w:sz="0" w:space="0" w:color="auto"/>
                                    <w:bottom w:val="none" w:sz="0" w:space="0" w:color="auto"/>
                                    <w:right w:val="none" w:sz="0" w:space="0" w:color="auto"/>
                                  </w:divBdr>
                                  <w:divsChild>
                                    <w:div w:id="425225583">
                                      <w:marLeft w:val="0"/>
                                      <w:marRight w:val="0"/>
                                      <w:marTop w:val="0"/>
                                      <w:marBottom w:val="0"/>
                                      <w:divBdr>
                                        <w:top w:val="none" w:sz="0" w:space="0" w:color="auto"/>
                                        <w:left w:val="none" w:sz="0" w:space="0" w:color="auto"/>
                                        <w:bottom w:val="none" w:sz="0" w:space="0" w:color="auto"/>
                                        <w:right w:val="none" w:sz="0" w:space="0" w:color="auto"/>
                                      </w:divBdr>
                                      <w:divsChild>
                                        <w:div w:id="2105103937">
                                          <w:marLeft w:val="0"/>
                                          <w:marRight w:val="0"/>
                                          <w:marTop w:val="0"/>
                                          <w:marBottom w:val="0"/>
                                          <w:divBdr>
                                            <w:top w:val="none" w:sz="0" w:space="0" w:color="auto"/>
                                            <w:left w:val="none" w:sz="0" w:space="0" w:color="auto"/>
                                            <w:bottom w:val="none" w:sz="0" w:space="0" w:color="auto"/>
                                            <w:right w:val="none" w:sz="0" w:space="0" w:color="auto"/>
                                          </w:divBdr>
                                          <w:divsChild>
                                            <w:div w:id="19228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497119">
                      <w:marLeft w:val="0"/>
                      <w:marRight w:val="0"/>
                      <w:marTop w:val="0"/>
                      <w:marBottom w:val="0"/>
                      <w:divBdr>
                        <w:top w:val="none" w:sz="0" w:space="0" w:color="auto"/>
                        <w:left w:val="none" w:sz="0" w:space="0" w:color="auto"/>
                        <w:bottom w:val="none" w:sz="0" w:space="0" w:color="auto"/>
                        <w:right w:val="none" w:sz="0" w:space="0" w:color="auto"/>
                      </w:divBdr>
                      <w:divsChild>
                        <w:div w:id="1782646710">
                          <w:marLeft w:val="0"/>
                          <w:marRight w:val="0"/>
                          <w:marTop w:val="0"/>
                          <w:marBottom w:val="0"/>
                          <w:divBdr>
                            <w:top w:val="none" w:sz="0" w:space="0" w:color="auto"/>
                            <w:left w:val="none" w:sz="0" w:space="0" w:color="auto"/>
                            <w:bottom w:val="none" w:sz="0" w:space="0" w:color="auto"/>
                            <w:right w:val="none" w:sz="0" w:space="0" w:color="auto"/>
                          </w:divBdr>
                          <w:divsChild>
                            <w:div w:id="1810247619">
                              <w:marLeft w:val="0"/>
                              <w:marRight w:val="0"/>
                              <w:marTop w:val="0"/>
                              <w:marBottom w:val="0"/>
                              <w:divBdr>
                                <w:top w:val="none" w:sz="0" w:space="0" w:color="auto"/>
                                <w:left w:val="none" w:sz="0" w:space="0" w:color="auto"/>
                                <w:bottom w:val="none" w:sz="0" w:space="0" w:color="auto"/>
                                <w:right w:val="none" w:sz="0" w:space="0" w:color="auto"/>
                              </w:divBdr>
                              <w:divsChild>
                                <w:div w:id="19671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433335">
          <w:marLeft w:val="0"/>
          <w:marRight w:val="0"/>
          <w:marTop w:val="0"/>
          <w:marBottom w:val="0"/>
          <w:divBdr>
            <w:top w:val="none" w:sz="0" w:space="0" w:color="auto"/>
            <w:left w:val="none" w:sz="0" w:space="0" w:color="auto"/>
            <w:bottom w:val="none" w:sz="0" w:space="0" w:color="auto"/>
            <w:right w:val="none" w:sz="0" w:space="0" w:color="auto"/>
          </w:divBdr>
        </w:div>
      </w:divsChild>
    </w:div>
    <w:div w:id="1440368759">
      <w:bodyDiv w:val="1"/>
      <w:marLeft w:val="0"/>
      <w:marRight w:val="0"/>
      <w:marTop w:val="0"/>
      <w:marBottom w:val="0"/>
      <w:divBdr>
        <w:top w:val="none" w:sz="0" w:space="0" w:color="auto"/>
        <w:left w:val="none" w:sz="0" w:space="0" w:color="auto"/>
        <w:bottom w:val="none" w:sz="0" w:space="0" w:color="auto"/>
        <w:right w:val="none" w:sz="0" w:space="0" w:color="auto"/>
      </w:divBdr>
    </w:div>
    <w:div w:id="1469787929">
      <w:bodyDiv w:val="1"/>
      <w:marLeft w:val="0"/>
      <w:marRight w:val="0"/>
      <w:marTop w:val="0"/>
      <w:marBottom w:val="0"/>
      <w:divBdr>
        <w:top w:val="none" w:sz="0" w:space="0" w:color="auto"/>
        <w:left w:val="none" w:sz="0" w:space="0" w:color="auto"/>
        <w:bottom w:val="none" w:sz="0" w:space="0" w:color="auto"/>
        <w:right w:val="none" w:sz="0" w:space="0" w:color="auto"/>
      </w:divBdr>
    </w:div>
    <w:div w:id="1500925127">
      <w:bodyDiv w:val="1"/>
      <w:marLeft w:val="0"/>
      <w:marRight w:val="0"/>
      <w:marTop w:val="0"/>
      <w:marBottom w:val="0"/>
      <w:divBdr>
        <w:top w:val="none" w:sz="0" w:space="0" w:color="auto"/>
        <w:left w:val="none" w:sz="0" w:space="0" w:color="auto"/>
        <w:bottom w:val="none" w:sz="0" w:space="0" w:color="auto"/>
        <w:right w:val="none" w:sz="0" w:space="0" w:color="auto"/>
      </w:divBdr>
    </w:div>
    <w:div w:id="1535776552">
      <w:bodyDiv w:val="1"/>
      <w:marLeft w:val="0"/>
      <w:marRight w:val="0"/>
      <w:marTop w:val="0"/>
      <w:marBottom w:val="0"/>
      <w:divBdr>
        <w:top w:val="none" w:sz="0" w:space="0" w:color="auto"/>
        <w:left w:val="none" w:sz="0" w:space="0" w:color="auto"/>
        <w:bottom w:val="none" w:sz="0" w:space="0" w:color="auto"/>
        <w:right w:val="none" w:sz="0" w:space="0" w:color="auto"/>
      </w:divBdr>
    </w:div>
    <w:div w:id="1555313376">
      <w:bodyDiv w:val="1"/>
      <w:marLeft w:val="0"/>
      <w:marRight w:val="0"/>
      <w:marTop w:val="0"/>
      <w:marBottom w:val="0"/>
      <w:divBdr>
        <w:top w:val="none" w:sz="0" w:space="0" w:color="auto"/>
        <w:left w:val="none" w:sz="0" w:space="0" w:color="auto"/>
        <w:bottom w:val="none" w:sz="0" w:space="0" w:color="auto"/>
        <w:right w:val="none" w:sz="0" w:space="0" w:color="auto"/>
      </w:divBdr>
    </w:div>
    <w:div w:id="1562061976">
      <w:bodyDiv w:val="1"/>
      <w:marLeft w:val="0"/>
      <w:marRight w:val="0"/>
      <w:marTop w:val="0"/>
      <w:marBottom w:val="0"/>
      <w:divBdr>
        <w:top w:val="none" w:sz="0" w:space="0" w:color="auto"/>
        <w:left w:val="none" w:sz="0" w:space="0" w:color="auto"/>
        <w:bottom w:val="none" w:sz="0" w:space="0" w:color="auto"/>
        <w:right w:val="none" w:sz="0" w:space="0" w:color="auto"/>
      </w:divBdr>
    </w:div>
    <w:div w:id="1588154417">
      <w:bodyDiv w:val="1"/>
      <w:marLeft w:val="0"/>
      <w:marRight w:val="0"/>
      <w:marTop w:val="0"/>
      <w:marBottom w:val="0"/>
      <w:divBdr>
        <w:top w:val="none" w:sz="0" w:space="0" w:color="auto"/>
        <w:left w:val="none" w:sz="0" w:space="0" w:color="auto"/>
        <w:bottom w:val="none" w:sz="0" w:space="0" w:color="auto"/>
        <w:right w:val="none" w:sz="0" w:space="0" w:color="auto"/>
      </w:divBdr>
    </w:div>
    <w:div w:id="1653094338">
      <w:bodyDiv w:val="1"/>
      <w:marLeft w:val="0"/>
      <w:marRight w:val="0"/>
      <w:marTop w:val="0"/>
      <w:marBottom w:val="0"/>
      <w:divBdr>
        <w:top w:val="none" w:sz="0" w:space="0" w:color="auto"/>
        <w:left w:val="none" w:sz="0" w:space="0" w:color="auto"/>
        <w:bottom w:val="none" w:sz="0" w:space="0" w:color="auto"/>
        <w:right w:val="none" w:sz="0" w:space="0" w:color="auto"/>
      </w:divBdr>
    </w:div>
    <w:div w:id="1675836476">
      <w:bodyDiv w:val="1"/>
      <w:marLeft w:val="0"/>
      <w:marRight w:val="0"/>
      <w:marTop w:val="0"/>
      <w:marBottom w:val="0"/>
      <w:divBdr>
        <w:top w:val="none" w:sz="0" w:space="0" w:color="auto"/>
        <w:left w:val="none" w:sz="0" w:space="0" w:color="auto"/>
        <w:bottom w:val="none" w:sz="0" w:space="0" w:color="auto"/>
        <w:right w:val="none" w:sz="0" w:space="0" w:color="auto"/>
      </w:divBdr>
    </w:div>
    <w:div w:id="1678460783">
      <w:bodyDiv w:val="1"/>
      <w:marLeft w:val="0"/>
      <w:marRight w:val="0"/>
      <w:marTop w:val="0"/>
      <w:marBottom w:val="0"/>
      <w:divBdr>
        <w:top w:val="none" w:sz="0" w:space="0" w:color="auto"/>
        <w:left w:val="none" w:sz="0" w:space="0" w:color="auto"/>
        <w:bottom w:val="none" w:sz="0" w:space="0" w:color="auto"/>
        <w:right w:val="none" w:sz="0" w:space="0" w:color="auto"/>
      </w:divBdr>
    </w:div>
    <w:div w:id="1721517702">
      <w:bodyDiv w:val="1"/>
      <w:marLeft w:val="0"/>
      <w:marRight w:val="0"/>
      <w:marTop w:val="0"/>
      <w:marBottom w:val="0"/>
      <w:divBdr>
        <w:top w:val="none" w:sz="0" w:space="0" w:color="auto"/>
        <w:left w:val="none" w:sz="0" w:space="0" w:color="auto"/>
        <w:bottom w:val="none" w:sz="0" w:space="0" w:color="auto"/>
        <w:right w:val="none" w:sz="0" w:space="0" w:color="auto"/>
      </w:divBdr>
    </w:div>
    <w:div w:id="1759399357">
      <w:bodyDiv w:val="1"/>
      <w:marLeft w:val="0"/>
      <w:marRight w:val="0"/>
      <w:marTop w:val="0"/>
      <w:marBottom w:val="0"/>
      <w:divBdr>
        <w:top w:val="none" w:sz="0" w:space="0" w:color="auto"/>
        <w:left w:val="none" w:sz="0" w:space="0" w:color="auto"/>
        <w:bottom w:val="none" w:sz="0" w:space="0" w:color="auto"/>
        <w:right w:val="none" w:sz="0" w:space="0" w:color="auto"/>
      </w:divBdr>
    </w:div>
    <w:div w:id="1762025668">
      <w:bodyDiv w:val="1"/>
      <w:marLeft w:val="0"/>
      <w:marRight w:val="0"/>
      <w:marTop w:val="0"/>
      <w:marBottom w:val="0"/>
      <w:divBdr>
        <w:top w:val="none" w:sz="0" w:space="0" w:color="auto"/>
        <w:left w:val="none" w:sz="0" w:space="0" w:color="auto"/>
        <w:bottom w:val="none" w:sz="0" w:space="0" w:color="auto"/>
        <w:right w:val="none" w:sz="0" w:space="0" w:color="auto"/>
      </w:divBdr>
    </w:div>
    <w:div w:id="1771849216">
      <w:bodyDiv w:val="1"/>
      <w:marLeft w:val="0"/>
      <w:marRight w:val="0"/>
      <w:marTop w:val="0"/>
      <w:marBottom w:val="0"/>
      <w:divBdr>
        <w:top w:val="none" w:sz="0" w:space="0" w:color="auto"/>
        <w:left w:val="none" w:sz="0" w:space="0" w:color="auto"/>
        <w:bottom w:val="none" w:sz="0" w:space="0" w:color="auto"/>
        <w:right w:val="none" w:sz="0" w:space="0" w:color="auto"/>
      </w:divBdr>
    </w:div>
    <w:div w:id="1780564250">
      <w:bodyDiv w:val="1"/>
      <w:marLeft w:val="0"/>
      <w:marRight w:val="0"/>
      <w:marTop w:val="0"/>
      <w:marBottom w:val="0"/>
      <w:divBdr>
        <w:top w:val="none" w:sz="0" w:space="0" w:color="auto"/>
        <w:left w:val="none" w:sz="0" w:space="0" w:color="auto"/>
        <w:bottom w:val="none" w:sz="0" w:space="0" w:color="auto"/>
        <w:right w:val="none" w:sz="0" w:space="0" w:color="auto"/>
      </w:divBdr>
    </w:div>
    <w:div w:id="1812939104">
      <w:bodyDiv w:val="1"/>
      <w:marLeft w:val="0"/>
      <w:marRight w:val="0"/>
      <w:marTop w:val="0"/>
      <w:marBottom w:val="0"/>
      <w:divBdr>
        <w:top w:val="none" w:sz="0" w:space="0" w:color="auto"/>
        <w:left w:val="none" w:sz="0" w:space="0" w:color="auto"/>
        <w:bottom w:val="none" w:sz="0" w:space="0" w:color="auto"/>
        <w:right w:val="none" w:sz="0" w:space="0" w:color="auto"/>
      </w:divBdr>
    </w:div>
    <w:div w:id="1857303532">
      <w:bodyDiv w:val="1"/>
      <w:marLeft w:val="0"/>
      <w:marRight w:val="0"/>
      <w:marTop w:val="0"/>
      <w:marBottom w:val="0"/>
      <w:divBdr>
        <w:top w:val="none" w:sz="0" w:space="0" w:color="auto"/>
        <w:left w:val="none" w:sz="0" w:space="0" w:color="auto"/>
        <w:bottom w:val="none" w:sz="0" w:space="0" w:color="auto"/>
        <w:right w:val="none" w:sz="0" w:space="0" w:color="auto"/>
      </w:divBdr>
    </w:div>
    <w:div w:id="1874808283">
      <w:bodyDiv w:val="1"/>
      <w:marLeft w:val="0"/>
      <w:marRight w:val="0"/>
      <w:marTop w:val="0"/>
      <w:marBottom w:val="0"/>
      <w:divBdr>
        <w:top w:val="none" w:sz="0" w:space="0" w:color="auto"/>
        <w:left w:val="none" w:sz="0" w:space="0" w:color="auto"/>
        <w:bottom w:val="none" w:sz="0" w:space="0" w:color="auto"/>
        <w:right w:val="none" w:sz="0" w:space="0" w:color="auto"/>
      </w:divBdr>
    </w:div>
    <w:div w:id="1879512584">
      <w:bodyDiv w:val="1"/>
      <w:marLeft w:val="0"/>
      <w:marRight w:val="0"/>
      <w:marTop w:val="0"/>
      <w:marBottom w:val="0"/>
      <w:divBdr>
        <w:top w:val="none" w:sz="0" w:space="0" w:color="auto"/>
        <w:left w:val="none" w:sz="0" w:space="0" w:color="auto"/>
        <w:bottom w:val="none" w:sz="0" w:space="0" w:color="auto"/>
        <w:right w:val="none" w:sz="0" w:space="0" w:color="auto"/>
      </w:divBdr>
    </w:div>
    <w:div w:id="1921022047">
      <w:bodyDiv w:val="1"/>
      <w:marLeft w:val="0"/>
      <w:marRight w:val="0"/>
      <w:marTop w:val="0"/>
      <w:marBottom w:val="0"/>
      <w:divBdr>
        <w:top w:val="none" w:sz="0" w:space="0" w:color="auto"/>
        <w:left w:val="none" w:sz="0" w:space="0" w:color="auto"/>
        <w:bottom w:val="none" w:sz="0" w:space="0" w:color="auto"/>
        <w:right w:val="none" w:sz="0" w:space="0" w:color="auto"/>
      </w:divBdr>
    </w:div>
    <w:div w:id="1941256706">
      <w:bodyDiv w:val="1"/>
      <w:marLeft w:val="0"/>
      <w:marRight w:val="0"/>
      <w:marTop w:val="0"/>
      <w:marBottom w:val="0"/>
      <w:divBdr>
        <w:top w:val="none" w:sz="0" w:space="0" w:color="auto"/>
        <w:left w:val="none" w:sz="0" w:space="0" w:color="auto"/>
        <w:bottom w:val="none" w:sz="0" w:space="0" w:color="auto"/>
        <w:right w:val="none" w:sz="0" w:space="0" w:color="auto"/>
      </w:divBdr>
    </w:div>
    <w:div w:id="1946188313">
      <w:bodyDiv w:val="1"/>
      <w:marLeft w:val="0"/>
      <w:marRight w:val="0"/>
      <w:marTop w:val="0"/>
      <w:marBottom w:val="0"/>
      <w:divBdr>
        <w:top w:val="none" w:sz="0" w:space="0" w:color="auto"/>
        <w:left w:val="none" w:sz="0" w:space="0" w:color="auto"/>
        <w:bottom w:val="none" w:sz="0" w:space="0" w:color="auto"/>
        <w:right w:val="none" w:sz="0" w:space="0" w:color="auto"/>
      </w:divBdr>
    </w:div>
    <w:div w:id="1999190745">
      <w:bodyDiv w:val="1"/>
      <w:marLeft w:val="0"/>
      <w:marRight w:val="0"/>
      <w:marTop w:val="0"/>
      <w:marBottom w:val="0"/>
      <w:divBdr>
        <w:top w:val="none" w:sz="0" w:space="0" w:color="auto"/>
        <w:left w:val="none" w:sz="0" w:space="0" w:color="auto"/>
        <w:bottom w:val="none" w:sz="0" w:space="0" w:color="auto"/>
        <w:right w:val="none" w:sz="0" w:space="0" w:color="auto"/>
      </w:divBdr>
    </w:div>
    <w:div w:id="2016959737">
      <w:bodyDiv w:val="1"/>
      <w:marLeft w:val="0"/>
      <w:marRight w:val="0"/>
      <w:marTop w:val="0"/>
      <w:marBottom w:val="0"/>
      <w:divBdr>
        <w:top w:val="none" w:sz="0" w:space="0" w:color="auto"/>
        <w:left w:val="none" w:sz="0" w:space="0" w:color="auto"/>
        <w:bottom w:val="none" w:sz="0" w:space="0" w:color="auto"/>
        <w:right w:val="none" w:sz="0" w:space="0" w:color="auto"/>
      </w:divBdr>
    </w:div>
    <w:div w:id="2068147236">
      <w:bodyDiv w:val="1"/>
      <w:marLeft w:val="0"/>
      <w:marRight w:val="0"/>
      <w:marTop w:val="0"/>
      <w:marBottom w:val="0"/>
      <w:divBdr>
        <w:top w:val="none" w:sz="0" w:space="0" w:color="auto"/>
        <w:left w:val="none" w:sz="0" w:space="0" w:color="auto"/>
        <w:bottom w:val="none" w:sz="0" w:space="0" w:color="auto"/>
        <w:right w:val="none" w:sz="0" w:space="0" w:color="auto"/>
      </w:divBdr>
    </w:div>
    <w:div w:id="2097169357">
      <w:bodyDiv w:val="1"/>
      <w:marLeft w:val="0"/>
      <w:marRight w:val="0"/>
      <w:marTop w:val="0"/>
      <w:marBottom w:val="0"/>
      <w:divBdr>
        <w:top w:val="none" w:sz="0" w:space="0" w:color="auto"/>
        <w:left w:val="none" w:sz="0" w:space="0" w:color="auto"/>
        <w:bottom w:val="none" w:sz="0" w:space="0" w:color="auto"/>
        <w:right w:val="none" w:sz="0" w:space="0" w:color="auto"/>
      </w:divBdr>
    </w:div>
    <w:div w:id="2099519204">
      <w:bodyDiv w:val="1"/>
      <w:marLeft w:val="0"/>
      <w:marRight w:val="0"/>
      <w:marTop w:val="0"/>
      <w:marBottom w:val="0"/>
      <w:divBdr>
        <w:top w:val="none" w:sz="0" w:space="0" w:color="auto"/>
        <w:left w:val="none" w:sz="0" w:space="0" w:color="auto"/>
        <w:bottom w:val="none" w:sz="0" w:space="0" w:color="auto"/>
        <w:right w:val="none" w:sz="0" w:space="0" w:color="auto"/>
      </w:divBdr>
    </w:div>
    <w:div w:id="211944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IerobezotaPieejamiba xmlns="868a9e47-9582-4ad3-b31f-392ce2da298b">Nē</amIerobezotaPieejamiba>
    <amLapuSkaits xmlns="801ff49e-5150-41f0-9cd7-015d16134d38" xsi:nil="true"/>
    <amDokumentaIndeks xmlns="801ff49e-5150-41f0-9cd7-015d16134d38" xsi:nil="true"/>
    <LTT_RelatedDocumentsField xmlns="aaa33240-aed4-492d-84f2-cf9262a9abbc" xsi:nil="true"/>
    <amDokPielikumi xmlns="801ff49e-5150-41f0-9cd7-015d16134d38">Latvijas nacionālā ziņojuma projekts latviešu valodā uz 36 lapām</amDokPielikumi>
    <amDokSaturs xmlns="801ff49e-5150-41f0-9cd7-015d16134d38">Par Latvijas nacionālā ziņojuma projekta par cilvēktiesību situāciju Latvijā ANO Vispārējā periodiskā pārskata 3. cikla ietvaros tulkojumu</amDokSaturs>
    <n85de85c44494d77850ec883bf791ea1 xmlns="21a93588-6fe8-41e9-94dc-424b783ca979">
      <Terms xmlns="http://schemas.microsoft.com/office/infopath/2007/PartnerControls">
        <TermInfo xmlns="http://schemas.microsoft.com/office/infopath/2007/PartnerControls">
          <TermName xmlns="http://schemas.microsoft.com/office/infopath/2007/PartnerControls">Starptautisko organizāciju un cilvēktiesību departaments</TermName>
          <TermId xmlns="http://schemas.microsoft.com/office/infopath/2007/PartnerControls">96f359f4-cd0e-4f9a-8cb7-042a711a0c25</TermId>
        </TermInfo>
      </Terms>
    </n85de85c44494d77850ec883bf791ea1>
    <TaxCatchAll xmlns="21a93588-6fe8-41e9-94dc-424b783ca979">
      <Value>8</Value>
      <Value>84</Value>
      <Value>48</Value>
    </TaxCatchAll>
    <amPiezimes xmlns="801ff49e-5150-41f0-9cd7-015d16134d38" xsi:nil="true"/>
    <amPiekluvesLimenis xmlns="868a9e47-9582-4ad3-b31f-392ce2da298b">IP='Nē', DV='Nē'</amPiekluvesLimenis>
    <amRegistresanasDatums xmlns="801ff49e-5150-41f0-9cd7-015d16134d38">2020-12-23T09:43:42Z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Cilvēktiesību nodaļa</TermName>
          <TermId xmlns="http://schemas.microsoft.com/office/infopath/2007/PartnerControls">0f186b07-54f9-49c1-8f3a-1a19cf6bc32f</TermId>
        </TermInfo>
      </Terms>
    </aee6b300c46d41ecb957189889b62b92>
    <amLietasNumurs xmlns="801ff49e-5150-41f0-9cd7-015d16134d38" xsi:nil="true"/>
    <amSagatavotajs xmlns="801ff49e-5150-41f0-9cd7-015d16134d38">
      <UserInfo>
        <DisplayName>Lūcija Pričina</DisplayName>
        <AccountId>938</AccountId>
        <AccountType/>
      </UserInfo>
    </amSagatavotajs>
    <amDokParakstitaji xmlns="801ff49e-5150-41f0-9cd7-015d16134d38">
      <UserInfo>
        <DisplayName>Ilze Rūse</DisplayName>
        <AccountId>526</AccountId>
        <AccountType/>
      </UserInfo>
    </amDokParakstitaji>
    <amLidzautori xmlns="801ff49e-5150-41f0-9cd7-015d16134d38">
      <UserInfo>
        <DisplayName/>
        <AccountId xsi:nil="true"/>
        <AccountType/>
      </UserInfo>
    </amLidzautori>
    <amNumurs xmlns="801ff49e-5150-41f0-9cd7-015d16134d38">37-8483</amNumurs>
    <amPiekluvesLimenaPamatojums xmlns="801ff49e-5150-41f0-9cd7-015d16134d38" xsi:nil="true"/>
    <k5e1749419894192ba8968673f7fbdd6 xmlns="21a93588-6fe8-41e9-94dc-424b783ca979">
      <Terms xmlns="http://schemas.microsoft.com/office/infopath/2007/PartnerControls">
        <TermInfo xmlns="http://schemas.microsoft.com/office/infopath/2007/PartnerControls">
          <TermName xmlns="http://schemas.microsoft.com/office/infopath/2007/PartnerControls">Komunikācijas grupa</TermName>
          <TermId xmlns="http://schemas.microsoft.com/office/infopath/2007/PartnerControls">5a3ba242-6670-45e0-9f4c-a760397ad390</TermId>
        </TermInfo>
      </Terms>
    </k5e1749419894192ba8968673f7fbdd6>
    <amAdresataNosaukumsDarbinieki xmlns="801ff49e-5150-41f0-9cd7-015d16134d38">
      <UserInfo>
        <DisplayName/>
        <AccountId xsi:nil="true"/>
        <AccountType/>
      </UserInfo>
    </amAdresataNosaukumsDarbinieki>
    <amDokRoutingState xmlns="801ff49e-5150-41f0-9cd7-015d16134d38">Izstrādē</amDokRoutingState>
  </documentManagement>
</p:properties>
</file>

<file path=customXml/item2.xml><?xml version="1.0" encoding="utf-8"?>
<?mso-contentType ?>
<spe:Receivers xmlns:spe="http://schemas.microsoft.com/sharepoint/events">
  <Receiver>
    <Name>UniqueIdEventReceiverAdded</Name>
    <Synchronization>Synchronous</Synchronization>
    <Type>10001</Type>
    <SequenceNumber>11000</SequenceNumber>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Assembly>LTT.RelatedListItems, Version=1.0.0.0, Culture=neutral, PublicKeyToken=5eefd3befc9c1ada</Assembly>
    <Class>LTT.RelatedListItems.EventReceivers.UniqueIdEventReceiver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Brīvā forma" ma:contentTypeID="0x010100B1C2858224DA4374904E017A8E9DA54800ECA08754F3002C4F9603C375493A3BE3" ma:contentTypeVersion="332" ma:contentTypeDescription="Izveidot jaunu dokumentu." ma:contentTypeScope="" ma:versionID="b3b0cf7dce0b0e2db814d938bf722323">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34c48823c104858a6f8381b0dedc8d06"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AdresataNosaukumsDarbinieki" minOccurs="0"/>
                <xsd:element ref="ns3:amPiezimes" minOccurs="0"/>
                <xsd:element ref="ns3:amDokumentaIndeks" minOccurs="0"/>
                <xsd:element ref="ns3:amDokSaturs" minOccurs="0"/>
                <xsd:element ref="ns4:k5e1749419894192ba8968673f7fbdd6" minOccurs="0"/>
                <xsd:element ref="ns4:n85de85c44494d77850ec883bf791ea1" minOccurs="0"/>
                <xsd:element ref="ns3:amLapuSkaits" minOccurs="0"/>
                <xsd:element ref="ns3:amDokPielikumi" minOccurs="0"/>
                <xsd:element ref="ns2:amIerobezotaPieejamib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element name="amIerobezotaPieejamiba" ma:index="34" nillable="true" ma:displayName="Tikai tiem, kam vajadzība zināt" ma:default="Nē" ma:description="" ma:format="Dropdown" ma:internalName="amIerobezotaPieejamiba" ma:readOnly="false">
      <xsd:simpleType>
        <xsd:restriction base="dms:Choice">
          <xsd:enumeration value="Jā"/>
          <xsd:enumeration value="Nē"/>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internalName="amRegistresanasDatums" ma:readOnly="fals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fals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AdresataNosaukumsDarbinieki" ma:index="24" nillable="true" ma:displayName="Adresāta nosaukums (ĀM darbinieki)" ma:description="" ma:list="UserInfo" ma:SharePointGroup="0" ma:internalName="amAdresataNosaukumsDarbinieki"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Piezimes" ma:index="25" nillable="true" ma:displayName="Piezīmes" ma:description="" ma:internalName="amPiezimes" ma:readOnly="false">
      <xsd:simpleType>
        <xsd:restriction base="dms:Note"/>
      </xsd:simpleType>
    </xsd:element>
    <xsd:element name="amDokumentaIndeks" ma:index="26" nillable="true" ma:displayName="Dokumenta indekss" ma:description="" ma:internalName="amDokumentaIndeks" ma:readOnly="false">
      <xsd:simpleType>
        <xsd:restriction base="dms:Text">
          <xsd:maxLength value="255"/>
        </xsd:restriction>
      </xsd:simpleType>
    </xsd:element>
    <xsd:element name="amDokSaturs" ma:index="27" nillable="true" ma:displayName="Saturs" ma:description="" ma:internalName="amDokSaturs" ma:readOnly="false">
      <xsd:simpleType>
        <xsd:restriction base="dms:Note"/>
      </xsd:simpleType>
    </xsd:element>
    <xsd:element name="amLapuSkaits" ma:index="32" nillable="true" ma:displayName="Lapu skaits" ma:decimals="0" ma:description="" ma:internalName="amLapuSkaits" ma:readOnly="false">
      <xsd:simpleType>
        <xsd:restriction base="dms:Number"/>
      </xsd:simpleType>
    </xsd:element>
    <xsd:element name="amDokPielikumi" ma:index="33" nillable="true" ma:displayName="Pielikumi" ma:description="" ma:internalName="amDokPielikumi"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k5e1749419894192ba8968673f7fbdd6" ma:index="28" nillable="true" ma:taxonomy="true" ma:internalName="k5e1749419894192ba8968673f7fbdd6" ma:taxonomyFieldName="amAdresataAM" ma:displayName="Adresāta nosaukums (ĀM struktūrvienības)" ma:readOnly="false" ma:fieldId="{45e17494-1989-4192-ba89-68673f7fbdd6}" ma:taxonomyMulti="true"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n85de85c44494d77850ec883bf791ea1" ma:index="30" nillable="true" ma:taxonomy="true" ma:internalName="n85de85c44494d77850ec883bf791ea1" ma:taxonomyFieldName="amRegistrStrukturvieniba" ma:displayName="Reģistrācijas struktūrvienība" ma:readOnly="false" ma:fieldId="{785de85c-4449-4d77-850e-c883bf791ea1}" ma:sspId="05fd8e5c-e166-4372-bd4c-18511f509f6b" ma:termSetId="b854d195-98f6-4c92-ac03-32ebed813a3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5fd8e5c-e166-4372-bd4c-18511f509f6b" ContentTypeId="0x010100B1C2858224DA4374904E017A8E9DA548"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F1FFE29-11A2-4CF3-A211-D9EC17917AA1}">
  <ds:schemaRefs>
    <ds:schemaRef ds:uri="801ff49e-5150-41f0-9cd7-015d16134d38"/>
    <ds:schemaRef ds:uri="21a93588-6fe8-41e9-94dc-424b783ca979"/>
    <ds:schemaRef ds:uri="http://purl.org/dc/dcmitype/"/>
    <ds:schemaRef ds:uri="868a9e47-9582-4ad3-b31f-392ce2da298b"/>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aaa33240-aed4-492d-84f2-cf9262a9abbc"/>
    <ds:schemaRef ds:uri="http://www.w3.org/XML/1998/namespace"/>
  </ds:schemaRefs>
</ds:datastoreItem>
</file>

<file path=customXml/itemProps2.xml><?xml version="1.0" encoding="utf-8"?>
<ds:datastoreItem xmlns:ds="http://schemas.openxmlformats.org/officeDocument/2006/customXml" ds:itemID="{5B76C0DB-B691-4D8B-B27E-901902F21ADD}">
  <ds:schemaRefs>
    <ds:schemaRef ds:uri="http://schemas.microsoft.com/sharepoint/events"/>
  </ds:schemaRefs>
</ds:datastoreItem>
</file>

<file path=customXml/itemProps3.xml><?xml version="1.0" encoding="utf-8"?>
<ds:datastoreItem xmlns:ds="http://schemas.openxmlformats.org/officeDocument/2006/customXml" ds:itemID="{63AC6B8F-CBD9-4051-88C9-95A709C32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a9e47-9582-4ad3-b31f-392ce2da298b"/>
    <ds:schemaRef ds:uri="801ff49e-5150-41f0-9cd7-015d16134d38"/>
    <ds:schemaRef ds:uri="21a93588-6fe8-41e9-94dc-424b783ca979"/>
    <ds:schemaRef ds:uri="aaa33240-aed4-492d-84f2-cf9262a9ab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CD2DF1-6CDA-4902-A2D4-2041469F7E7F}">
  <ds:schemaRefs>
    <ds:schemaRef ds:uri="Microsoft.SharePoint.Taxonomy.ContentTypeSync"/>
  </ds:schemaRefs>
</ds:datastoreItem>
</file>

<file path=customXml/itemProps5.xml><?xml version="1.0" encoding="utf-8"?>
<ds:datastoreItem xmlns:ds="http://schemas.openxmlformats.org/officeDocument/2006/customXml" ds:itemID="{54C86102-CB38-43C8-8AE7-9D97DC9919B3}">
  <ds:schemaRefs>
    <ds:schemaRef ds:uri="http://schemas.microsoft.com/sharepoint/v3/contenttype/forms"/>
  </ds:schemaRefs>
</ds:datastoreItem>
</file>

<file path=customXml/itemProps6.xml><?xml version="1.0" encoding="utf-8"?>
<ds:datastoreItem xmlns:ds="http://schemas.openxmlformats.org/officeDocument/2006/customXml" ds:itemID="{6F4C7139-70EE-48D9-BE28-4E80F5435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34</Pages>
  <Words>10699</Words>
  <Characters>60722</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Company>MFA Latvia</Company>
  <LinksUpToDate>false</LinksUpToDate>
  <CharactersWithSpaces>71279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Bracina</dc:creator>
  <cp:keywords/>
  <dc:description/>
  <cp:lastModifiedBy>Lucija Pricina</cp:lastModifiedBy>
  <cp:revision>53</cp:revision>
  <cp:lastPrinted>2020-11-23T12:29:00Z</cp:lastPrinted>
  <dcterms:created xsi:type="dcterms:W3CDTF">2021-02-25T06:35:00Z</dcterms:created>
  <dcterms:modified xsi:type="dcterms:W3CDTF">2021-02-25T10:32:00Z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0x010100B1C2858224DA4374904E017A8E9DA54800ECA08754F3002C4F9603C375493A3BE3</vt:lpwstr>
  </property>
  <property fmtid="{D5CDD505-2E9C-101B-9397-08002B2CF9AE}" pid="3" name="amStrukturvieniba">
    <vt:lpwstr>48;#Cilvēktiesību nodaļa|0f186b07-54f9-49c1-8f3a-1a19cf6bc32f</vt:lpwstr>
  </property>
  <property fmtid="{D5CDD505-2E9C-101B-9397-08002B2CF9AE}" pid="4" name="amRegistrStrukturvieniba">
    <vt:lpwstr>8;#Starptautisko organizāciju un cilvēktiesību departaments|96f359f4-cd0e-4f9a-8cb7-042a711a0c25</vt:lpwstr>
  </property>
  <property fmtid="{D5CDD505-2E9C-101B-9397-08002B2CF9AE}" pid="5" name="_dlc_policyId">
    <vt:lpwstr/>
  </property>
  <property fmtid="{D5CDD505-2E9C-101B-9397-08002B2CF9AE}" pid="6" name="ItemRetentionFormula">
    <vt:lpwstr/>
  </property>
  <property fmtid="{D5CDD505-2E9C-101B-9397-08002B2CF9AE}" pid="7" name="h71ae947574d4b79a5c438e93525dbed">
    <vt:lpwstr/>
  </property>
  <property fmtid="{D5CDD505-2E9C-101B-9397-08002B2CF9AE}" pid="8" name="amKlasifikators3">
    <vt:lpwstr/>
  </property>
  <property fmtid="{D5CDD505-2E9C-101B-9397-08002B2CF9AE}" pid="9" name="b6ce33424859414bb055d9baa8a6747d">
    <vt:lpwstr/>
  </property>
  <property fmtid="{D5CDD505-2E9C-101B-9397-08002B2CF9AE}" pid="10" name="amKlasifikators1">
    <vt:lpwstr/>
  </property>
  <property fmtid="{D5CDD505-2E9C-101B-9397-08002B2CF9AE}" pid="11" name="bd7b18180f0f400ca769f616f0c275d4">
    <vt:lpwstr/>
  </property>
  <property fmtid="{D5CDD505-2E9C-101B-9397-08002B2CF9AE}" pid="12" name="_docset_NoMedatataSyncRequired">
    <vt:lpwstr>False</vt:lpwstr>
  </property>
  <property fmtid="{D5CDD505-2E9C-101B-9397-08002B2CF9AE}" pid="13" name="amKlasifikators4">
    <vt:lpwstr/>
  </property>
  <property fmtid="{D5CDD505-2E9C-101B-9397-08002B2CF9AE}" pid="14" name="g1d73c0bd3d74d51b9f1d6542264a3d0">
    <vt:lpwstr/>
  </property>
  <property fmtid="{D5CDD505-2E9C-101B-9397-08002B2CF9AE}" pid="15" name="TaxKeywordTaxHTField">
    <vt:lpwstr/>
  </property>
  <property fmtid="{D5CDD505-2E9C-101B-9397-08002B2CF9AE}" pid="16" name="fd98f198e6504849b4ef719fdb39b6db">
    <vt:lpwstr/>
  </property>
  <property fmtid="{D5CDD505-2E9C-101B-9397-08002B2CF9AE}" pid="17" name="amPazimes">
    <vt:lpwstr/>
  </property>
  <property fmtid="{D5CDD505-2E9C-101B-9397-08002B2CF9AE}" pid="18" name="amKlasifikators2">
    <vt:lpwstr/>
  </property>
  <property fmtid="{D5CDD505-2E9C-101B-9397-08002B2CF9AE}" pid="19" name="amNosutisanasVeids">
    <vt:lpwstr/>
  </property>
  <property fmtid="{D5CDD505-2E9C-101B-9397-08002B2CF9AE}" pid="20" name="amAdresataAM">
    <vt:lpwstr>84;#Komunikācijas grupa|5a3ba242-6670-45e0-9f4c-a760397ad390</vt:lpwstr>
  </property>
</Properties>
</file>